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60" w:rsidRPr="0029195D" w:rsidRDefault="00052E60" w:rsidP="00052E60">
      <w:pPr>
        <w:pStyle w:val="a6"/>
        <w:rPr>
          <w:szCs w:val="28"/>
        </w:rPr>
      </w:pPr>
      <w:r w:rsidRPr="0029195D">
        <w:rPr>
          <w:szCs w:val="28"/>
        </w:rPr>
        <w:tab/>
        <w:t xml:space="preserve">Муниципальное образование «Смидовичский </w:t>
      </w:r>
      <w:r>
        <w:rPr>
          <w:szCs w:val="28"/>
        </w:rPr>
        <w:t xml:space="preserve">муниципальный </w:t>
      </w:r>
      <w:r w:rsidRPr="0029195D">
        <w:rPr>
          <w:szCs w:val="28"/>
        </w:rPr>
        <w:t>район»</w:t>
      </w:r>
    </w:p>
    <w:p w:rsidR="00052E60" w:rsidRPr="0029195D" w:rsidRDefault="00052E60" w:rsidP="00052E6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052E60" w:rsidRPr="0029195D" w:rsidRDefault="00052E60" w:rsidP="00052E60">
      <w:pPr>
        <w:jc w:val="center"/>
        <w:rPr>
          <w:sz w:val="28"/>
          <w:szCs w:val="28"/>
        </w:rPr>
      </w:pPr>
    </w:p>
    <w:p w:rsidR="00052E60" w:rsidRPr="0029195D" w:rsidRDefault="00052E60" w:rsidP="00052E6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29195D">
        <w:rPr>
          <w:sz w:val="28"/>
          <w:szCs w:val="28"/>
        </w:rPr>
        <w:t xml:space="preserve">МУНИЦИПАЛЬНОГО  РАЙОНА </w:t>
      </w:r>
    </w:p>
    <w:p w:rsidR="00052E60" w:rsidRPr="0029195D" w:rsidRDefault="00052E60" w:rsidP="00052E60">
      <w:pPr>
        <w:jc w:val="center"/>
        <w:rPr>
          <w:sz w:val="28"/>
          <w:szCs w:val="28"/>
        </w:rPr>
      </w:pPr>
    </w:p>
    <w:p w:rsidR="00052E60" w:rsidRPr="0029195D" w:rsidRDefault="00052E60" w:rsidP="00052E6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РАСПОРЯЖЕНИЕ</w:t>
      </w:r>
    </w:p>
    <w:p w:rsidR="00052E60" w:rsidRPr="0029195D" w:rsidRDefault="00052E60" w:rsidP="00052E60">
      <w:pPr>
        <w:jc w:val="center"/>
        <w:rPr>
          <w:sz w:val="28"/>
          <w:szCs w:val="28"/>
        </w:rPr>
      </w:pPr>
    </w:p>
    <w:p w:rsidR="00052E60" w:rsidRDefault="00052E60" w:rsidP="00052E60">
      <w:pPr>
        <w:jc w:val="both"/>
        <w:rPr>
          <w:sz w:val="28"/>
          <w:szCs w:val="28"/>
        </w:rPr>
      </w:pPr>
      <w:r>
        <w:rPr>
          <w:sz w:val="28"/>
          <w:szCs w:val="28"/>
        </w:rPr>
        <w:t>"____"__________2019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№_____</w:t>
      </w:r>
    </w:p>
    <w:p w:rsidR="00052E60" w:rsidRDefault="00052E60" w:rsidP="00052E6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пос.Смидович</w:t>
      </w:r>
    </w:p>
    <w:p w:rsidR="00052E60" w:rsidRPr="00FD23F7" w:rsidRDefault="00FD23F7" w:rsidP="00052E6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07.03.2019 № 46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</w:tblGrid>
      <w:tr w:rsidR="00052E60" w:rsidRPr="0029195D" w:rsidTr="007A17E5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052E60" w:rsidRPr="0029195D" w:rsidRDefault="00052E60" w:rsidP="007A17E5">
            <w:pPr>
              <w:jc w:val="both"/>
              <w:rPr>
                <w:sz w:val="28"/>
                <w:szCs w:val="28"/>
              </w:rPr>
            </w:pPr>
            <w:r w:rsidRPr="0029195D">
              <w:rPr>
                <w:sz w:val="28"/>
                <w:szCs w:val="28"/>
              </w:rPr>
              <w:t xml:space="preserve">О   проекте     решения   Собрания депутатов муниципального района  </w:t>
            </w:r>
          </w:p>
          <w:p w:rsidR="00052E60" w:rsidRPr="0029195D" w:rsidRDefault="00052E60" w:rsidP="007A17E5">
            <w:pPr>
              <w:rPr>
                <w:sz w:val="28"/>
                <w:szCs w:val="28"/>
              </w:rPr>
            </w:pPr>
          </w:p>
        </w:tc>
      </w:tr>
    </w:tbl>
    <w:p w:rsidR="00052E60" w:rsidRDefault="00052E60" w:rsidP="00052E60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052E60" w:rsidRPr="009D7DD8" w:rsidRDefault="00052E60" w:rsidP="00052E60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Pr="009D7DD8">
        <w:rPr>
          <w:sz w:val="28"/>
        </w:rPr>
        <w:t>В соответствии с Уставом муниципального образования "Смидовичский муниципальный район" Еврейской автономной области</w:t>
      </w:r>
    </w:p>
    <w:p w:rsidR="00052E60" w:rsidRPr="00E60AD3" w:rsidRDefault="00052E60" w:rsidP="00052E60">
      <w:pPr>
        <w:pStyle w:val="2"/>
        <w:tabs>
          <w:tab w:val="left" w:pos="454"/>
        </w:tabs>
        <w:spacing w:after="0" w:line="240" w:lineRule="auto"/>
        <w:jc w:val="both"/>
        <w:rPr>
          <w:bCs/>
          <w:sz w:val="28"/>
        </w:rPr>
      </w:pPr>
      <w:r w:rsidRPr="009D7DD8">
        <w:rPr>
          <w:sz w:val="28"/>
        </w:rPr>
        <w:t xml:space="preserve"> </w:t>
      </w:r>
      <w:r w:rsidRPr="009D7DD8">
        <w:rPr>
          <w:sz w:val="28"/>
        </w:rPr>
        <w:tab/>
        <w:t xml:space="preserve">1. Внести в Собрание депутатов муниципального района проект решения Собрания депутатов  "О повышении </w:t>
      </w:r>
      <w:r w:rsidRPr="009D7DD8">
        <w:rPr>
          <w:bCs/>
          <w:sz w:val="28"/>
        </w:rPr>
        <w:t xml:space="preserve">размеров </w:t>
      </w:r>
      <w:r>
        <w:rPr>
          <w:bCs/>
          <w:sz w:val="28"/>
        </w:rPr>
        <w:t xml:space="preserve">денежного вознаграждения выборных должностных лиц,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>выплат за классный чин муниципальн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>служащ</w:t>
      </w:r>
      <w:r>
        <w:rPr>
          <w:bCs/>
          <w:sz w:val="28"/>
        </w:rPr>
        <w:t>их, замещающих должности муниципальной службы в органах местного самоуправления муниципального района"</w:t>
      </w:r>
      <w:r w:rsidRPr="00E60AD3">
        <w:rPr>
          <w:bCs/>
          <w:sz w:val="28"/>
        </w:rPr>
        <w:t>.</w:t>
      </w:r>
    </w:p>
    <w:p w:rsidR="00052E60" w:rsidRPr="00931D7E" w:rsidRDefault="00052E60" w:rsidP="00052E60">
      <w:pPr>
        <w:tabs>
          <w:tab w:val="left" w:pos="454"/>
        </w:tabs>
        <w:ind w:firstLine="454"/>
        <w:jc w:val="both"/>
        <w:rPr>
          <w:sz w:val="28"/>
          <w:szCs w:val="28"/>
        </w:rPr>
      </w:pPr>
      <w:r w:rsidRPr="00931D7E">
        <w:rPr>
          <w:sz w:val="28"/>
          <w:szCs w:val="28"/>
        </w:rPr>
        <w:t>2. Назначить представителем главы администрации  муниципального района  в Собрании депутатов по данному вопросу начальника отдела по труду администрации муниципального района   Ивонина С.В.</w:t>
      </w: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  <w:r w:rsidRPr="00931D7E">
        <w:rPr>
          <w:sz w:val="28"/>
          <w:szCs w:val="28"/>
        </w:rPr>
        <w:t xml:space="preserve">  </w:t>
      </w: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7"/>
        <w:gridCol w:w="1838"/>
        <w:gridCol w:w="2012"/>
      </w:tblGrid>
      <w:tr w:rsidR="00052E60" w:rsidRPr="00D27AE5" w:rsidTr="00052E60">
        <w:tc>
          <w:tcPr>
            <w:tcW w:w="5495" w:type="dxa"/>
            <w:shd w:val="clear" w:color="auto" w:fill="auto"/>
          </w:tcPr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Глава администрации  муниципального        района  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  <w:t xml:space="preserve"> 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>Готовил: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Заместитель главы администрации  муниципального района  </w:t>
            </w:r>
            <w:r w:rsidRPr="00D27AE5">
              <w:rPr>
                <w:bCs/>
                <w:sz w:val="28"/>
                <w:szCs w:val="28"/>
              </w:rPr>
              <w:tab/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  <w:t xml:space="preserve"> 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Начальник юридического отдела  администрации муниципального  района </w:t>
            </w:r>
            <w:r w:rsidRPr="00D27AE5">
              <w:rPr>
                <w:bCs/>
                <w:sz w:val="28"/>
                <w:szCs w:val="28"/>
              </w:rPr>
              <w:tab/>
            </w:r>
          </w:p>
          <w:p w:rsidR="00052E60" w:rsidRPr="00D27AE5" w:rsidRDefault="00594F68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И.о.у</w:t>
            </w:r>
            <w:r w:rsidR="00052E60" w:rsidRPr="00D27AE5">
              <w:rPr>
                <w:bCs/>
                <w:sz w:val="28"/>
                <w:szCs w:val="28"/>
              </w:rPr>
              <w:t>правляющ</w:t>
            </w:r>
            <w:r>
              <w:rPr>
                <w:bCs/>
                <w:sz w:val="28"/>
                <w:szCs w:val="28"/>
              </w:rPr>
              <w:t xml:space="preserve">его </w:t>
            </w:r>
            <w:r w:rsidR="00052E60" w:rsidRPr="00D27AE5">
              <w:rPr>
                <w:bCs/>
                <w:sz w:val="28"/>
                <w:szCs w:val="28"/>
              </w:rPr>
              <w:t xml:space="preserve">делами  администрации       муниципального       района </w:t>
            </w: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lastRenderedPageBreak/>
              <w:t xml:space="preserve">СОГЛАСОВАНО: 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Начальник финансового отдела администрации  муниципального района  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27AE5">
              <w:rPr>
                <w:bCs/>
                <w:sz w:val="28"/>
                <w:szCs w:val="28"/>
              </w:rPr>
              <w:t>Е.Н.Назирова</w:t>
            </w:r>
            <w:proofErr w:type="spellEnd"/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27AE5">
              <w:rPr>
                <w:bCs/>
                <w:sz w:val="28"/>
                <w:szCs w:val="28"/>
              </w:rPr>
              <w:t>М.В.Шупиков</w:t>
            </w:r>
            <w:proofErr w:type="spellEnd"/>
            <w:r w:rsidRPr="00D27AE5">
              <w:rPr>
                <w:bCs/>
                <w:sz w:val="28"/>
                <w:szCs w:val="28"/>
              </w:rPr>
              <w:t xml:space="preserve"> 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С.В.Ивонин 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27AE5">
              <w:rPr>
                <w:bCs/>
                <w:sz w:val="28"/>
                <w:szCs w:val="28"/>
              </w:rPr>
              <w:t>Е.С.Глухов</w:t>
            </w:r>
            <w:proofErr w:type="spellEnd"/>
            <w:r w:rsidRPr="00D27AE5">
              <w:rPr>
                <w:bCs/>
                <w:sz w:val="28"/>
                <w:szCs w:val="28"/>
              </w:rPr>
              <w:t xml:space="preserve"> 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27AE5">
              <w:rPr>
                <w:bCs/>
                <w:sz w:val="28"/>
                <w:szCs w:val="28"/>
              </w:rPr>
              <w:t>В.С.Ваулин</w:t>
            </w:r>
            <w:proofErr w:type="spellEnd"/>
            <w:r w:rsidRPr="00D27AE5">
              <w:rPr>
                <w:bCs/>
                <w:sz w:val="28"/>
                <w:szCs w:val="28"/>
              </w:rPr>
              <w:t xml:space="preserve"> </w:t>
            </w: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D27AE5" w:rsidRDefault="00594F68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Е.В.Свиридова</w:t>
            </w:r>
            <w:r w:rsidR="00052E60" w:rsidRPr="00D27AE5">
              <w:rPr>
                <w:bCs/>
                <w:sz w:val="28"/>
                <w:szCs w:val="28"/>
              </w:rPr>
              <w:t xml:space="preserve">    </w:t>
            </w:r>
          </w:p>
        </w:tc>
      </w:tr>
    </w:tbl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Default="00052E60" w:rsidP="00052E60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p w:rsidR="00052E60" w:rsidRPr="0029195D" w:rsidRDefault="00052E60" w:rsidP="00052E6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lastRenderedPageBreak/>
        <w:t>Муниципальное образование "Смидовичский муниципальный район"</w:t>
      </w:r>
    </w:p>
    <w:p w:rsidR="00052E60" w:rsidRPr="0029195D" w:rsidRDefault="00052E60" w:rsidP="00052E6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052E60" w:rsidRPr="0029195D" w:rsidRDefault="00052E60" w:rsidP="00052E60">
      <w:pPr>
        <w:jc w:val="center"/>
        <w:rPr>
          <w:sz w:val="28"/>
          <w:szCs w:val="28"/>
        </w:rPr>
      </w:pPr>
    </w:p>
    <w:p w:rsidR="00052E60" w:rsidRPr="0029195D" w:rsidRDefault="00052E60" w:rsidP="00052E6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052E60" w:rsidRPr="0029195D" w:rsidRDefault="00052E60" w:rsidP="00052E60">
      <w:pPr>
        <w:jc w:val="center"/>
        <w:rPr>
          <w:sz w:val="28"/>
          <w:szCs w:val="28"/>
        </w:rPr>
      </w:pPr>
    </w:p>
    <w:p w:rsidR="00052E60" w:rsidRPr="0029195D" w:rsidRDefault="00052E60" w:rsidP="00052E6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052E60" w:rsidRPr="0029195D" w:rsidRDefault="00052E60" w:rsidP="00052E60">
      <w:pPr>
        <w:jc w:val="center"/>
        <w:rPr>
          <w:sz w:val="28"/>
          <w:szCs w:val="28"/>
        </w:rPr>
      </w:pPr>
    </w:p>
    <w:p w:rsidR="00052E60" w:rsidRDefault="00052E60" w:rsidP="00052E60">
      <w:pPr>
        <w:jc w:val="both"/>
        <w:rPr>
          <w:sz w:val="28"/>
          <w:szCs w:val="28"/>
        </w:rPr>
      </w:pPr>
      <w:r>
        <w:rPr>
          <w:sz w:val="28"/>
          <w:szCs w:val="28"/>
        </w:rPr>
        <w:t>"____"__________2019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№_____</w:t>
      </w:r>
    </w:p>
    <w:p w:rsidR="00052E60" w:rsidRDefault="00052E60" w:rsidP="00052E6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bCs/>
          <w:sz w:val="28"/>
        </w:rPr>
      </w:pPr>
      <w:r w:rsidRPr="009D7DD8">
        <w:rPr>
          <w:sz w:val="28"/>
        </w:rPr>
        <w:t xml:space="preserve">О повышении </w:t>
      </w:r>
      <w:r w:rsidRPr="009D7DD8">
        <w:rPr>
          <w:bCs/>
          <w:sz w:val="28"/>
        </w:rPr>
        <w:t xml:space="preserve">размеров </w:t>
      </w:r>
      <w:r>
        <w:rPr>
          <w:bCs/>
          <w:sz w:val="28"/>
        </w:rPr>
        <w:t xml:space="preserve">денежного вознаграждения выборных должностных лиц,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>выплат за классный чин муниципальн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>служащ</w:t>
      </w:r>
      <w:r>
        <w:rPr>
          <w:bCs/>
          <w:sz w:val="28"/>
        </w:rPr>
        <w:t>их, замещающих должности муниципальной службы в органах местного самоуправления муниципального района</w:t>
      </w:r>
    </w:p>
    <w:p w:rsidR="00052E60" w:rsidRPr="0091718F" w:rsidRDefault="00052E60" w:rsidP="00052E60">
      <w:pPr>
        <w:tabs>
          <w:tab w:val="left" w:pos="454"/>
        </w:tabs>
        <w:jc w:val="both"/>
        <w:rPr>
          <w:sz w:val="28"/>
          <w:szCs w:val="28"/>
        </w:rPr>
      </w:pPr>
    </w:p>
    <w:p w:rsidR="00052E60" w:rsidRPr="0091718F" w:rsidRDefault="00DC708D" w:rsidP="00DC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3B80">
        <w:rPr>
          <w:sz w:val="28"/>
          <w:szCs w:val="28"/>
        </w:rPr>
        <w:t xml:space="preserve">В </w:t>
      </w:r>
      <w:r w:rsidR="00052E60">
        <w:rPr>
          <w:sz w:val="28"/>
          <w:szCs w:val="28"/>
        </w:rPr>
        <w:t>соответствии со статьей 134 Трудового кодекса РФ</w:t>
      </w:r>
      <w:r>
        <w:rPr>
          <w:sz w:val="28"/>
          <w:szCs w:val="28"/>
        </w:rPr>
        <w:t xml:space="preserve">, Федеральным законом от </w:t>
      </w:r>
      <w:r w:rsidRPr="00DC708D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№ </w:t>
      </w:r>
      <w:r w:rsidRPr="00DC708D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DC708D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Федеральным законом от </w:t>
      </w:r>
      <w:r>
        <w:rPr>
          <w:rFonts w:eastAsiaTheme="minorHAnsi"/>
          <w:sz w:val="28"/>
          <w:szCs w:val="28"/>
          <w:lang w:eastAsia="en-US"/>
        </w:rPr>
        <w:t>02.03.2007 № 25-ФЗ "О муниципальной службе в Российской Федерации", Уставом муниципального образования "</w:t>
      </w:r>
      <w:r w:rsidR="00613B80">
        <w:rPr>
          <w:sz w:val="28"/>
          <w:szCs w:val="28"/>
        </w:rPr>
        <w:t>Смидовичск</w:t>
      </w:r>
      <w:r>
        <w:rPr>
          <w:sz w:val="28"/>
          <w:szCs w:val="28"/>
        </w:rPr>
        <w:t xml:space="preserve">ий </w:t>
      </w:r>
      <w:r w:rsidR="00613B8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ый </w:t>
      </w:r>
      <w:r w:rsidR="00613B80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ЕАО" </w:t>
      </w:r>
      <w:r w:rsidR="00052E60">
        <w:rPr>
          <w:sz w:val="28"/>
          <w:szCs w:val="28"/>
        </w:rPr>
        <w:t>С</w:t>
      </w:r>
      <w:r w:rsidR="00052E60" w:rsidRPr="0091718F">
        <w:rPr>
          <w:sz w:val="28"/>
          <w:szCs w:val="28"/>
        </w:rPr>
        <w:t xml:space="preserve">обрание депутатов   </w:t>
      </w:r>
    </w:p>
    <w:p w:rsidR="00052E60" w:rsidRPr="0091718F" w:rsidRDefault="00052E60" w:rsidP="00052E60">
      <w:pPr>
        <w:pStyle w:val="a4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052E60" w:rsidRDefault="00052E60" w:rsidP="00052E6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Повысить с 01 января 201</w:t>
      </w:r>
      <w:r w:rsidR="00C8796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в 1,043 раза размеры денежного вознаграждения выборных должностных лиц,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чин </w:t>
      </w:r>
      <w:r w:rsidRPr="00B8776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B87764">
        <w:rPr>
          <w:sz w:val="28"/>
          <w:szCs w:val="28"/>
        </w:rPr>
        <w:t>служащ</w:t>
      </w:r>
      <w:r>
        <w:rPr>
          <w:sz w:val="28"/>
          <w:szCs w:val="28"/>
        </w:rPr>
        <w:t>их, замещающих должности муниципальной службы в органах местного самоуправления муниципального района</w:t>
      </w:r>
      <w:r>
        <w:rPr>
          <w:bCs/>
          <w:sz w:val="28"/>
        </w:rPr>
        <w:t>.</w:t>
      </w:r>
    </w:p>
    <w:p w:rsidR="00052E60" w:rsidRDefault="00052E60" w:rsidP="00052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Установить, что при повышении размеров денежного вознаграждения выборных должностных лиц, должностных окладов и ежемесячных выплат за классный чин муниципальных служащих, замещающих должности муниципальной службы в органах местного самоуправления муниципального района, их размеры подлежат округлению в большую сторону.  </w:t>
      </w:r>
    </w:p>
    <w:p w:rsidR="00052E60" w:rsidRPr="004F5CB9" w:rsidRDefault="00052E60" w:rsidP="00052E60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"Районный вестник".</w:t>
      </w:r>
    </w:p>
    <w:p w:rsidR="00613B80" w:rsidRPr="00613B80" w:rsidRDefault="00052E60" w:rsidP="00613B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13B80" w:rsidRPr="00613B80">
        <w:rPr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</w:t>
      </w:r>
      <w:r w:rsidR="00613B80">
        <w:rPr>
          <w:sz w:val="28"/>
          <w:szCs w:val="28"/>
        </w:rPr>
        <w:t xml:space="preserve">          0</w:t>
      </w:r>
      <w:r w:rsidR="00613B80" w:rsidRPr="00613B80">
        <w:rPr>
          <w:sz w:val="28"/>
          <w:szCs w:val="28"/>
        </w:rPr>
        <w:t>1 января 201</w:t>
      </w:r>
      <w:r w:rsidR="00613B80">
        <w:rPr>
          <w:sz w:val="28"/>
          <w:szCs w:val="28"/>
        </w:rPr>
        <w:t xml:space="preserve">9 </w:t>
      </w:r>
      <w:r w:rsidR="00613B80" w:rsidRPr="00613B80">
        <w:rPr>
          <w:sz w:val="28"/>
          <w:szCs w:val="28"/>
        </w:rPr>
        <w:t>года.</w:t>
      </w:r>
    </w:p>
    <w:p w:rsidR="00DC708D" w:rsidRDefault="00052E60" w:rsidP="00052E60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DC708D" w:rsidRDefault="00DC708D" w:rsidP="00052E60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869"/>
        <w:gridCol w:w="1923"/>
      </w:tblGrid>
      <w:tr w:rsidR="00052E60" w:rsidRPr="008666E9" w:rsidTr="00052E60">
        <w:tc>
          <w:tcPr>
            <w:tcW w:w="5495" w:type="dxa"/>
          </w:tcPr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8666E9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8666E9">
              <w:rPr>
                <w:bCs/>
                <w:sz w:val="28"/>
                <w:szCs w:val="28"/>
              </w:rPr>
              <w:t xml:space="preserve">муниципального района  </w:t>
            </w:r>
          </w:p>
          <w:p w:rsidR="00DC708D" w:rsidRDefault="00DC708D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>Готовил:</w:t>
            </w:r>
          </w:p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lastRenderedPageBreak/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Заместитель </w:t>
            </w:r>
            <w:r>
              <w:rPr>
                <w:bCs/>
                <w:sz w:val="28"/>
                <w:szCs w:val="28"/>
              </w:rPr>
              <w:t xml:space="preserve">главы администрации  </w:t>
            </w:r>
            <w:r w:rsidRPr="008666E9">
              <w:rPr>
                <w:bCs/>
                <w:sz w:val="28"/>
                <w:szCs w:val="28"/>
              </w:rPr>
              <w:t xml:space="preserve">муниципального  района </w:t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613B80" w:rsidRPr="008666E9" w:rsidRDefault="00613B8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юридического отдела администрации  муниципального района  </w:t>
            </w:r>
          </w:p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Управляющий  делами  администрации       муниципального       района </w:t>
            </w: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СОГЛАСОВАНО: </w:t>
            </w: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финансового отдела администрации  муниципального района  </w:t>
            </w: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052E60" w:rsidRPr="008666E9" w:rsidRDefault="00052E60" w:rsidP="00CE12CC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Е.Н.Назирова</w:t>
            </w:r>
            <w:proofErr w:type="spellEnd"/>
          </w:p>
        </w:tc>
        <w:tc>
          <w:tcPr>
            <w:tcW w:w="1869" w:type="dxa"/>
          </w:tcPr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23" w:type="dxa"/>
          </w:tcPr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М.В.Шупиков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С.В.Ивонин </w:t>
            </w:r>
          </w:p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Е.С.Глухов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13B80" w:rsidRPr="008666E9" w:rsidRDefault="00613B8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Default="00CE12CC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В.С.Ва</w:t>
            </w:r>
            <w:r w:rsidR="00052E60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лин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052E60">
              <w:rPr>
                <w:bCs/>
                <w:sz w:val="28"/>
                <w:szCs w:val="28"/>
              </w:rPr>
              <w:t xml:space="preserve"> </w:t>
            </w:r>
          </w:p>
          <w:p w:rsidR="00052E60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8796B" w:rsidRDefault="00C8796B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52E60" w:rsidRPr="008666E9" w:rsidRDefault="00052E60" w:rsidP="007A17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В.М.Трунова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sz w:val="28"/>
        </w:rPr>
      </w:pPr>
    </w:p>
    <w:p w:rsidR="00CE12CC" w:rsidRDefault="00CE12CC" w:rsidP="00052E60">
      <w:pPr>
        <w:tabs>
          <w:tab w:val="left" w:pos="454"/>
        </w:tabs>
        <w:jc w:val="both"/>
        <w:rPr>
          <w:sz w:val="28"/>
        </w:rPr>
      </w:pPr>
    </w:p>
    <w:p w:rsidR="00CE12CC" w:rsidRDefault="00CE12CC" w:rsidP="00052E60">
      <w:pPr>
        <w:tabs>
          <w:tab w:val="left" w:pos="454"/>
        </w:tabs>
        <w:jc w:val="both"/>
        <w:rPr>
          <w:sz w:val="28"/>
        </w:rPr>
      </w:pPr>
    </w:p>
    <w:p w:rsidR="00CE12CC" w:rsidRDefault="00CE12CC" w:rsidP="00052E60">
      <w:pPr>
        <w:tabs>
          <w:tab w:val="left" w:pos="454"/>
        </w:tabs>
        <w:jc w:val="both"/>
        <w:rPr>
          <w:sz w:val="28"/>
        </w:rPr>
      </w:pPr>
    </w:p>
    <w:p w:rsidR="00CE12CC" w:rsidRDefault="00CE12CC" w:rsidP="00052E60">
      <w:pPr>
        <w:tabs>
          <w:tab w:val="left" w:pos="454"/>
        </w:tabs>
        <w:jc w:val="both"/>
        <w:rPr>
          <w:sz w:val="28"/>
        </w:rPr>
      </w:pPr>
    </w:p>
    <w:p w:rsidR="00CE12CC" w:rsidRDefault="00CE12CC" w:rsidP="00052E60">
      <w:pPr>
        <w:tabs>
          <w:tab w:val="left" w:pos="454"/>
        </w:tabs>
        <w:jc w:val="both"/>
        <w:rPr>
          <w:sz w:val="28"/>
        </w:rPr>
      </w:pPr>
    </w:p>
    <w:p w:rsidR="00052E60" w:rsidRDefault="00052E60" w:rsidP="00052E60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 xml:space="preserve">ПОЯСНИТЕЛЬНАЯ ЗАПИСКА </w:t>
      </w:r>
    </w:p>
    <w:p w:rsidR="00052E60" w:rsidRDefault="00052E60" w:rsidP="00052E60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 xml:space="preserve">к проекту решения Собрания депутатов </w:t>
      </w:r>
    </w:p>
    <w:p w:rsidR="00052E60" w:rsidRDefault="00052E60" w:rsidP="00052E60">
      <w:pPr>
        <w:tabs>
          <w:tab w:val="left" w:pos="454"/>
        </w:tabs>
        <w:jc w:val="center"/>
        <w:rPr>
          <w:bCs/>
          <w:sz w:val="28"/>
        </w:rPr>
      </w:pPr>
      <w:r>
        <w:rPr>
          <w:sz w:val="28"/>
        </w:rPr>
        <w:t>"</w:t>
      </w:r>
      <w:r w:rsidRPr="009D7DD8">
        <w:rPr>
          <w:sz w:val="28"/>
        </w:rPr>
        <w:t xml:space="preserve">О повышении </w:t>
      </w:r>
      <w:r w:rsidRPr="009D7DD8">
        <w:rPr>
          <w:bCs/>
          <w:sz w:val="28"/>
        </w:rPr>
        <w:t xml:space="preserve">размеров </w:t>
      </w:r>
      <w:r>
        <w:rPr>
          <w:bCs/>
          <w:sz w:val="28"/>
        </w:rPr>
        <w:t xml:space="preserve">денежного вознаграждения выборных должностных лиц,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>выплат за классный чин муниципальн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>служащ</w:t>
      </w:r>
      <w:r>
        <w:rPr>
          <w:bCs/>
          <w:sz w:val="28"/>
        </w:rPr>
        <w:t xml:space="preserve">их, замещающих должности муниципальной службы в органах местного самоуправления муниципального района" </w:t>
      </w:r>
    </w:p>
    <w:p w:rsidR="00052E60" w:rsidRDefault="00052E60" w:rsidP="00052E60">
      <w:pPr>
        <w:tabs>
          <w:tab w:val="left" w:pos="454"/>
        </w:tabs>
        <w:jc w:val="both"/>
        <w:rPr>
          <w:bCs/>
          <w:sz w:val="28"/>
        </w:rPr>
      </w:pPr>
    </w:p>
    <w:p w:rsidR="00052E60" w:rsidRPr="00FD23F7" w:rsidRDefault="00052E60" w:rsidP="00052E60">
      <w:pPr>
        <w:tabs>
          <w:tab w:val="left" w:pos="454"/>
        </w:tabs>
        <w:jc w:val="both"/>
        <w:rPr>
          <w:bCs/>
          <w:sz w:val="28"/>
        </w:rPr>
      </w:pPr>
      <w:r w:rsidRPr="00FD23F7">
        <w:rPr>
          <w:bCs/>
          <w:sz w:val="28"/>
        </w:rPr>
        <w:tab/>
      </w:r>
      <w:proofErr w:type="gramStart"/>
      <w:r w:rsidRPr="00FD23F7">
        <w:rPr>
          <w:bCs/>
          <w:sz w:val="28"/>
        </w:rPr>
        <w:t xml:space="preserve">Согласно </w:t>
      </w:r>
      <w:hyperlink r:id="rId5" w:history="1">
        <w:r w:rsidRPr="00FD23F7">
          <w:rPr>
            <w:rStyle w:val="a8"/>
            <w:bCs/>
            <w:color w:val="auto"/>
            <w:sz w:val="28"/>
            <w:u w:val="none"/>
          </w:rPr>
          <w:t>статьи</w:t>
        </w:r>
        <w:proofErr w:type="gramEnd"/>
        <w:r w:rsidRPr="00FD23F7">
          <w:rPr>
            <w:rStyle w:val="a8"/>
            <w:bCs/>
            <w:color w:val="auto"/>
            <w:sz w:val="28"/>
            <w:u w:val="none"/>
          </w:rPr>
          <w:t xml:space="preserve"> 130</w:t>
        </w:r>
      </w:hyperlink>
      <w:r w:rsidRPr="00FD23F7">
        <w:rPr>
          <w:bCs/>
          <w:sz w:val="28"/>
        </w:rPr>
        <w:t xml:space="preserve"> Трудового кодекса РФ в систему основных государственных гарантий по оплате труда работников включаются меры, обеспечивающие повышение уровня реального содержания заработной платы.</w:t>
      </w:r>
    </w:p>
    <w:p w:rsidR="00052E60" w:rsidRDefault="00052E60" w:rsidP="00052E60">
      <w:pPr>
        <w:tabs>
          <w:tab w:val="left" w:pos="454"/>
        </w:tabs>
        <w:jc w:val="both"/>
        <w:rPr>
          <w:bCs/>
          <w:sz w:val="28"/>
        </w:rPr>
      </w:pPr>
      <w:r w:rsidRPr="00FD23F7">
        <w:rPr>
          <w:bCs/>
          <w:sz w:val="28"/>
        </w:rPr>
        <w:tab/>
        <w:t xml:space="preserve">В соответствии со </w:t>
      </w:r>
      <w:hyperlink r:id="rId6" w:history="1">
        <w:r w:rsidRPr="00FD23F7">
          <w:rPr>
            <w:rStyle w:val="a8"/>
            <w:bCs/>
            <w:color w:val="auto"/>
            <w:sz w:val="28"/>
            <w:u w:val="none"/>
          </w:rPr>
          <w:t>статьей 134</w:t>
        </w:r>
      </w:hyperlink>
      <w:r w:rsidRPr="00FD23F7">
        <w:rPr>
          <w:bCs/>
          <w:sz w:val="28"/>
        </w:rPr>
        <w:t xml:space="preserve"> Трудового кодекса РФ обеспечение повышения уровня реального содержания заработной платы включает </w:t>
      </w:r>
      <w:r w:rsidRPr="00897CFC">
        <w:rPr>
          <w:bCs/>
          <w:sz w:val="28"/>
        </w:rPr>
        <w:t>индексацию заработной платы</w:t>
      </w:r>
      <w:r w:rsidR="00613B80">
        <w:rPr>
          <w:bCs/>
          <w:sz w:val="28"/>
        </w:rPr>
        <w:t xml:space="preserve"> работников </w:t>
      </w:r>
      <w:r w:rsidRPr="00897CFC">
        <w:rPr>
          <w:bCs/>
          <w:sz w:val="28"/>
        </w:rPr>
        <w:t xml:space="preserve"> в связи с ростом потребительских цен на товары и услуги</w:t>
      </w:r>
      <w:r w:rsidR="00FD23F7">
        <w:rPr>
          <w:bCs/>
          <w:sz w:val="28"/>
        </w:rPr>
        <w:t xml:space="preserve">, </w:t>
      </w:r>
      <w:proofErr w:type="gramStart"/>
      <w:r w:rsidR="00FD23F7">
        <w:rPr>
          <w:bCs/>
          <w:sz w:val="28"/>
        </w:rPr>
        <w:t>который</w:t>
      </w:r>
      <w:proofErr w:type="gramEnd"/>
      <w:r w:rsidR="00FD23F7">
        <w:rPr>
          <w:bCs/>
          <w:sz w:val="28"/>
        </w:rPr>
        <w:t xml:space="preserve"> в 2018 году составил 4,3 процента.</w:t>
      </w:r>
      <w:r w:rsidRPr="00897CFC">
        <w:rPr>
          <w:bCs/>
          <w:sz w:val="28"/>
        </w:rPr>
        <w:t xml:space="preserve"> </w:t>
      </w:r>
    </w:p>
    <w:p w:rsidR="00052E60" w:rsidRDefault="00052E60" w:rsidP="00052E60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изложенного, предлагаем утвердить проект решения Собрания депутатов, повышающий </w:t>
      </w:r>
      <w:r w:rsidR="00FD23F7" w:rsidRPr="009D7DD8">
        <w:rPr>
          <w:bCs/>
          <w:sz w:val="28"/>
        </w:rPr>
        <w:t>размер</w:t>
      </w:r>
      <w:r w:rsidR="00FD23F7">
        <w:rPr>
          <w:bCs/>
          <w:sz w:val="28"/>
        </w:rPr>
        <w:t xml:space="preserve">ы  денежного вознаграждения выборных должностных лиц, </w:t>
      </w:r>
      <w:r>
        <w:rPr>
          <w:sz w:val="28"/>
          <w:szCs w:val="28"/>
        </w:rPr>
        <w:t xml:space="preserve">должностные оклады и </w:t>
      </w:r>
      <w:r w:rsidRPr="00E60AD3">
        <w:rPr>
          <w:bCs/>
          <w:sz w:val="28"/>
        </w:rPr>
        <w:t>выплат</w:t>
      </w:r>
      <w:r>
        <w:rPr>
          <w:bCs/>
          <w:sz w:val="28"/>
        </w:rPr>
        <w:t xml:space="preserve">ы </w:t>
      </w:r>
      <w:r w:rsidRPr="00E60AD3">
        <w:rPr>
          <w:bCs/>
          <w:sz w:val="28"/>
        </w:rPr>
        <w:t xml:space="preserve">за классный чин </w:t>
      </w:r>
      <w:r w:rsidRPr="00B8776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B87764">
        <w:rPr>
          <w:sz w:val="28"/>
          <w:szCs w:val="28"/>
        </w:rPr>
        <w:t>служащ</w:t>
      </w:r>
      <w:r>
        <w:rPr>
          <w:sz w:val="28"/>
          <w:szCs w:val="28"/>
        </w:rPr>
        <w:t xml:space="preserve">их, замещающих  </w:t>
      </w:r>
      <w:r>
        <w:rPr>
          <w:bCs/>
          <w:sz w:val="28"/>
        </w:rPr>
        <w:t>должности муниципальной службы в органах местного самоуправления муниципального района.</w:t>
      </w:r>
      <w:proofErr w:type="gramEnd"/>
    </w:p>
    <w:p w:rsidR="00052E60" w:rsidRDefault="00052E60" w:rsidP="00052E60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052E60" w:rsidRDefault="00052E60" w:rsidP="00052E60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052E60" w:rsidRDefault="00052E60" w:rsidP="00052E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 xml:space="preserve">Начальник отдела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</w:t>
      </w:r>
      <w:r w:rsidR="00CE12CC">
        <w:rPr>
          <w:bCs/>
          <w:sz w:val="28"/>
        </w:rPr>
        <w:t xml:space="preserve">  </w:t>
      </w:r>
      <w:r>
        <w:rPr>
          <w:bCs/>
          <w:sz w:val="28"/>
        </w:rPr>
        <w:t xml:space="preserve">С.В.Ивонин  </w:t>
      </w:r>
      <w:r>
        <w:rPr>
          <w:sz w:val="28"/>
          <w:szCs w:val="28"/>
        </w:rPr>
        <w:t xml:space="preserve">  </w:t>
      </w:r>
    </w:p>
    <w:p w:rsidR="00052E60" w:rsidRDefault="00052E60" w:rsidP="00052E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52E60" w:rsidRDefault="00052E60" w:rsidP="00052E60">
      <w:pPr>
        <w:tabs>
          <w:tab w:val="left" w:pos="454"/>
        </w:tabs>
        <w:jc w:val="both"/>
        <w:rPr>
          <w:bCs/>
          <w:sz w:val="28"/>
        </w:rPr>
      </w:pPr>
    </w:p>
    <w:p w:rsidR="00052E60" w:rsidRDefault="00052E60" w:rsidP="00052E60">
      <w:pPr>
        <w:tabs>
          <w:tab w:val="left" w:pos="454"/>
        </w:tabs>
        <w:jc w:val="both"/>
        <w:rPr>
          <w:bCs/>
          <w:sz w:val="28"/>
        </w:rPr>
      </w:pPr>
    </w:p>
    <w:p w:rsidR="00052E60" w:rsidRDefault="00052E60" w:rsidP="00052E60">
      <w:pPr>
        <w:tabs>
          <w:tab w:val="left" w:pos="3214"/>
        </w:tabs>
      </w:pPr>
    </w:p>
    <w:p w:rsidR="00052E60" w:rsidRDefault="00052E60" w:rsidP="00052E60">
      <w:pPr>
        <w:tabs>
          <w:tab w:val="left" w:pos="3214"/>
        </w:tabs>
      </w:pPr>
    </w:p>
    <w:p w:rsidR="00052E60" w:rsidRDefault="00052E60" w:rsidP="00052E60">
      <w:pPr>
        <w:tabs>
          <w:tab w:val="left" w:pos="3214"/>
        </w:tabs>
      </w:pPr>
    </w:p>
    <w:p w:rsidR="00052E60" w:rsidRDefault="00052E60" w:rsidP="00052E60">
      <w:pPr>
        <w:tabs>
          <w:tab w:val="left" w:pos="3214"/>
        </w:tabs>
      </w:pPr>
    </w:p>
    <w:p w:rsidR="00052E60" w:rsidRDefault="00052E60" w:rsidP="00052E60">
      <w:pPr>
        <w:tabs>
          <w:tab w:val="left" w:pos="3214"/>
        </w:tabs>
      </w:pPr>
    </w:p>
    <w:p w:rsidR="00052E60" w:rsidRDefault="00052E60" w:rsidP="00052E60">
      <w:pPr>
        <w:tabs>
          <w:tab w:val="left" w:pos="3214"/>
        </w:tabs>
      </w:pPr>
    </w:p>
    <w:p w:rsidR="00052E60" w:rsidRDefault="00052E60" w:rsidP="00052E60">
      <w:pPr>
        <w:tabs>
          <w:tab w:val="left" w:pos="3214"/>
        </w:tabs>
      </w:pPr>
    </w:p>
    <w:p w:rsidR="00052E60" w:rsidRDefault="00052E60" w:rsidP="00052E60">
      <w:pPr>
        <w:tabs>
          <w:tab w:val="left" w:pos="3214"/>
        </w:tabs>
      </w:pPr>
    </w:p>
    <w:p w:rsidR="00052E60" w:rsidRDefault="00052E60" w:rsidP="00052E60">
      <w:pPr>
        <w:ind w:left="-67"/>
        <w:jc w:val="both"/>
      </w:pPr>
    </w:p>
    <w:p w:rsidR="00052E60" w:rsidRDefault="00052E60" w:rsidP="00052E60">
      <w:pPr>
        <w:ind w:left="-67"/>
        <w:jc w:val="both"/>
      </w:pPr>
    </w:p>
    <w:p w:rsidR="00052E60" w:rsidRDefault="00052E60" w:rsidP="00052E60">
      <w:pPr>
        <w:ind w:left="-67"/>
        <w:jc w:val="both"/>
      </w:pPr>
    </w:p>
    <w:p w:rsidR="00052E60" w:rsidRDefault="00052E60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Pr="00826D80" w:rsidRDefault="002A72B2" w:rsidP="002A72B2">
      <w:pPr>
        <w:jc w:val="center"/>
        <w:rPr>
          <w:sz w:val="28"/>
        </w:rPr>
      </w:pPr>
      <w:r w:rsidRPr="00826D80">
        <w:rPr>
          <w:sz w:val="28"/>
        </w:rPr>
        <w:lastRenderedPageBreak/>
        <w:t xml:space="preserve">РАЗМЕРЫ </w:t>
      </w:r>
    </w:p>
    <w:p w:rsidR="002A72B2" w:rsidRPr="00826D80" w:rsidRDefault="002A72B2" w:rsidP="002A72B2">
      <w:pPr>
        <w:jc w:val="center"/>
      </w:pPr>
      <w:r w:rsidRPr="00826D80">
        <w:rPr>
          <w:sz w:val="28"/>
        </w:rPr>
        <w:t>должностных окладов муниципальных служащих  с 01.01.201</w:t>
      </w:r>
      <w:r>
        <w:rPr>
          <w:sz w:val="28"/>
        </w:rPr>
        <w:t>9</w:t>
      </w:r>
      <w:r w:rsidRPr="00826D80">
        <w:rPr>
          <w:sz w:val="28"/>
        </w:rPr>
        <w:t xml:space="preserve">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1773"/>
      </w:tblGrid>
      <w:tr w:rsidR="002A72B2" w:rsidRPr="00826D80" w:rsidTr="007F346F">
        <w:trPr>
          <w:trHeight w:val="400"/>
        </w:trPr>
        <w:tc>
          <w:tcPr>
            <w:tcW w:w="8081" w:type="dxa"/>
          </w:tcPr>
          <w:p w:rsidR="002A72B2" w:rsidRPr="00826D80" w:rsidRDefault="002A72B2" w:rsidP="007F346F">
            <w:pPr>
              <w:jc w:val="both"/>
            </w:pPr>
            <w:r w:rsidRPr="00826D80">
              <w:t xml:space="preserve">   </w:t>
            </w:r>
          </w:p>
          <w:p w:rsidR="002A72B2" w:rsidRPr="00826D80" w:rsidRDefault="002A72B2" w:rsidP="007F346F">
            <w:pPr>
              <w:jc w:val="center"/>
            </w:pPr>
            <w:r w:rsidRPr="00826D80">
              <w:t>Наименование должностей муниципальной службы</w:t>
            </w:r>
          </w:p>
        </w:tc>
        <w:tc>
          <w:tcPr>
            <w:tcW w:w="1773" w:type="dxa"/>
          </w:tcPr>
          <w:p w:rsidR="002A72B2" w:rsidRPr="00826D80" w:rsidRDefault="002A72B2" w:rsidP="007F346F">
            <w:pPr>
              <w:jc w:val="center"/>
            </w:pPr>
            <w:r w:rsidRPr="00826D80">
              <w:t xml:space="preserve">Размер       </w:t>
            </w:r>
            <w:r w:rsidRPr="00826D80">
              <w:br/>
              <w:t>оклада</w:t>
            </w:r>
          </w:p>
        </w:tc>
      </w:tr>
      <w:tr w:rsidR="002A72B2" w:rsidRPr="00342A18" w:rsidTr="007F346F">
        <w:trPr>
          <w:trHeight w:val="400"/>
        </w:trPr>
        <w:tc>
          <w:tcPr>
            <w:tcW w:w="8081" w:type="dxa"/>
          </w:tcPr>
          <w:p w:rsidR="002A72B2" w:rsidRPr="00342A18" w:rsidRDefault="002A72B2" w:rsidP="007F346F">
            <w:pPr>
              <w:jc w:val="both"/>
            </w:pPr>
            <w:r w:rsidRPr="00342A18">
              <w:t>Первый заместитель главы администрации муниципального</w:t>
            </w:r>
            <w:r w:rsidRPr="00342A18">
              <w:br/>
              <w:t xml:space="preserve">района                      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7F346F">
            <w:pPr>
              <w:jc w:val="center"/>
            </w:pPr>
            <w:r>
              <w:t>9282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>Заместитель главы администрации муниципального района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7F346F">
            <w:pPr>
              <w:jc w:val="center"/>
            </w:pPr>
            <w:r>
              <w:t>8699</w:t>
            </w:r>
          </w:p>
        </w:tc>
      </w:tr>
      <w:tr w:rsidR="002A72B2" w:rsidRPr="00342A18" w:rsidTr="007F346F">
        <w:trPr>
          <w:trHeight w:val="800"/>
        </w:trPr>
        <w:tc>
          <w:tcPr>
            <w:tcW w:w="8081" w:type="dxa"/>
          </w:tcPr>
          <w:p w:rsidR="002A72B2" w:rsidRPr="00342A18" w:rsidRDefault="002A72B2" w:rsidP="007F346F">
            <w:pPr>
              <w:jc w:val="both"/>
            </w:pPr>
            <w:r w:rsidRPr="00342A18">
              <w:t>Управляющий   делами   администрации   муниципального</w:t>
            </w:r>
            <w:r w:rsidRPr="00342A18">
              <w:br/>
              <w:t>района,  руководитель  аппарата  Собрания   депутатов</w:t>
            </w:r>
            <w:r w:rsidRPr="00342A18">
              <w:br/>
              <w:t>муниципального   района,   председатель   контрольн</w:t>
            </w:r>
            <w:proofErr w:type="gramStart"/>
            <w:r w:rsidRPr="00342A18">
              <w:t>о-</w:t>
            </w:r>
            <w:proofErr w:type="gramEnd"/>
            <w:r w:rsidRPr="00342A18">
              <w:br/>
              <w:t xml:space="preserve">счетного органа муниципального района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</w:p>
          <w:p w:rsidR="002A72B2" w:rsidRPr="00342A18" w:rsidRDefault="002A72B2" w:rsidP="002A72B2">
            <w:pPr>
              <w:jc w:val="center"/>
            </w:pPr>
            <w:r>
              <w:t>8542</w:t>
            </w:r>
          </w:p>
        </w:tc>
      </w:tr>
      <w:tr w:rsidR="002A72B2" w:rsidRPr="00342A18" w:rsidTr="007F346F">
        <w:trPr>
          <w:trHeight w:val="400"/>
        </w:trPr>
        <w:tc>
          <w:tcPr>
            <w:tcW w:w="8081" w:type="dxa"/>
          </w:tcPr>
          <w:p w:rsidR="002A72B2" w:rsidRPr="00342A18" w:rsidRDefault="002A72B2" w:rsidP="007F346F">
            <w:pPr>
              <w:jc w:val="both"/>
            </w:pPr>
            <w:r w:rsidRPr="00342A18">
              <w:t>Заместитель председателя  контрольно-счетного  органа</w:t>
            </w:r>
            <w:r w:rsidRPr="00342A18">
              <w:br/>
              <w:t xml:space="preserve">муниципального района       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7F346F">
            <w:pPr>
              <w:jc w:val="center"/>
            </w:pPr>
            <w:r>
              <w:t>7688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Начальник управления, председатель комитета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7F346F">
            <w:pPr>
              <w:jc w:val="center"/>
            </w:pPr>
            <w:r>
              <w:t>7652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Начальник отдела            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7F346F">
            <w:pPr>
              <w:jc w:val="center"/>
            </w:pPr>
            <w:r>
              <w:t>6761</w:t>
            </w:r>
          </w:p>
        </w:tc>
      </w:tr>
      <w:tr w:rsidR="002A72B2" w:rsidRPr="00342A18" w:rsidTr="007F346F">
        <w:trPr>
          <w:trHeight w:val="400"/>
        </w:trPr>
        <w:tc>
          <w:tcPr>
            <w:tcW w:w="8081" w:type="dxa"/>
          </w:tcPr>
          <w:p w:rsidR="002A72B2" w:rsidRPr="00342A18" w:rsidRDefault="002A72B2" w:rsidP="007F346F">
            <w:pPr>
              <w:jc w:val="both"/>
            </w:pPr>
            <w:r w:rsidRPr="00342A18">
              <w:t>Заместитель   начальника   управления,   председателя</w:t>
            </w:r>
            <w:r w:rsidRPr="00342A18">
              <w:br/>
              <w:t xml:space="preserve">комитета                    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7F346F">
            <w:pPr>
              <w:jc w:val="center"/>
            </w:pPr>
            <w:r>
              <w:t>6686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Заместитель начальника отдела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7F346F">
            <w:pPr>
              <w:jc w:val="center"/>
            </w:pPr>
            <w:r>
              <w:t>6263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Начальник отдела в составе управления, комитета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7F346F">
            <w:pPr>
              <w:jc w:val="center"/>
            </w:pPr>
            <w:r>
              <w:t>5171</w:t>
            </w:r>
          </w:p>
        </w:tc>
      </w:tr>
      <w:tr w:rsidR="002A72B2" w:rsidRPr="00342A18" w:rsidTr="007F346F">
        <w:trPr>
          <w:trHeight w:val="400"/>
        </w:trPr>
        <w:tc>
          <w:tcPr>
            <w:tcW w:w="8081" w:type="dxa"/>
          </w:tcPr>
          <w:p w:rsidR="002A72B2" w:rsidRPr="00342A18" w:rsidRDefault="002A72B2" w:rsidP="007F346F">
            <w:pPr>
              <w:jc w:val="both"/>
            </w:pPr>
            <w:r w:rsidRPr="00342A18">
              <w:t>Консультант,   аудитор   контрольно-счетного   органа</w:t>
            </w:r>
            <w:r w:rsidRPr="00342A18">
              <w:br/>
              <w:t xml:space="preserve">муниципального района       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7F346F">
            <w:pPr>
              <w:jc w:val="center"/>
            </w:pPr>
            <w:r>
              <w:t>4972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Главный специалист-эксперт  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2A72B2">
            <w:pPr>
              <w:jc w:val="center"/>
            </w:pPr>
            <w:r>
              <w:t>4772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Ведущий специалист-эксперт  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7F346F">
            <w:pPr>
              <w:jc w:val="center"/>
            </w:pPr>
            <w:r>
              <w:t>4377</w:t>
            </w:r>
          </w:p>
        </w:tc>
      </w:tr>
      <w:tr w:rsidR="002A72B2" w:rsidRPr="00342A18" w:rsidTr="007F346F">
        <w:trPr>
          <w:trHeight w:val="400"/>
        </w:trPr>
        <w:tc>
          <w:tcPr>
            <w:tcW w:w="8081" w:type="dxa"/>
          </w:tcPr>
          <w:p w:rsidR="002A72B2" w:rsidRPr="00342A18" w:rsidRDefault="002A72B2" w:rsidP="007F346F">
            <w:pPr>
              <w:jc w:val="both"/>
            </w:pPr>
            <w:r w:rsidRPr="00342A18">
              <w:t>Специалист-эксперт,   инспектор   контрольно-счетного</w:t>
            </w:r>
            <w:r w:rsidRPr="00342A18">
              <w:br/>
              <w:t xml:space="preserve">органа муниципального района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8F09B0" w:rsidP="002A72B2">
            <w:pPr>
              <w:jc w:val="center"/>
            </w:pPr>
            <w:r>
              <w:t>3979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Ведущий специалист 1 разряда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8F09B0" w:rsidP="007F346F">
            <w:pPr>
              <w:jc w:val="center"/>
            </w:pPr>
            <w:r>
              <w:t>4772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Ведущий специалист 2 разряда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8F09B0" w:rsidP="008F09B0">
            <w:pPr>
              <w:jc w:val="center"/>
            </w:pPr>
            <w:r>
              <w:t>4377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Ведущий специалист 3 разряда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8F09B0" w:rsidP="007F346F">
            <w:pPr>
              <w:jc w:val="center"/>
            </w:pPr>
            <w:r>
              <w:t>4079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Старший специалист 1 разряда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8F09B0">
            <w:pPr>
              <w:jc w:val="center"/>
            </w:pPr>
            <w:r>
              <w:t>3</w:t>
            </w:r>
            <w:r w:rsidR="008F09B0">
              <w:t>979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Старший специалист 2 разряда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8F09B0">
            <w:pPr>
              <w:jc w:val="center"/>
            </w:pPr>
            <w:r>
              <w:t>3</w:t>
            </w:r>
            <w:r w:rsidR="008F09B0">
              <w:t>780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Старший специалист 3 разряда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8F09B0">
            <w:pPr>
              <w:jc w:val="center"/>
            </w:pPr>
            <w:r>
              <w:t>3</w:t>
            </w:r>
            <w:r w:rsidR="008F09B0">
              <w:t>579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Специалист 1 разряда        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8F09B0">
            <w:pPr>
              <w:jc w:val="center"/>
            </w:pPr>
            <w:r>
              <w:t>3</w:t>
            </w:r>
            <w:r w:rsidR="008F09B0">
              <w:t>383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Специалист 2 разряда        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8F09B0">
            <w:pPr>
              <w:jc w:val="center"/>
            </w:pPr>
            <w:r>
              <w:t>2</w:t>
            </w:r>
            <w:r w:rsidR="008F09B0">
              <w:t>986</w:t>
            </w:r>
          </w:p>
        </w:tc>
      </w:tr>
      <w:tr w:rsidR="002A72B2" w:rsidRPr="00342A18" w:rsidTr="007F346F">
        <w:tc>
          <w:tcPr>
            <w:tcW w:w="8081" w:type="dxa"/>
          </w:tcPr>
          <w:p w:rsidR="002A72B2" w:rsidRDefault="002A72B2" w:rsidP="007F346F">
            <w:pPr>
              <w:jc w:val="both"/>
            </w:pPr>
          </w:p>
          <w:p w:rsidR="002A72B2" w:rsidRPr="00342A18" w:rsidRDefault="002A72B2" w:rsidP="007F346F">
            <w:pPr>
              <w:jc w:val="both"/>
            </w:pPr>
            <w:r w:rsidRPr="00342A18">
              <w:t xml:space="preserve">Специалист 3 разряда                                 </w:t>
            </w:r>
          </w:p>
        </w:tc>
        <w:tc>
          <w:tcPr>
            <w:tcW w:w="1773" w:type="dxa"/>
          </w:tcPr>
          <w:p w:rsidR="002A72B2" w:rsidRDefault="002A72B2" w:rsidP="007F346F">
            <w:pPr>
              <w:jc w:val="center"/>
            </w:pPr>
          </w:p>
          <w:p w:rsidR="002A72B2" w:rsidRPr="00342A18" w:rsidRDefault="002A72B2" w:rsidP="00A82677">
            <w:pPr>
              <w:jc w:val="center"/>
            </w:pPr>
            <w:r>
              <w:t>2</w:t>
            </w:r>
            <w:r w:rsidR="008F09B0">
              <w:t>78</w:t>
            </w:r>
            <w:r w:rsidR="00A82677">
              <w:t>5</w:t>
            </w:r>
          </w:p>
        </w:tc>
      </w:tr>
    </w:tbl>
    <w:p w:rsidR="002A72B2" w:rsidRDefault="002A72B2" w:rsidP="002A72B2">
      <w:pPr>
        <w:jc w:val="center"/>
        <w:rPr>
          <w:sz w:val="28"/>
          <w:szCs w:val="28"/>
        </w:rPr>
      </w:pPr>
    </w:p>
    <w:p w:rsidR="002A72B2" w:rsidRPr="00826D80" w:rsidRDefault="002A72B2" w:rsidP="002A72B2">
      <w:pPr>
        <w:jc w:val="center"/>
        <w:rPr>
          <w:sz w:val="28"/>
          <w:szCs w:val="28"/>
        </w:rPr>
      </w:pPr>
      <w:r w:rsidRPr="00826D80">
        <w:rPr>
          <w:sz w:val="28"/>
          <w:szCs w:val="28"/>
        </w:rPr>
        <w:lastRenderedPageBreak/>
        <w:t xml:space="preserve">РАЗМЕРЫ </w:t>
      </w:r>
    </w:p>
    <w:p w:rsidR="002A72B2" w:rsidRPr="00826D80" w:rsidRDefault="002A72B2" w:rsidP="002A72B2">
      <w:pPr>
        <w:jc w:val="center"/>
        <w:rPr>
          <w:sz w:val="28"/>
          <w:szCs w:val="28"/>
        </w:rPr>
      </w:pPr>
      <w:r w:rsidRPr="00826D80">
        <w:rPr>
          <w:sz w:val="28"/>
          <w:szCs w:val="28"/>
        </w:rPr>
        <w:t>ежемесячной выплаты за классный чин муниципального служащего с 01.01.201</w:t>
      </w:r>
      <w:r>
        <w:rPr>
          <w:sz w:val="28"/>
          <w:szCs w:val="28"/>
        </w:rPr>
        <w:t>8</w:t>
      </w:r>
      <w:r w:rsidRPr="00826D80">
        <w:rPr>
          <w:sz w:val="28"/>
          <w:szCs w:val="28"/>
        </w:rPr>
        <w:t xml:space="preserve"> 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1159"/>
      </w:tblGrid>
      <w:tr w:rsidR="002A72B2" w:rsidRPr="00874570" w:rsidTr="007F346F">
        <w:tc>
          <w:tcPr>
            <w:tcW w:w="9021" w:type="dxa"/>
          </w:tcPr>
          <w:p w:rsidR="002A72B2" w:rsidRPr="00874570" w:rsidRDefault="002A72B2" w:rsidP="007F346F">
            <w:pPr>
              <w:jc w:val="center"/>
            </w:pPr>
            <w:r w:rsidRPr="00874570">
              <w:t xml:space="preserve">Основания для выплаты ежемесячной доплаты к </w:t>
            </w:r>
            <w:proofErr w:type="gramStart"/>
            <w:r w:rsidRPr="00874570">
              <w:t>должностному</w:t>
            </w:r>
            <w:proofErr w:type="gramEnd"/>
            <w:r w:rsidRPr="00874570">
              <w:t xml:space="preserve"> </w:t>
            </w:r>
          </w:p>
          <w:p w:rsidR="002A72B2" w:rsidRPr="00874570" w:rsidRDefault="002A72B2" w:rsidP="007F346F">
            <w:pPr>
              <w:jc w:val="center"/>
            </w:pPr>
            <w:r w:rsidRPr="00874570">
              <w:t>окладу за уровень квалификации муниципального служащего</w:t>
            </w:r>
          </w:p>
        </w:tc>
        <w:tc>
          <w:tcPr>
            <w:tcW w:w="1166" w:type="dxa"/>
          </w:tcPr>
          <w:p w:rsidR="002A72B2" w:rsidRPr="00874570" w:rsidRDefault="002A72B2" w:rsidP="007F346F">
            <w:pPr>
              <w:jc w:val="center"/>
            </w:pPr>
            <w:r w:rsidRPr="00874570">
              <w:t xml:space="preserve">Размер </w:t>
            </w:r>
            <w:r>
              <w:t xml:space="preserve">выплаты </w:t>
            </w:r>
            <w:r w:rsidRPr="00874570">
              <w:t xml:space="preserve"> </w:t>
            </w:r>
          </w:p>
        </w:tc>
      </w:tr>
      <w:tr w:rsidR="002A72B2" w:rsidRPr="00874570" w:rsidTr="007F346F">
        <w:tc>
          <w:tcPr>
            <w:tcW w:w="9021" w:type="dxa"/>
          </w:tcPr>
          <w:p w:rsidR="002A72B2" w:rsidRPr="00874570" w:rsidRDefault="002A72B2" w:rsidP="007F346F">
            <w:pPr>
              <w:jc w:val="center"/>
            </w:pPr>
          </w:p>
          <w:p w:rsidR="002A72B2" w:rsidRPr="00874570" w:rsidRDefault="002A72B2" w:rsidP="007F346F">
            <w:pPr>
              <w:jc w:val="both"/>
            </w:pPr>
            <w:r w:rsidRPr="00874570">
              <w:t xml:space="preserve">Высшие должности муниципальной службы:  </w:t>
            </w:r>
          </w:p>
          <w:p w:rsidR="002A72B2" w:rsidRPr="00874570" w:rsidRDefault="002A72B2" w:rsidP="007F346F">
            <w:pPr>
              <w:jc w:val="both"/>
            </w:pPr>
            <w:r w:rsidRPr="00874570">
              <w:t xml:space="preserve"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 </w:t>
            </w:r>
          </w:p>
          <w:p w:rsidR="002A72B2" w:rsidRPr="00874570" w:rsidRDefault="002A72B2" w:rsidP="007F346F">
            <w:pPr>
              <w:jc w:val="both"/>
            </w:pPr>
            <w:r w:rsidRPr="00874570">
              <w:t>- при наличии высшего профессионального образования,  повышения квалификации не реже одного раза в три года</w:t>
            </w:r>
          </w:p>
          <w:p w:rsidR="002A72B2" w:rsidRPr="00874570" w:rsidRDefault="002A72B2" w:rsidP="007F346F">
            <w:pPr>
              <w:jc w:val="both"/>
            </w:pPr>
            <w:r w:rsidRPr="00874570">
              <w:t>- при наличии высшего профессионального образования</w:t>
            </w:r>
          </w:p>
        </w:tc>
        <w:tc>
          <w:tcPr>
            <w:tcW w:w="1166" w:type="dxa"/>
          </w:tcPr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  <w:r>
              <w:t>2</w:t>
            </w:r>
            <w:r w:rsidR="007D299E">
              <w:t>671</w:t>
            </w: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</w:p>
          <w:p w:rsidR="002A72B2" w:rsidRDefault="007D299E" w:rsidP="007F346F">
            <w:pPr>
              <w:jc w:val="center"/>
            </w:pPr>
            <w:r>
              <w:t>2419</w:t>
            </w:r>
          </w:p>
          <w:p w:rsidR="002A72B2" w:rsidRDefault="002A72B2" w:rsidP="007F346F">
            <w:pPr>
              <w:jc w:val="center"/>
            </w:pPr>
          </w:p>
          <w:p w:rsidR="002A72B2" w:rsidRPr="00874570" w:rsidRDefault="002A72B2" w:rsidP="007D299E">
            <w:pPr>
              <w:jc w:val="center"/>
            </w:pPr>
            <w:r>
              <w:t>2</w:t>
            </w:r>
            <w:r w:rsidR="007D299E">
              <w:t>313</w:t>
            </w:r>
            <w:r>
              <w:t xml:space="preserve"> </w:t>
            </w:r>
          </w:p>
        </w:tc>
      </w:tr>
      <w:tr w:rsidR="002A72B2" w:rsidRPr="00874570" w:rsidTr="007F346F">
        <w:tc>
          <w:tcPr>
            <w:tcW w:w="9021" w:type="dxa"/>
          </w:tcPr>
          <w:p w:rsidR="002A72B2" w:rsidRPr="00874570" w:rsidRDefault="002A72B2" w:rsidP="007F346F">
            <w:pPr>
              <w:jc w:val="both"/>
            </w:pPr>
          </w:p>
          <w:p w:rsidR="002A72B2" w:rsidRDefault="002A72B2" w:rsidP="007F346F">
            <w:pPr>
              <w:jc w:val="both"/>
            </w:pPr>
            <w:r w:rsidRPr="00874570">
              <w:t xml:space="preserve">Главные должности муниципальной службы: </w:t>
            </w:r>
          </w:p>
          <w:p w:rsidR="002A72B2" w:rsidRPr="00874570" w:rsidRDefault="002A72B2" w:rsidP="007F346F">
            <w:pPr>
              <w:jc w:val="both"/>
            </w:pPr>
            <w:r w:rsidRPr="00874570">
              <w:t xml:space="preserve"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 </w:t>
            </w:r>
          </w:p>
          <w:p w:rsidR="002A72B2" w:rsidRPr="00874570" w:rsidRDefault="002A72B2" w:rsidP="007F346F">
            <w:pPr>
              <w:jc w:val="both"/>
            </w:pPr>
            <w:r w:rsidRPr="00874570">
              <w:t>- при наличии высшего профессионального образования,  повышения квалификации не реже одного раза в три года</w:t>
            </w:r>
          </w:p>
          <w:p w:rsidR="002A72B2" w:rsidRPr="00874570" w:rsidRDefault="002A72B2" w:rsidP="007F346F">
            <w:pPr>
              <w:jc w:val="both"/>
            </w:pPr>
            <w:r w:rsidRPr="00874570">
              <w:t>- при наличии высшего профессионального образования</w:t>
            </w:r>
          </w:p>
        </w:tc>
        <w:tc>
          <w:tcPr>
            <w:tcW w:w="1166" w:type="dxa"/>
          </w:tcPr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  <w:r>
              <w:t>2</w:t>
            </w:r>
            <w:r w:rsidR="007D299E">
              <w:t>292</w:t>
            </w: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  <w:r>
              <w:t>1</w:t>
            </w:r>
            <w:r w:rsidR="007D299E">
              <w:t>910</w:t>
            </w:r>
          </w:p>
          <w:p w:rsidR="002A72B2" w:rsidRDefault="002A72B2" w:rsidP="007F346F">
            <w:pPr>
              <w:jc w:val="center"/>
            </w:pPr>
          </w:p>
          <w:p w:rsidR="002A72B2" w:rsidRPr="00874570" w:rsidRDefault="002A72B2" w:rsidP="007D299E">
            <w:pPr>
              <w:jc w:val="center"/>
            </w:pPr>
            <w:r>
              <w:t>1</w:t>
            </w:r>
            <w:r w:rsidR="007D299E">
              <w:t>622</w:t>
            </w:r>
          </w:p>
        </w:tc>
      </w:tr>
      <w:tr w:rsidR="002A72B2" w:rsidRPr="00874570" w:rsidTr="007F346F">
        <w:tc>
          <w:tcPr>
            <w:tcW w:w="9021" w:type="dxa"/>
          </w:tcPr>
          <w:p w:rsidR="002A72B2" w:rsidRPr="00874570" w:rsidRDefault="002A72B2" w:rsidP="007F346F">
            <w:pPr>
              <w:jc w:val="both"/>
            </w:pPr>
          </w:p>
          <w:p w:rsidR="002A72B2" w:rsidRDefault="002A72B2" w:rsidP="007F346F">
            <w:pPr>
              <w:jc w:val="both"/>
            </w:pPr>
            <w:r w:rsidRPr="00874570">
              <w:t xml:space="preserve">Ведущие должности муниципальной службы: </w:t>
            </w:r>
          </w:p>
          <w:p w:rsidR="002A72B2" w:rsidRPr="00874570" w:rsidRDefault="002A72B2" w:rsidP="007F346F">
            <w:pPr>
              <w:jc w:val="both"/>
            </w:pPr>
            <w:r w:rsidRPr="00874570">
              <w:t xml:space="preserve"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 </w:t>
            </w:r>
          </w:p>
          <w:p w:rsidR="002A72B2" w:rsidRPr="00874570" w:rsidRDefault="002A72B2" w:rsidP="007F346F">
            <w:pPr>
              <w:jc w:val="both"/>
            </w:pPr>
            <w:r w:rsidRPr="00874570">
              <w:t>- при наличии высшего профессионального образования,  повышения квалификации не реже одного раза в три года</w:t>
            </w:r>
          </w:p>
          <w:p w:rsidR="002A72B2" w:rsidRPr="00874570" w:rsidRDefault="002A72B2" w:rsidP="007F346F">
            <w:pPr>
              <w:jc w:val="both"/>
            </w:pPr>
            <w:r w:rsidRPr="00874570">
              <w:t>- при наличии высшего профессионального образования</w:t>
            </w:r>
          </w:p>
        </w:tc>
        <w:tc>
          <w:tcPr>
            <w:tcW w:w="1166" w:type="dxa"/>
          </w:tcPr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  <w:r>
              <w:t>1</w:t>
            </w:r>
            <w:r w:rsidR="007D299E">
              <w:t>532</w:t>
            </w: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  <w:r>
              <w:t>1</w:t>
            </w:r>
            <w:r w:rsidR="007D299E">
              <w:t>403</w:t>
            </w:r>
          </w:p>
          <w:p w:rsidR="002A72B2" w:rsidRDefault="002A72B2" w:rsidP="007F346F">
            <w:pPr>
              <w:jc w:val="center"/>
            </w:pPr>
          </w:p>
          <w:p w:rsidR="002A72B2" w:rsidRPr="00874570" w:rsidRDefault="002A72B2" w:rsidP="007D299E">
            <w:pPr>
              <w:jc w:val="center"/>
            </w:pPr>
            <w:r>
              <w:t>12</w:t>
            </w:r>
            <w:r w:rsidR="007D299E">
              <w:t>74</w:t>
            </w:r>
          </w:p>
        </w:tc>
      </w:tr>
      <w:tr w:rsidR="002A72B2" w:rsidRPr="00874570" w:rsidTr="007F346F">
        <w:tc>
          <w:tcPr>
            <w:tcW w:w="9021" w:type="dxa"/>
          </w:tcPr>
          <w:p w:rsidR="002A72B2" w:rsidRPr="00874570" w:rsidRDefault="002A72B2" w:rsidP="007F346F">
            <w:pPr>
              <w:jc w:val="both"/>
            </w:pPr>
          </w:p>
          <w:p w:rsidR="002A72B2" w:rsidRPr="00874570" w:rsidRDefault="002A72B2" w:rsidP="007F346F">
            <w:pPr>
              <w:jc w:val="both"/>
            </w:pPr>
            <w:r w:rsidRPr="00874570">
              <w:t>Старшие должности муниципальной службы:</w:t>
            </w:r>
          </w:p>
          <w:p w:rsidR="002A72B2" w:rsidRPr="00874570" w:rsidRDefault="002A72B2" w:rsidP="007F346F">
            <w:pPr>
              <w:jc w:val="both"/>
            </w:pPr>
            <w:r w:rsidRPr="00874570">
              <w:t>- при наличии высшего профессионального образования,  повышения квалификации не реже одного раза в три года</w:t>
            </w:r>
          </w:p>
          <w:p w:rsidR="002A72B2" w:rsidRPr="00874570" w:rsidRDefault="002A72B2" w:rsidP="007F346F">
            <w:pPr>
              <w:jc w:val="both"/>
            </w:pPr>
            <w:r w:rsidRPr="00874570">
              <w:t xml:space="preserve">- при наличии </w:t>
            </w:r>
            <w:r>
              <w:t>высшего пр</w:t>
            </w:r>
            <w:r w:rsidRPr="00874570">
              <w:t>офессионального образования</w:t>
            </w:r>
            <w:r>
              <w:t xml:space="preserve"> либо среднего профессионального образования и </w:t>
            </w:r>
            <w:r w:rsidRPr="00874570">
              <w:t>повышения квалификации не реже одного раза в три года</w:t>
            </w:r>
          </w:p>
          <w:p w:rsidR="002A72B2" w:rsidRPr="00874570" w:rsidRDefault="002A72B2" w:rsidP="007F346F">
            <w:pPr>
              <w:jc w:val="both"/>
            </w:pPr>
            <w:r w:rsidRPr="00874570">
              <w:t>- при наличии среднего профессионального образования</w:t>
            </w:r>
          </w:p>
        </w:tc>
        <w:tc>
          <w:tcPr>
            <w:tcW w:w="1166" w:type="dxa"/>
          </w:tcPr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  <w:r>
              <w:t>1</w:t>
            </w:r>
            <w:r w:rsidR="007D299E">
              <w:t>147</w:t>
            </w:r>
          </w:p>
          <w:p w:rsidR="002A72B2" w:rsidRDefault="002A72B2" w:rsidP="007F346F">
            <w:pPr>
              <w:jc w:val="center"/>
            </w:pPr>
          </w:p>
          <w:p w:rsidR="002A72B2" w:rsidRDefault="007D299E" w:rsidP="007F346F">
            <w:pPr>
              <w:jc w:val="center"/>
            </w:pPr>
            <w:r>
              <w:t>1022</w:t>
            </w:r>
          </w:p>
          <w:p w:rsidR="002A72B2" w:rsidRDefault="002A72B2" w:rsidP="007F346F">
            <w:pPr>
              <w:jc w:val="center"/>
            </w:pPr>
          </w:p>
          <w:p w:rsidR="007D299E" w:rsidRDefault="007D299E" w:rsidP="007F346F">
            <w:pPr>
              <w:jc w:val="center"/>
            </w:pPr>
          </w:p>
          <w:p w:rsidR="002A72B2" w:rsidRPr="00874570" w:rsidRDefault="007D299E" w:rsidP="007F346F">
            <w:pPr>
              <w:jc w:val="center"/>
            </w:pPr>
            <w:r>
              <w:t>894</w:t>
            </w:r>
          </w:p>
        </w:tc>
      </w:tr>
      <w:tr w:rsidR="002A72B2" w:rsidRPr="00874570" w:rsidTr="007F346F">
        <w:tc>
          <w:tcPr>
            <w:tcW w:w="9021" w:type="dxa"/>
          </w:tcPr>
          <w:p w:rsidR="002A72B2" w:rsidRPr="00874570" w:rsidRDefault="002A72B2" w:rsidP="007F346F">
            <w:pPr>
              <w:jc w:val="center"/>
            </w:pPr>
          </w:p>
          <w:p w:rsidR="002A72B2" w:rsidRDefault="002A72B2" w:rsidP="007F346F">
            <w:pPr>
              <w:jc w:val="both"/>
            </w:pPr>
            <w:r w:rsidRPr="00874570">
              <w:t>Младшие  должности муниципальной службы:</w:t>
            </w:r>
          </w:p>
          <w:p w:rsidR="002A72B2" w:rsidRPr="00874570" w:rsidRDefault="002A72B2" w:rsidP="007F346F">
            <w:pPr>
              <w:jc w:val="both"/>
            </w:pPr>
            <w:r>
              <w:t xml:space="preserve">- </w:t>
            </w:r>
            <w:r w:rsidRPr="00874570">
              <w:t>при наличии высшего профессионального образования</w:t>
            </w:r>
            <w:r>
              <w:t xml:space="preserve"> и </w:t>
            </w:r>
            <w:r w:rsidRPr="00874570">
              <w:t>повышения квалификации не реже одного раза в три года</w:t>
            </w:r>
          </w:p>
          <w:p w:rsidR="002A72B2" w:rsidRPr="00874570" w:rsidRDefault="002A72B2" w:rsidP="007F346F">
            <w:pPr>
              <w:jc w:val="both"/>
            </w:pPr>
            <w:r w:rsidRPr="00874570">
              <w:t xml:space="preserve">- при наличии </w:t>
            </w:r>
            <w:r>
              <w:t>высшего пр</w:t>
            </w:r>
            <w:r w:rsidRPr="00874570">
              <w:t>офессионального образования</w:t>
            </w:r>
            <w:r>
              <w:t xml:space="preserve"> либо среднего профессионального образования, </w:t>
            </w:r>
            <w:r w:rsidRPr="00874570">
              <w:t>повышения квалификации не реже одного раза в три года</w:t>
            </w:r>
          </w:p>
          <w:p w:rsidR="002A72B2" w:rsidRDefault="002A72B2" w:rsidP="007F346F">
            <w:pPr>
              <w:jc w:val="both"/>
            </w:pPr>
            <w:r w:rsidRPr="00874570">
              <w:t xml:space="preserve">- при наличии среднего профессионального образования </w:t>
            </w:r>
          </w:p>
          <w:p w:rsidR="002A72B2" w:rsidRPr="00874570" w:rsidRDefault="002A72B2" w:rsidP="007F346F">
            <w:pPr>
              <w:jc w:val="both"/>
            </w:pPr>
          </w:p>
        </w:tc>
        <w:tc>
          <w:tcPr>
            <w:tcW w:w="1166" w:type="dxa"/>
          </w:tcPr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  <w:r>
              <w:t>8</w:t>
            </w:r>
            <w:r w:rsidR="007D299E">
              <w:t>62</w:t>
            </w:r>
          </w:p>
          <w:p w:rsidR="002A72B2" w:rsidRDefault="002A72B2" w:rsidP="007F346F">
            <w:pPr>
              <w:jc w:val="center"/>
            </w:pPr>
          </w:p>
          <w:p w:rsidR="002A72B2" w:rsidRDefault="007D299E" w:rsidP="007F346F">
            <w:pPr>
              <w:jc w:val="center"/>
            </w:pPr>
            <w:r>
              <w:t>832</w:t>
            </w:r>
          </w:p>
          <w:p w:rsidR="002A72B2" w:rsidRDefault="002A72B2" w:rsidP="007F346F">
            <w:pPr>
              <w:jc w:val="center"/>
            </w:pPr>
          </w:p>
          <w:p w:rsidR="002A72B2" w:rsidRDefault="002A72B2" w:rsidP="007F346F">
            <w:pPr>
              <w:jc w:val="center"/>
            </w:pPr>
          </w:p>
          <w:p w:rsidR="002A72B2" w:rsidRPr="00874570" w:rsidRDefault="007D299E" w:rsidP="007F346F">
            <w:pPr>
              <w:jc w:val="center"/>
            </w:pPr>
            <w:r>
              <w:t>705</w:t>
            </w:r>
            <w:bookmarkStart w:id="0" w:name="_GoBack"/>
            <w:bookmarkEnd w:id="0"/>
          </w:p>
        </w:tc>
      </w:tr>
    </w:tbl>
    <w:p w:rsidR="002A72B2" w:rsidRDefault="002A72B2" w:rsidP="002A72B2">
      <w:pPr>
        <w:ind w:left="5757"/>
        <w:jc w:val="both"/>
      </w:pPr>
    </w:p>
    <w:p w:rsidR="002A72B2" w:rsidRDefault="002A72B2" w:rsidP="002A72B2">
      <w:pPr>
        <w:ind w:left="-67"/>
        <w:jc w:val="both"/>
      </w:pPr>
    </w:p>
    <w:p w:rsidR="002A72B2" w:rsidRDefault="002A72B2" w:rsidP="002A72B2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p w:rsidR="002A72B2" w:rsidRDefault="002A72B2" w:rsidP="00052E60">
      <w:pPr>
        <w:ind w:left="-67"/>
        <w:jc w:val="both"/>
      </w:pPr>
    </w:p>
    <w:sectPr w:rsidR="002A72B2" w:rsidSect="00AE01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0"/>
    <w:rsid w:val="00052E60"/>
    <w:rsid w:val="002A72B2"/>
    <w:rsid w:val="00594F68"/>
    <w:rsid w:val="00613B80"/>
    <w:rsid w:val="007D299E"/>
    <w:rsid w:val="008F09B0"/>
    <w:rsid w:val="00A73C9D"/>
    <w:rsid w:val="00A82677"/>
    <w:rsid w:val="00C8796B"/>
    <w:rsid w:val="00CE12CC"/>
    <w:rsid w:val="00DC708D"/>
    <w:rsid w:val="00ED172D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2E6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052E60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5">
    <w:name w:val="Основной текст с отступом Знак"/>
    <w:basedOn w:val="a0"/>
    <w:link w:val="a4"/>
    <w:rsid w:val="00052E60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6">
    <w:name w:val="Title"/>
    <w:basedOn w:val="a"/>
    <w:link w:val="a7"/>
    <w:qFormat/>
    <w:rsid w:val="00052E6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52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52E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52E60"/>
    <w:rPr>
      <w:color w:val="0000FF"/>
      <w:u w:val="single"/>
    </w:rPr>
  </w:style>
  <w:style w:type="table" w:styleId="a9">
    <w:name w:val="Table Grid"/>
    <w:basedOn w:val="a1"/>
    <w:rsid w:val="00052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2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 Знак Знак Знак Знак"/>
    <w:basedOn w:val="a"/>
    <w:rsid w:val="002A72B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2E6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052E60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5">
    <w:name w:val="Основной текст с отступом Знак"/>
    <w:basedOn w:val="a0"/>
    <w:link w:val="a4"/>
    <w:rsid w:val="00052E60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6">
    <w:name w:val="Title"/>
    <w:basedOn w:val="a"/>
    <w:link w:val="a7"/>
    <w:qFormat/>
    <w:rsid w:val="00052E6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52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52E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52E60"/>
    <w:rPr>
      <w:color w:val="0000FF"/>
      <w:u w:val="single"/>
    </w:rPr>
  </w:style>
  <w:style w:type="table" w:styleId="a9">
    <w:name w:val="Table Grid"/>
    <w:basedOn w:val="a1"/>
    <w:rsid w:val="00052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2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 Знак Знак Знак Знак"/>
    <w:basedOn w:val="a"/>
    <w:rsid w:val="002A72B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9D4A6D20365FCA7AA46FA5EF0AE09D04BBFF194708B7C4BCCB11B9E6D7818FE7C7EE56432A146z4h9W" TargetMode="External"/><Relationship Id="rId5" Type="http://schemas.openxmlformats.org/officeDocument/2006/relationships/hyperlink" Target="consultantplus://offline/ref=5879D4A6D20365FCA7AA46FA5EF0AE09D04BBFF194708B7C4BCCB11B9E6D7818FE7C7EE56432A04Ez4h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7</cp:revision>
  <cp:lastPrinted>2019-03-18T00:40:00Z</cp:lastPrinted>
  <dcterms:created xsi:type="dcterms:W3CDTF">2019-02-11T06:48:00Z</dcterms:created>
  <dcterms:modified xsi:type="dcterms:W3CDTF">2019-03-20T23:59:00Z</dcterms:modified>
</cp:coreProperties>
</file>