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5F" w:rsidRDefault="00F32E5F" w:rsidP="00F32E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221F89" w:rsidP="0022299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F1AB5">
        <w:rPr>
          <w:sz w:val="28"/>
          <w:szCs w:val="28"/>
        </w:rPr>
        <w:t xml:space="preserve">                                                                                              </w:t>
      </w:r>
      <w:r w:rsidR="006A00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F1AB5">
        <w:rPr>
          <w:sz w:val="28"/>
          <w:szCs w:val="28"/>
        </w:rPr>
        <w:t xml:space="preserve">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</w:t>
      </w:r>
      <w:r w:rsidR="00674794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F32E5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22.06.2017 №</w:t>
      </w:r>
      <w:r w:rsidR="00674794">
        <w:rPr>
          <w:szCs w:val="28"/>
        </w:rPr>
        <w:t xml:space="preserve"> </w:t>
      </w:r>
      <w:r>
        <w:rPr>
          <w:szCs w:val="28"/>
        </w:rPr>
        <w:t>44, следующие изменения:</w:t>
      </w:r>
    </w:p>
    <w:p w:rsidR="00221F89" w:rsidRDefault="005B474F" w:rsidP="00221F89">
      <w:pPr>
        <w:pStyle w:val="a3"/>
        <w:ind w:firstLine="567"/>
        <w:jc w:val="both"/>
        <w:rPr>
          <w:color w:val="000000"/>
          <w:szCs w:val="28"/>
        </w:rPr>
      </w:pPr>
      <w:r>
        <w:rPr>
          <w:szCs w:val="28"/>
        </w:rPr>
        <w:t>1.1.</w:t>
      </w:r>
      <w:r w:rsidR="00221F89">
        <w:rPr>
          <w:szCs w:val="28"/>
        </w:rPr>
        <w:t xml:space="preserve"> </w:t>
      </w:r>
      <w:r w:rsidR="00221F89">
        <w:rPr>
          <w:color w:val="000000"/>
          <w:szCs w:val="28"/>
        </w:rPr>
        <w:t>В зоне Ж-2 «Зона малоэтажной смешанной жилой застройки» раздела 13 градостроительные регламенты, подраздела 3.2., пункта 6 предельный размер земельного участка для размещения гаража и иных вспомогательных сооружений  подпункт 1 «минимум</w:t>
      </w:r>
      <w:r w:rsidR="00674794">
        <w:rPr>
          <w:color w:val="000000"/>
          <w:szCs w:val="28"/>
        </w:rPr>
        <w:t xml:space="preserve"> – 30 </w:t>
      </w:r>
      <w:proofErr w:type="spellStart"/>
      <w:r w:rsidR="00674794">
        <w:rPr>
          <w:color w:val="000000"/>
          <w:szCs w:val="28"/>
        </w:rPr>
        <w:t>кв.м</w:t>
      </w:r>
      <w:proofErr w:type="spellEnd"/>
      <w:r w:rsidR="00674794">
        <w:rPr>
          <w:color w:val="000000"/>
          <w:szCs w:val="28"/>
        </w:rPr>
        <w:t>.» заменить строкой «</w:t>
      </w:r>
      <w:r w:rsidR="00221F89">
        <w:rPr>
          <w:color w:val="000000"/>
          <w:szCs w:val="28"/>
        </w:rPr>
        <w:t>не подлежит установлению»</w:t>
      </w:r>
      <w:r w:rsidR="00674794">
        <w:rPr>
          <w:color w:val="000000"/>
          <w:szCs w:val="28"/>
        </w:rPr>
        <w:t>.</w:t>
      </w:r>
      <w:r w:rsidR="0024326E">
        <w:rPr>
          <w:color w:val="000000"/>
          <w:szCs w:val="28"/>
        </w:rPr>
        <w:t xml:space="preserve"> </w:t>
      </w:r>
    </w:p>
    <w:p w:rsidR="00221F89" w:rsidRDefault="00221F89" w:rsidP="00221F89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В зоне Ж-3 «Зона смешанной жилой застройки 2-4 этажа» раздела 3 градостроительные регламенты, подраздела 3.3., пункта 6 предельный размер земельного участка для размещения гаража и иных вспомогательных сооружений подпункт 1 «минимум – 30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>.» заменить строкой</w:t>
      </w:r>
      <w:r w:rsidR="00F81F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«не подлежит установлению»</w:t>
      </w:r>
      <w:r w:rsidR="00642E7B">
        <w:rPr>
          <w:color w:val="000000"/>
          <w:szCs w:val="28"/>
        </w:rPr>
        <w:t>.</w:t>
      </w:r>
    </w:p>
    <w:p w:rsidR="001F1AB5" w:rsidRPr="00221F89" w:rsidRDefault="00221F89" w:rsidP="00221F89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1.3. В зонах Ж-4, Ж-5 «Зона многоэтажной жилой застройки 5 этажей и выше» раздела 13 градостроительные регламенты, подраздела 3.4., пункта 6 предельный размер земельного участка для размещения гаража и иных вспомогательных сооружений  подпункт 1 «минимум</w:t>
      </w:r>
      <w:r w:rsidR="00642E7B">
        <w:rPr>
          <w:color w:val="000000"/>
          <w:szCs w:val="28"/>
        </w:rPr>
        <w:t xml:space="preserve"> – 30 </w:t>
      </w:r>
      <w:proofErr w:type="spellStart"/>
      <w:r w:rsidR="00642E7B">
        <w:rPr>
          <w:color w:val="000000"/>
          <w:szCs w:val="28"/>
        </w:rPr>
        <w:t>кв.м</w:t>
      </w:r>
      <w:proofErr w:type="spellEnd"/>
      <w:r w:rsidR="00642E7B">
        <w:rPr>
          <w:color w:val="000000"/>
          <w:szCs w:val="28"/>
        </w:rPr>
        <w:t>.» заменить строкой «</w:t>
      </w:r>
      <w:r>
        <w:rPr>
          <w:color w:val="000000"/>
          <w:szCs w:val="28"/>
        </w:rPr>
        <w:t>не подлежит установлению»</w:t>
      </w:r>
      <w:r w:rsidR="000B4BDB">
        <w:rPr>
          <w:color w:val="000000"/>
          <w:szCs w:val="28"/>
        </w:rPr>
        <w:t>.</w:t>
      </w: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1F1AB5" w:rsidTr="00AF3D88">
        <w:tc>
          <w:tcPr>
            <w:tcW w:w="7338" w:type="dxa"/>
            <w:shd w:val="clear" w:color="auto" w:fill="auto"/>
          </w:tcPr>
          <w:p w:rsidR="00AA4779" w:rsidRDefault="00222996" w:rsidP="00686C74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  <w:r w:rsidR="00A21F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Настоящее решение вступает в силу после дня его официального опубликования.</w:t>
            </w:r>
            <w:bookmarkStart w:id="0" w:name="_GoBack"/>
            <w:bookmarkEnd w:id="0"/>
          </w:p>
          <w:p w:rsidR="00AA4779" w:rsidRDefault="00AA4779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Глава</w:t>
            </w:r>
            <w:r w:rsidR="00221F89">
              <w:rPr>
                <w:sz w:val="28"/>
              </w:rPr>
              <w:t xml:space="preserve"> </w:t>
            </w:r>
            <w:r w:rsidRPr="00CB2E19">
              <w:rPr>
                <w:sz w:val="28"/>
              </w:rPr>
              <w:t>муниципального района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A4779" w:rsidRDefault="00AA4779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AA4779" w:rsidRDefault="00AA4779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1F1AB5" w:rsidRPr="00CB2E19" w:rsidRDefault="00F81F63" w:rsidP="00686C74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1F1AB5" w:rsidRPr="00CB2E19">
              <w:rPr>
                <w:sz w:val="28"/>
              </w:rPr>
              <w:t>М.В.</w:t>
            </w:r>
            <w:r w:rsidR="00AF3D88">
              <w:rPr>
                <w:sz w:val="28"/>
              </w:rPr>
              <w:t xml:space="preserve"> </w:t>
            </w:r>
            <w:r w:rsidR="001F1AB5" w:rsidRPr="00CB2E19">
              <w:rPr>
                <w:sz w:val="28"/>
              </w:rPr>
              <w:t>Шупиков</w:t>
            </w:r>
          </w:p>
        </w:tc>
      </w:tr>
      <w:tr w:rsidR="00221F89" w:rsidTr="00AF3D88">
        <w:tc>
          <w:tcPr>
            <w:tcW w:w="7338" w:type="dxa"/>
            <w:shd w:val="clear" w:color="auto" w:fill="auto"/>
          </w:tcPr>
          <w:p w:rsidR="00221F89" w:rsidRPr="00CB2E19" w:rsidRDefault="00221F89" w:rsidP="00221F89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F3D88" w:rsidRPr="00CB2E19" w:rsidRDefault="00AF3D88" w:rsidP="0033475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221F89" w:rsidTr="00AF3D88">
        <w:tc>
          <w:tcPr>
            <w:tcW w:w="7338" w:type="dxa"/>
            <w:shd w:val="clear" w:color="auto" w:fill="auto"/>
          </w:tcPr>
          <w:p w:rsidR="00AF3D88" w:rsidRPr="00CB2E19" w:rsidRDefault="00AF3D88" w:rsidP="00AF3D88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F3D88" w:rsidRDefault="00AF3D88" w:rsidP="0033475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221F89" w:rsidTr="00AF3D88">
        <w:tc>
          <w:tcPr>
            <w:tcW w:w="7338" w:type="dxa"/>
            <w:shd w:val="clear" w:color="auto" w:fill="auto"/>
          </w:tcPr>
          <w:p w:rsidR="00AF3D88" w:rsidRPr="00CB2E19" w:rsidRDefault="00AF3D88" w:rsidP="00AA4779">
            <w:pPr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F3D88" w:rsidRDefault="00AF3D88" w:rsidP="0033475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221F89" w:rsidTr="00AF3D88">
        <w:tc>
          <w:tcPr>
            <w:tcW w:w="7338" w:type="dxa"/>
            <w:shd w:val="clear" w:color="auto" w:fill="auto"/>
          </w:tcPr>
          <w:p w:rsidR="00AF3D88" w:rsidRPr="00CB2E19" w:rsidRDefault="00AF3D88" w:rsidP="00AF3D88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F3D88" w:rsidRDefault="00AF3D88" w:rsidP="00334755">
            <w:pPr>
              <w:keepNext/>
              <w:jc w:val="both"/>
              <w:outlineLvl w:val="0"/>
              <w:rPr>
                <w:sz w:val="28"/>
              </w:rPr>
            </w:pPr>
          </w:p>
        </w:tc>
      </w:tr>
    </w:tbl>
    <w:p w:rsidR="00221F89" w:rsidRDefault="00221F89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825BEC" w:rsidRDefault="00825BEC" w:rsidP="00222996">
      <w:pPr>
        <w:jc w:val="both"/>
        <w:rPr>
          <w:sz w:val="28"/>
          <w:szCs w:val="28"/>
        </w:rPr>
      </w:pPr>
    </w:p>
    <w:p w:rsidR="00825BEC" w:rsidRDefault="00825BEC" w:rsidP="00222996">
      <w:pPr>
        <w:jc w:val="both"/>
        <w:rPr>
          <w:sz w:val="28"/>
          <w:szCs w:val="28"/>
        </w:rPr>
      </w:pPr>
    </w:p>
    <w:p w:rsidR="00825BEC" w:rsidRDefault="00825BEC" w:rsidP="00222996">
      <w:pPr>
        <w:jc w:val="both"/>
        <w:rPr>
          <w:sz w:val="28"/>
          <w:szCs w:val="28"/>
        </w:rPr>
      </w:pPr>
    </w:p>
    <w:p w:rsidR="00825BEC" w:rsidRDefault="00825BEC" w:rsidP="00222996">
      <w:pPr>
        <w:jc w:val="both"/>
        <w:rPr>
          <w:sz w:val="28"/>
          <w:szCs w:val="28"/>
        </w:rPr>
      </w:pPr>
    </w:p>
    <w:p w:rsidR="00825BEC" w:rsidRDefault="00825BEC" w:rsidP="00222996">
      <w:pPr>
        <w:jc w:val="both"/>
        <w:rPr>
          <w:sz w:val="28"/>
          <w:szCs w:val="28"/>
        </w:rPr>
      </w:pPr>
    </w:p>
    <w:p w:rsidR="00825BEC" w:rsidRDefault="00825BEC" w:rsidP="00222996">
      <w:pPr>
        <w:jc w:val="both"/>
        <w:rPr>
          <w:sz w:val="28"/>
          <w:szCs w:val="28"/>
        </w:rPr>
      </w:pPr>
    </w:p>
    <w:sectPr w:rsidR="00825BEC" w:rsidSect="00015182"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BE" w:rsidRDefault="005455BE" w:rsidP="00561A5F">
      <w:r>
        <w:separator/>
      </w:r>
    </w:p>
  </w:endnote>
  <w:endnote w:type="continuationSeparator" w:id="0">
    <w:p w:rsidR="005455BE" w:rsidRDefault="005455BE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BE" w:rsidRDefault="005455BE" w:rsidP="00561A5F">
      <w:r>
        <w:separator/>
      </w:r>
    </w:p>
  </w:footnote>
  <w:footnote w:type="continuationSeparator" w:id="0">
    <w:p w:rsidR="005455BE" w:rsidRDefault="005455BE" w:rsidP="0056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15182"/>
    <w:rsid w:val="00030517"/>
    <w:rsid w:val="00063B4F"/>
    <w:rsid w:val="0006751A"/>
    <w:rsid w:val="00072A2D"/>
    <w:rsid w:val="00090B30"/>
    <w:rsid w:val="000B3F16"/>
    <w:rsid w:val="000B4BDB"/>
    <w:rsid w:val="00101229"/>
    <w:rsid w:val="001053DF"/>
    <w:rsid w:val="00126EA8"/>
    <w:rsid w:val="00173AFF"/>
    <w:rsid w:val="001A27CF"/>
    <w:rsid w:val="001C3F50"/>
    <w:rsid w:val="001F1AB5"/>
    <w:rsid w:val="001F4832"/>
    <w:rsid w:val="00221F89"/>
    <w:rsid w:val="00222996"/>
    <w:rsid w:val="0024326E"/>
    <w:rsid w:val="002563FB"/>
    <w:rsid w:val="0027554C"/>
    <w:rsid w:val="00287E19"/>
    <w:rsid w:val="0029495A"/>
    <w:rsid w:val="002B1BF5"/>
    <w:rsid w:val="002E5334"/>
    <w:rsid w:val="00304120"/>
    <w:rsid w:val="00320E1C"/>
    <w:rsid w:val="0037739E"/>
    <w:rsid w:val="00437AB1"/>
    <w:rsid w:val="004E63F2"/>
    <w:rsid w:val="004F773C"/>
    <w:rsid w:val="00521AD6"/>
    <w:rsid w:val="005376FC"/>
    <w:rsid w:val="005455BE"/>
    <w:rsid w:val="00554323"/>
    <w:rsid w:val="00561A5F"/>
    <w:rsid w:val="005821F5"/>
    <w:rsid w:val="005B474F"/>
    <w:rsid w:val="00642E7B"/>
    <w:rsid w:val="00667971"/>
    <w:rsid w:val="00674794"/>
    <w:rsid w:val="00674B99"/>
    <w:rsid w:val="006A00FA"/>
    <w:rsid w:val="006A6A37"/>
    <w:rsid w:val="006B105C"/>
    <w:rsid w:val="006B65D1"/>
    <w:rsid w:val="006D5A73"/>
    <w:rsid w:val="00732551"/>
    <w:rsid w:val="00733420"/>
    <w:rsid w:val="007A3873"/>
    <w:rsid w:val="00825BEC"/>
    <w:rsid w:val="008B59EE"/>
    <w:rsid w:val="008D2A37"/>
    <w:rsid w:val="0092366B"/>
    <w:rsid w:val="009540C2"/>
    <w:rsid w:val="0095425A"/>
    <w:rsid w:val="0096037E"/>
    <w:rsid w:val="009D5D20"/>
    <w:rsid w:val="009F461F"/>
    <w:rsid w:val="009F49FA"/>
    <w:rsid w:val="00A21F3F"/>
    <w:rsid w:val="00A2605B"/>
    <w:rsid w:val="00AA4779"/>
    <w:rsid w:val="00AF3D88"/>
    <w:rsid w:val="00B02543"/>
    <w:rsid w:val="00B0352A"/>
    <w:rsid w:val="00B726E0"/>
    <w:rsid w:val="00BC125A"/>
    <w:rsid w:val="00CA53B2"/>
    <w:rsid w:val="00D04EF0"/>
    <w:rsid w:val="00D13AE5"/>
    <w:rsid w:val="00D14DEE"/>
    <w:rsid w:val="00D42336"/>
    <w:rsid w:val="00D44FF8"/>
    <w:rsid w:val="00D5719D"/>
    <w:rsid w:val="00D6713F"/>
    <w:rsid w:val="00D81F32"/>
    <w:rsid w:val="00E019DF"/>
    <w:rsid w:val="00E57595"/>
    <w:rsid w:val="00E63F8B"/>
    <w:rsid w:val="00E8179B"/>
    <w:rsid w:val="00EB5CCA"/>
    <w:rsid w:val="00ED1B12"/>
    <w:rsid w:val="00F06DE2"/>
    <w:rsid w:val="00F32E5F"/>
    <w:rsid w:val="00F81F63"/>
    <w:rsid w:val="00F91C3C"/>
    <w:rsid w:val="00FC4CE0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FD44-8C89-4A16-961E-D16A9AAD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52</cp:revision>
  <cp:lastPrinted>2019-11-07T02:04:00Z</cp:lastPrinted>
  <dcterms:created xsi:type="dcterms:W3CDTF">2017-06-15T22:44:00Z</dcterms:created>
  <dcterms:modified xsi:type="dcterms:W3CDTF">2019-11-21T05:57:00Z</dcterms:modified>
</cp:coreProperties>
</file>