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РЕШЕНИЕ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CBD" w:rsidRPr="00A91697" w:rsidRDefault="00635CBD" w:rsidP="00635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_____.2019</w:t>
      </w:r>
      <w:r w:rsidRPr="00A9169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A9169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169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635CBD" w:rsidRPr="00A91697" w:rsidRDefault="00635CBD" w:rsidP="00635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CBD" w:rsidRPr="00A91697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Собрания депутатов «</w:t>
      </w:r>
      <w:r w:rsidR="00CA1E1B">
        <w:rPr>
          <w:rFonts w:ascii="Times New Roman" w:hAnsi="Times New Roman" w:cs="Times New Roman"/>
          <w:sz w:val="28"/>
          <w:szCs w:val="28"/>
        </w:rPr>
        <w:t>Об утверждении инвестиционной стратегии муниципального образования «Смидовичский муниципальный район</w:t>
      </w:r>
      <w:r w:rsidRPr="00A91697">
        <w:rPr>
          <w:rFonts w:ascii="Times New Roman" w:hAnsi="Times New Roman" w:cs="Times New Roman"/>
          <w:sz w:val="28"/>
          <w:szCs w:val="28"/>
        </w:rPr>
        <w:t>»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CBD" w:rsidRPr="00A91697" w:rsidRDefault="00635CBD" w:rsidP="00966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662F3">
        <w:rPr>
          <w:rFonts w:ascii="Times New Roman" w:hAnsi="Times New Roman" w:cs="Times New Roman"/>
          <w:sz w:val="28"/>
          <w:szCs w:val="28"/>
        </w:rPr>
        <w:t>В целях исполнения пункта 13 Программы по обеспечению исполнения пункта 9 «а» Перечня поручений Президента Российской Федерации от 27.09.2017 № Пр-1968 в части достижения до 2020 года показателей инвестиционного климата не ниже соответствующих показателей субъектов Российской Федерации, входящих в ТОП-30 Национального рейтинга состояния инвестиционного климата в субъектах Российской Федерации, в</w:t>
      </w:r>
      <w:r w:rsidR="008D3B38" w:rsidRPr="00902607">
        <w:rPr>
          <w:rFonts w:ascii="Times New Roman" w:hAnsi="Times New Roman" w:cs="Times New Roman"/>
          <w:sz w:val="28"/>
          <w:szCs w:val="28"/>
        </w:rPr>
        <w:t xml:space="preserve"> соответствии  с постановлением губернатора Еврейской автономной области от 29.05.2019 № 135 «Об</w:t>
      </w:r>
      <w:proofErr w:type="gramEnd"/>
      <w:r w:rsidR="008D3B38" w:rsidRPr="00902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B38" w:rsidRPr="00902607">
        <w:rPr>
          <w:rFonts w:ascii="Times New Roman" w:hAnsi="Times New Roman" w:cs="Times New Roman"/>
          <w:sz w:val="28"/>
          <w:szCs w:val="28"/>
        </w:rPr>
        <w:t xml:space="preserve">инвестиционной привлекательности муниципальных районов и городского округа Еврейской автономной области» и в целях обеспечения благоприятного инвестиционного климата, повышения инвестиционной привлекательности муниципального образования «Смидовичский муниципальный район», формирования условий для мобилизации внутренних и увеличения притока внешних инвестиционных ресурсов и </w:t>
      </w:r>
      <w:hyperlink r:id="rId8" w:tooltip="Новые технологии" w:history="1">
        <w:r w:rsidR="008D3B38" w:rsidRPr="00902607">
          <w:rPr>
            <w:rFonts w:ascii="Times New Roman" w:hAnsi="Times New Roman" w:cs="Times New Roman"/>
            <w:sz w:val="28"/>
            <w:szCs w:val="28"/>
          </w:rPr>
          <w:t>новых технологий</w:t>
        </w:r>
      </w:hyperlink>
      <w:r w:rsidR="008D3B38" w:rsidRPr="00902607">
        <w:rPr>
          <w:rFonts w:ascii="Times New Roman" w:hAnsi="Times New Roman" w:cs="Times New Roman"/>
          <w:sz w:val="28"/>
          <w:szCs w:val="28"/>
        </w:rPr>
        <w:t xml:space="preserve"> в экономику муниципального района, расширения источников инвестирования и повышения их эффективности</w:t>
      </w:r>
      <w:r w:rsidRPr="00902607">
        <w:rPr>
          <w:rFonts w:ascii="Times New Roman" w:hAnsi="Times New Roman" w:cs="Times New Roman"/>
          <w:sz w:val="28"/>
          <w:szCs w:val="28"/>
        </w:rPr>
        <w:t xml:space="preserve">, </w:t>
      </w:r>
      <w:r w:rsidRPr="00A91697">
        <w:rPr>
          <w:rFonts w:ascii="Times New Roman" w:hAnsi="Times New Roman" w:cs="Times New Roman"/>
          <w:sz w:val="28"/>
          <w:szCs w:val="28"/>
        </w:rPr>
        <w:t>Собрание депутатов</w:t>
      </w:r>
      <w:proofErr w:type="gramEnd"/>
    </w:p>
    <w:p w:rsidR="00635CBD" w:rsidRPr="00A91697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РЕШИЛО:</w:t>
      </w:r>
    </w:p>
    <w:p w:rsidR="00635CBD" w:rsidRPr="00A91697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1. Провести </w:t>
      </w:r>
      <w:r w:rsidR="00B008DC">
        <w:rPr>
          <w:rFonts w:ascii="Times New Roman" w:hAnsi="Times New Roman" w:cs="Times New Roman"/>
          <w:sz w:val="28"/>
          <w:szCs w:val="28"/>
        </w:rPr>
        <w:t>1</w:t>
      </w:r>
      <w:r w:rsidR="0081063B">
        <w:rPr>
          <w:rFonts w:ascii="Times New Roman" w:hAnsi="Times New Roman" w:cs="Times New Roman"/>
          <w:sz w:val="28"/>
          <w:szCs w:val="28"/>
        </w:rPr>
        <w:t>7</w:t>
      </w:r>
      <w:r w:rsidR="008C28C6">
        <w:rPr>
          <w:rFonts w:ascii="Times New Roman" w:hAnsi="Times New Roman" w:cs="Times New Roman"/>
          <w:sz w:val="28"/>
          <w:szCs w:val="28"/>
        </w:rPr>
        <w:t xml:space="preserve"> </w:t>
      </w:r>
      <w:r w:rsidR="00495B9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A916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1697">
        <w:rPr>
          <w:rFonts w:ascii="Times New Roman" w:hAnsi="Times New Roman" w:cs="Times New Roman"/>
          <w:sz w:val="28"/>
          <w:szCs w:val="28"/>
        </w:rPr>
        <w:t xml:space="preserve"> года в большом зале администрации Смидовичского муниципального района в 1</w:t>
      </w:r>
      <w:r w:rsidR="00F54FC4">
        <w:rPr>
          <w:rFonts w:ascii="Times New Roman" w:hAnsi="Times New Roman" w:cs="Times New Roman"/>
          <w:sz w:val="28"/>
          <w:szCs w:val="28"/>
        </w:rPr>
        <w:t>7</w:t>
      </w:r>
      <w:r w:rsidRPr="00A91697">
        <w:rPr>
          <w:rFonts w:ascii="Times New Roman" w:hAnsi="Times New Roman" w:cs="Times New Roman"/>
          <w:sz w:val="28"/>
          <w:szCs w:val="28"/>
        </w:rPr>
        <w:t xml:space="preserve">-00 часов публичные слушания по прилагаемому проекту решения Собрания депутатов </w:t>
      </w:r>
      <w:r w:rsidR="00B008DC" w:rsidRPr="00A91697">
        <w:rPr>
          <w:rFonts w:ascii="Times New Roman" w:hAnsi="Times New Roman" w:cs="Times New Roman"/>
          <w:sz w:val="28"/>
          <w:szCs w:val="28"/>
        </w:rPr>
        <w:t>«</w:t>
      </w:r>
      <w:r w:rsidR="00B008DC">
        <w:rPr>
          <w:rFonts w:ascii="Times New Roman" w:hAnsi="Times New Roman" w:cs="Times New Roman"/>
          <w:sz w:val="28"/>
          <w:szCs w:val="28"/>
        </w:rPr>
        <w:t>Об утверждении инвестиционной стратегии муниципального образования «Смидовичский муниципальный район</w:t>
      </w:r>
      <w:r w:rsidR="00B008DC" w:rsidRPr="00A91697">
        <w:rPr>
          <w:rFonts w:ascii="Times New Roman" w:hAnsi="Times New Roman" w:cs="Times New Roman"/>
          <w:sz w:val="28"/>
          <w:szCs w:val="28"/>
        </w:rPr>
        <w:t>»</w:t>
      </w:r>
      <w:r w:rsidR="008E1FB4">
        <w:rPr>
          <w:rFonts w:ascii="Times New Roman" w:hAnsi="Times New Roman" w:cs="Times New Roman"/>
          <w:sz w:val="28"/>
          <w:szCs w:val="28"/>
        </w:rPr>
        <w:t xml:space="preserve"> на период до 2029 года</w:t>
      </w:r>
      <w:r w:rsidR="001D0BFB">
        <w:rPr>
          <w:rFonts w:ascii="Times New Roman" w:hAnsi="Times New Roman" w:cs="Times New Roman"/>
          <w:sz w:val="28"/>
          <w:szCs w:val="28"/>
        </w:rPr>
        <w:t>»</w:t>
      </w:r>
      <w:r w:rsidRPr="00A91697">
        <w:rPr>
          <w:rFonts w:ascii="Times New Roman" w:hAnsi="Times New Roman" w:cs="Times New Roman"/>
          <w:sz w:val="28"/>
          <w:szCs w:val="28"/>
        </w:rPr>
        <w:t>.</w:t>
      </w:r>
    </w:p>
    <w:p w:rsidR="00635CBD" w:rsidRPr="00A91697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2. Утвердить комиссию по организации и проведению публичных слушаний по проекту решения Собрания депутатов </w:t>
      </w:r>
      <w:r w:rsidR="00B008DC" w:rsidRPr="00A91697">
        <w:rPr>
          <w:rFonts w:ascii="Times New Roman" w:hAnsi="Times New Roman" w:cs="Times New Roman"/>
          <w:sz w:val="28"/>
          <w:szCs w:val="28"/>
        </w:rPr>
        <w:t>«</w:t>
      </w:r>
      <w:r w:rsidR="00B008DC">
        <w:rPr>
          <w:rFonts w:ascii="Times New Roman" w:hAnsi="Times New Roman" w:cs="Times New Roman"/>
          <w:sz w:val="28"/>
          <w:szCs w:val="28"/>
        </w:rPr>
        <w:t>Об утверждении инвестиционной стратегии муниципального образования «Смидовичский муниципальный район</w:t>
      </w:r>
      <w:r w:rsidR="00B008DC" w:rsidRPr="00A91697">
        <w:rPr>
          <w:rFonts w:ascii="Times New Roman" w:hAnsi="Times New Roman" w:cs="Times New Roman"/>
          <w:sz w:val="28"/>
          <w:szCs w:val="28"/>
        </w:rPr>
        <w:t>»</w:t>
      </w:r>
      <w:r w:rsidR="00B008DC">
        <w:rPr>
          <w:rFonts w:ascii="Times New Roman" w:hAnsi="Times New Roman" w:cs="Times New Roman"/>
          <w:sz w:val="28"/>
          <w:szCs w:val="28"/>
        </w:rPr>
        <w:t xml:space="preserve"> </w:t>
      </w:r>
      <w:r w:rsidRPr="00A91697">
        <w:rPr>
          <w:rFonts w:ascii="Times New Roman" w:hAnsi="Times New Roman" w:cs="Times New Roman"/>
          <w:sz w:val="28"/>
          <w:szCs w:val="28"/>
        </w:rPr>
        <w:t xml:space="preserve"> </w:t>
      </w:r>
      <w:r w:rsidR="001D0BFB">
        <w:rPr>
          <w:rFonts w:ascii="Times New Roman" w:hAnsi="Times New Roman" w:cs="Times New Roman"/>
          <w:sz w:val="28"/>
          <w:szCs w:val="28"/>
        </w:rPr>
        <w:t>на период до 2029 года «</w:t>
      </w:r>
      <w:r w:rsidRPr="00A91697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519"/>
        <w:gridCol w:w="7087"/>
      </w:tblGrid>
      <w:tr w:rsidR="00635CBD" w:rsidRPr="00A91697" w:rsidTr="006D7164">
        <w:tc>
          <w:tcPr>
            <w:tcW w:w="2519" w:type="dxa"/>
            <w:shd w:val="clear" w:color="auto" w:fill="auto"/>
          </w:tcPr>
          <w:p w:rsidR="00635CBD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Волошенко В.В.</w:t>
            </w:r>
          </w:p>
          <w:p w:rsidR="00635CBD" w:rsidRDefault="00635CBD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CBD" w:rsidRPr="00A91697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7087" w:type="dxa"/>
            <w:shd w:val="clear" w:color="auto" w:fill="auto"/>
          </w:tcPr>
          <w:p w:rsidR="00635CBD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  <w:r w:rsidR="00635C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635CB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35CBD" w:rsidRDefault="00635CBD" w:rsidP="00B0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B008DC">
              <w:rPr>
                <w:rFonts w:ascii="Times New Roman" w:hAnsi="Times New Roman" w:cs="Times New Roman"/>
                <w:sz w:val="28"/>
                <w:szCs w:val="28"/>
              </w:rPr>
              <w:t>управления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B008DC" w:rsidRPr="00A91697" w:rsidRDefault="00B008DC" w:rsidP="00B0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BD" w:rsidRPr="00A91697" w:rsidTr="006D7164">
        <w:tc>
          <w:tcPr>
            <w:tcW w:w="2519" w:type="dxa"/>
            <w:shd w:val="clear" w:color="auto" w:fill="auto"/>
          </w:tcPr>
          <w:p w:rsidR="00635CBD" w:rsidRPr="00A91697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Щедрова Н.С. 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635CBD" w:rsidRPr="00A91697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экономического развития администрации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секретарь комиссии.</w:t>
            </w:r>
          </w:p>
        </w:tc>
      </w:tr>
      <w:tr w:rsidR="00635CBD" w:rsidRPr="00A91697" w:rsidTr="006D7164">
        <w:tc>
          <w:tcPr>
            <w:tcW w:w="2519" w:type="dxa"/>
            <w:shd w:val="clear" w:color="auto" w:fill="auto"/>
          </w:tcPr>
          <w:p w:rsidR="00635CBD" w:rsidRPr="00A91697" w:rsidRDefault="00635CBD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87" w:type="dxa"/>
            <w:shd w:val="clear" w:color="auto" w:fill="auto"/>
          </w:tcPr>
          <w:p w:rsidR="00635CBD" w:rsidRPr="00A91697" w:rsidRDefault="00635CBD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34F" w:rsidRPr="00A91697" w:rsidTr="006D7164">
        <w:tc>
          <w:tcPr>
            <w:tcW w:w="2519" w:type="dxa"/>
            <w:shd w:val="clear" w:color="auto" w:fill="auto"/>
          </w:tcPr>
          <w:p w:rsidR="001C734F" w:rsidRPr="00A91697" w:rsidRDefault="001C734F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Бардаль В.М.</w:t>
            </w:r>
          </w:p>
          <w:p w:rsidR="001C734F" w:rsidRDefault="001C734F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34F" w:rsidRPr="00A91697" w:rsidRDefault="001C734F" w:rsidP="00CA1E1B">
            <w:pPr>
              <w:tabs>
                <w:tab w:val="right" w:pos="2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87" w:type="dxa"/>
            <w:shd w:val="clear" w:color="auto" w:fill="auto"/>
          </w:tcPr>
          <w:p w:rsidR="001C734F" w:rsidRPr="00A91697" w:rsidRDefault="001C734F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Собрания депутатов </w:t>
            </w:r>
          </w:p>
          <w:p w:rsidR="001C734F" w:rsidRPr="00A91697" w:rsidRDefault="001C734F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,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и сборов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, депутат от избирательного округа № 1</w:t>
            </w:r>
            <w:r w:rsidR="000834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008DC" w:rsidRPr="00A91697" w:rsidTr="006D7164">
        <w:tc>
          <w:tcPr>
            <w:tcW w:w="2519" w:type="dxa"/>
            <w:shd w:val="clear" w:color="auto" w:fill="auto"/>
          </w:tcPr>
          <w:p w:rsidR="00B008DC" w:rsidRPr="00A91697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B008DC" w:rsidRPr="00A91697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BD" w:rsidRPr="00A91697" w:rsidTr="006D7164">
        <w:tc>
          <w:tcPr>
            <w:tcW w:w="2519" w:type="dxa"/>
            <w:shd w:val="clear" w:color="auto" w:fill="auto"/>
          </w:tcPr>
          <w:p w:rsidR="00635CBD" w:rsidRPr="00A91697" w:rsidRDefault="001C734F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Д.С.</w:t>
            </w:r>
          </w:p>
          <w:p w:rsidR="00635CBD" w:rsidRPr="00A91697" w:rsidRDefault="00635CBD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1C734F" w:rsidRDefault="001C734F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комиссии Собрания депутатов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политике, 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>регламенту и депутатской этике, депутат от избирательного округа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34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635CBD" w:rsidRPr="00A91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08DC" w:rsidRPr="00A91697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34F" w:rsidRPr="00A91697" w:rsidTr="006D7164">
        <w:tc>
          <w:tcPr>
            <w:tcW w:w="2519" w:type="dxa"/>
            <w:shd w:val="clear" w:color="auto" w:fill="auto"/>
          </w:tcPr>
          <w:p w:rsidR="001C734F" w:rsidRPr="00A91697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Б.Д.</w:t>
            </w:r>
            <w:r w:rsidR="001C7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1C734F" w:rsidRDefault="00B008DC" w:rsidP="00B0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</w:t>
            </w:r>
            <w:r w:rsidR="001C73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08DC" w:rsidRPr="00A91697" w:rsidRDefault="00B008DC" w:rsidP="00B0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64" w:rsidRPr="00A91697" w:rsidTr="006D7164">
        <w:tc>
          <w:tcPr>
            <w:tcW w:w="2519" w:type="dxa"/>
            <w:shd w:val="clear" w:color="auto" w:fill="auto"/>
          </w:tcPr>
          <w:p w:rsidR="006D7164" w:rsidRPr="00A91697" w:rsidRDefault="006D7164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Назарян Г.Б. </w:t>
            </w:r>
          </w:p>
        </w:tc>
        <w:tc>
          <w:tcPr>
            <w:tcW w:w="7087" w:type="dxa"/>
            <w:shd w:val="clear" w:color="auto" w:fill="auto"/>
          </w:tcPr>
          <w:p w:rsidR="006D7164" w:rsidRDefault="006D7164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постоянной комиссии Собрания депутатов</w:t>
            </w:r>
            <w:r w:rsidR="001B683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E0DF8" w:rsidRPr="009E0DF8">
              <w:rPr>
                <w:rFonts w:ascii="Times New Roman" w:hAnsi="Times New Roman" w:cs="Times New Roman"/>
                <w:sz w:val="28"/>
                <w:szCs w:val="28"/>
              </w:rPr>
              <w:t>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  <w:r w:rsidR="00DC16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1606" w:rsidRPr="00A91697">
              <w:rPr>
                <w:rFonts w:ascii="Times New Roman" w:hAnsi="Times New Roman" w:cs="Times New Roman"/>
                <w:sz w:val="28"/>
                <w:szCs w:val="28"/>
              </w:rPr>
              <w:t>депутат от избирательного округа № 1</w:t>
            </w:r>
            <w:r w:rsidR="004E3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0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9E0DF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1063B" w:rsidRPr="00A91697" w:rsidRDefault="0081063B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DC" w:rsidRPr="00A91697" w:rsidTr="006D7164">
        <w:tc>
          <w:tcPr>
            <w:tcW w:w="2519" w:type="dxa"/>
            <w:shd w:val="clear" w:color="auto" w:fill="auto"/>
          </w:tcPr>
          <w:p w:rsidR="00B008DC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С.Я.</w:t>
            </w:r>
          </w:p>
        </w:tc>
        <w:tc>
          <w:tcPr>
            <w:tcW w:w="7087" w:type="dxa"/>
            <w:shd w:val="clear" w:color="auto" w:fill="auto"/>
          </w:tcPr>
          <w:p w:rsidR="00B008DC" w:rsidRDefault="00B008DC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района;</w:t>
            </w:r>
          </w:p>
          <w:p w:rsidR="0081063B" w:rsidRDefault="0081063B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64" w:rsidRPr="00A91697" w:rsidTr="006D7164">
        <w:tc>
          <w:tcPr>
            <w:tcW w:w="2519" w:type="dxa"/>
            <w:shd w:val="clear" w:color="auto" w:fill="auto"/>
          </w:tcPr>
          <w:p w:rsidR="006D7164" w:rsidRPr="00A91697" w:rsidRDefault="006D7164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Сиденков Д.Ю. </w:t>
            </w:r>
          </w:p>
        </w:tc>
        <w:tc>
          <w:tcPr>
            <w:tcW w:w="7087" w:type="dxa"/>
            <w:shd w:val="clear" w:color="auto" w:fill="auto"/>
          </w:tcPr>
          <w:p w:rsidR="006D7164" w:rsidRPr="00A91697" w:rsidRDefault="006D7164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комиссии Собрания депутатов </w:t>
            </w:r>
          </w:p>
          <w:p w:rsidR="006D7164" w:rsidRDefault="006D7164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социально-экономической политике</w:t>
            </w:r>
            <w:r w:rsidR="008B45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45DC" w:rsidRPr="00A91697">
              <w:rPr>
                <w:rFonts w:ascii="Times New Roman" w:hAnsi="Times New Roman" w:cs="Times New Roman"/>
                <w:sz w:val="28"/>
                <w:szCs w:val="28"/>
              </w:rPr>
              <w:t>депу</w:t>
            </w:r>
            <w:r w:rsidR="008B45DC">
              <w:rPr>
                <w:rFonts w:ascii="Times New Roman" w:hAnsi="Times New Roman" w:cs="Times New Roman"/>
                <w:sz w:val="28"/>
                <w:szCs w:val="28"/>
              </w:rPr>
              <w:t>тат от избирательного округа № 9</w:t>
            </w:r>
            <w:r w:rsidR="00B008D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10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063B" w:rsidRPr="00A91697" w:rsidRDefault="0081063B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63B" w:rsidRPr="00A91697" w:rsidTr="006D7164">
        <w:tc>
          <w:tcPr>
            <w:tcW w:w="2519" w:type="dxa"/>
            <w:shd w:val="clear" w:color="auto" w:fill="auto"/>
          </w:tcPr>
          <w:p w:rsidR="0081063B" w:rsidRDefault="0081063B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Федоренкова Е.В.</w:t>
            </w:r>
          </w:p>
        </w:tc>
        <w:tc>
          <w:tcPr>
            <w:tcW w:w="7087" w:type="dxa"/>
            <w:shd w:val="clear" w:color="auto" w:fill="auto"/>
          </w:tcPr>
          <w:p w:rsidR="0081063B" w:rsidRDefault="0081063B" w:rsidP="00CA1E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района – председатель комитета по управлению муниципальным имуществом. </w:t>
            </w:r>
          </w:p>
        </w:tc>
      </w:tr>
    </w:tbl>
    <w:p w:rsidR="00635CBD" w:rsidRPr="00A91697" w:rsidRDefault="005C5D8A" w:rsidP="00CA1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CBD" w:rsidRPr="00A91697">
        <w:rPr>
          <w:rFonts w:ascii="Times New Roman" w:hAnsi="Times New Roman" w:cs="Times New Roman"/>
          <w:sz w:val="28"/>
          <w:szCs w:val="28"/>
        </w:rPr>
        <w:t xml:space="preserve">3. Предложения граждан по проекту решения Собрания депутатов </w:t>
      </w:r>
      <w:r w:rsidR="001D0BFB" w:rsidRPr="00A91697">
        <w:rPr>
          <w:rFonts w:ascii="Times New Roman" w:hAnsi="Times New Roman" w:cs="Times New Roman"/>
          <w:sz w:val="28"/>
          <w:szCs w:val="28"/>
        </w:rPr>
        <w:t>«</w:t>
      </w:r>
      <w:r w:rsidR="001D0BFB">
        <w:rPr>
          <w:rFonts w:ascii="Times New Roman" w:hAnsi="Times New Roman" w:cs="Times New Roman"/>
          <w:sz w:val="28"/>
          <w:szCs w:val="28"/>
        </w:rPr>
        <w:t>Об утверждении инвестиционной стратегии муниципального образования «Смидовичский муниципальный район</w:t>
      </w:r>
      <w:r w:rsidR="001D0BFB" w:rsidRPr="00A91697">
        <w:rPr>
          <w:rFonts w:ascii="Times New Roman" w:hAnsi="Times New Roman" w:cs="Times New Roman"/>
          <w:sz w:val="28"/>
          <w:szCs w:val="28"/>
        </w:rPr>
        <w:t>»</w:t>
      </w:r>
      <w:r w:rsidR="001D0BFB">
        <w:rPr>
          <w:rFonts w:ascii="Times New Roman" w:hAnsi="Times New Roman" w:cs="Times New Roman"/>
          <w:sz w:val="28"/>
          <w:szCs w:val="28"/>
        </w:rPr>
        <w:t xml:space="preserve"> на период до 2029 года» размещенно</w:t>
      </w:r>
      <w:r w:rsidR="00944635">
        <w:rPr>
          <w:rFonts w:ascii="Times New Roman" w:hAnsi="Times New Roman" w:cs="Times New Roman"/>
          <w:sz w:val="28"/>
          <w:szCs w:val="28"/>
        </w:rPr>
        <w:t>му</w:t>
      </w:r>
      <w:r w:rsidR="001D0BFB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муниципального района </w:t>
      </w:r>
      <w:r w:rsidR="001D0B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D0BFB" w:rsidRPr="001D0B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0BFB">
        <w:rPr>
          <w:rFonts w:ascii="Times New Roman" w:hAnsi="Times New Roman" w:cs="Times New Roman"/>
          <w:sz w:val="28"/>
          <w:szCs w:val="28"/>
        </w:rPr>
        <w:t>смид</w:t>
      </w:r>
      <w:proofErr w:type="gramStart"/>
      <w:r w:rsidR="001D0B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0BF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D0BFB">
        <w:rPr>
          <w:rFonts w:ascii="Times New Roman" w:hAnsi="Times New Roman" w:cs="Times New Roman"/>
          <w:sz w:val="28"/>
          <w:szCs w:val="28"/>
        </w:rPr>
        <w:t>/</w:t>
      </w:r>
      <w:r w:rsidR="001D0BFB" w:rsidRPr="001D0B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D0BFB" w:rsidRPr="001D0BFB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="001D0BFB" w:rsidRPr="001D0B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D0BFB" w:rsidRPr="001D0BFB">
        <w:rPr>
          <w:rFonts w:ascii="Times New Roman" w:hAnsi="Times New Roman" w:cs="Times New Roman"/>
          <w:sz w:val="28"/>
          <w:szCs w:val="28"/>
        </w:rPr>
        <w:t>invest.php</w:t>
      </w:r>
      <w:proofErr w:type="spellEnd"/>
      <w:r w:rsidR="001D0BFB">
        <w:rPr>
          <w:rFonts w:ascii="Times New Roman" w:hAnsi="Times New Roman" w:cs="Times New Roman"/>
          <w:sz w:val="28"/>
          <w:szCs w:val="28"/>
        </w:rPr>
        <w:t xml:space="preserve"> </w:t>
      </w:r>
      <w:r w:rsidR="00635CBD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1D0BFB">
        <w:rPr>
          <w:rFonts w:ascii="Times New Roman" w:hAnsi="Times New Roman" w:cs="Times New Roman"/>
          <w:sz w:val="28"/>
          <w:szCs w:val="28"/>
        </w:rPr>
        <w:t xml:space="preserve"> </w:t>
      </w:r>
      <w:r w:rsidR="00635CBD">
        <w:rPr>
          <w:rFonts w:ascii="Times New Roman" w:hAnsi="Times New Roman" w:cs="Times New Roman"/>
          <w:sz w:val="28"/>
          <w:szCs w:val="28"/>
        </w:rPr>
        <w:t xml:space="preserve">до </w:t>
      </w:r>
      <w:r w:rsidR="00635CBD" w:rsidRPr="00E02D7D">
        <w:rPr>
          <w:rFonts w:ascii="Times New Roman" w:hAnsi="Times New Roman" w:cs="Times New Roman"/>
          <w:sz w:val="28"/>
          <w:szCs w:val="28"/>
        </w:rPr>
        <w:t xml:space="preserve">11-00 часов </w:t>
      </w:r>
      <w:r w:rsidR="0081063B">
        <w:rPr>
          <w:rFonts w:ascii="Times New Roman" w:hAnsi="Times New Roman" w:cs="Times New Roman"/>
          <w:sz w:val="28"/>
          <w:szCs w:val="28"/>
        </w:rPr>
        <w:t xml:space="preserve">17 декабря </w:t>
      </w:r>
      <w:r w:rsidR="00635CBD" w:rsidRPr="00A91697">
        <w:rPr>
          <w:rFonts w:ascii="Times New Roman" w:hAnsi="Times New Roman" w:cs="Times New Roman"/>
          <w:sz w:val="28"/>
          <w:szCs w:val="28"/>
        </w:rPr>
        <w:t>201</w:t>
      </w:r>
      <w:r w:rsidR="00635CBD">
        <w:rPr>
          <w:rFonts w:ascii="Times New Roman" w:hAnsi="Times New Roman" w:cs="Times New Roman"/>
          <w:sz w:val="28"/>
          <w:szCs w:val="28"/>
        </w:rPr>
        <w:t>9</w:t>
      </w:r>
      <w:r w:rsidR="00635CBD" w:rsidRPr="00A91697">
        <w:rPr>
          <w:rFonts w:ascii="Times New Roman" w:hAnsi="Times New Roman" w:cs="Times New Roman"/>
          <w:sz w:val="28"/>
          <w:szCs w:val="28"/>
        </w:rPr>
        <w:t xml:space="preserve"> года. Предложения граждан подаются в письменной форме в </w:t>
      </w:r>
      <w:r w:rsidR="001D0BFB"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 муниципального района</w:t>
      </w:r>
      <w:r w:rsidR="00635CBD" w:rsidRPr="00A91697">
        <w:rPr>
          <w:rFonts w:ascii="Times New Roman" w:hAnsi="Times New Roman" w:cs="Times New Roman"/>
          <w:sz w:val="28"/>
          <w:szCs w:val="28"/>
        </w:rPr>
        <w:t xml:space="preserve"> по адресу: Еврейская автономная область, Смидовичский муниципальный район, пос.Смидович, ул. Октябрьская, 8, кабинет № </w:t>
      </w:r>
      <w:r w:rsidR="00204AED">
        <w:rPr>
          <w:rFonts w:ascii="Times New Roman" w:hAnsi="Times New Roman" w:cs="Times New Roman"/>
          <w:sz w:val="28"/>
          <w:szCs w:val="28"/>
        </w:rPr>
        <w:t>113</w:t>
      </w:r>
      <w:r w:rsidR="00635CBD" w:rsidRPr="00A91697">
        <w:rPr>
          <w:rFonts w:ascii="Times New Roman" w:hAnsi="Times New Roman" w:cs="Times New Roman"/>
          <w:sz w:val="28"/>
          <w:szCs w:val="28"/>
        </w:rPr>
        <w:t>.</w:t>
      </w:r>
    </w:p>
    <w:p w:rsidR="00635CBD" w:rsidRPr="00A91697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lastRenderedPageBreak/>
        <w:tab/>
        <w:t>4. Опубликовать результаты публичных слушаний в газете «Районный вестник».</w:t>
      </w:r>
    </w:p>
    <w:p w:rsidR="00635CBD" w:rsidRPr="00A91697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A916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69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r w:rsidR="008E1FB4" w:rsidRPr="00A91697">
        <w:rPr>
          <w:rFonts w:ascii="Times New Roman" w:hAnsi="Times New Roman" w:cs="Times New Roman"/>
          <w:sz w:val="28"/>
          <w:szCs w:val="28"/>
        </w:rPr>
        <w:t>по</w:t>
      </w:r>
      <w:r w:rsidR="008E1FB4">
        <w:rPr>
          <w:rFonts w:ascii="Times New Roman" w:hAnsi="Times New Roman" w:cs="Times New Roman"/>
          <w:sz w:val="28"/>
          <w:szCs w:val="28"/>
        </w:rPr>
        <w:t xml:space="preserve"> социально-экономической политике </w:t>
      </w:r>
      <w:r w:rsidRPr="00A91697">
        <w:rPr>
          <w:rFonts w:ascii="Times New Roman" w:hAnsi="Times New Roman" w:cs="Times New Roman"/>
          <w:sz w:val="28"/>
          <w:szCs w:val="28"/>
        </w:rPr>
        <w:t>(</w:t>
      </w:r>
      <w:r w:rsidR="008E1FB4">
        <w:rPr>
          <w:rFonts w:ascii="Times New Roman" w:hAnsi="Times New Roman" w:cs="Times New Roman"/>
          <w:sz w:val="28"/>
          <w:szCs w:val="28"/>
        </w:rPr>
        <w:t>Сиденков Д.Ю.</w:t>
      </w:r>
      <w:r w:rsidRPr="00A91697">
        <w:rPr>
          <w:rFonts w:ascii="Times New Roman" w:hAnsi="Times New Roman" w:cs="Times New Roman"/>
          <w:sz w:val="28"/>
          <w:szCs w:val="28"/>
        </w:rPr>
        <w:t>).</w:t>
      </w:r>
    </w:p>
    <w:p w:rsidR="00635CBD" w:rsidRPr="00A91697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6. Настоящее решение опубликовать в газете «Районный вестник» не </w:t>
      </w:r>
      <w:r w:rsidRPr="00E02D7D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E1FB4">
        <w:rPr>
          <w:rFonts w:ascii="Times New Roman" w:hAnsi="Times New Roman" w:cs="Times New Roman"/>
          <w:sz w:val="28"/>
          <w:szCs w:val="28"/>
        </w:rPr>
        <w:t>13 декабря</w:t>
      </w:r>
      <w:r w:rsidR="00783AD9">
        <w:rPr>
          <w:rFonts w:ascii="Times New Roman" w:hAnsi="Times New Roman" w:cs="Times New Roman"/>
          <w:sz w:val="28"/>
          <w:szCs w:val="28"/>
        </w:rPr>
        <w:t xml:space="preserve"> </w:t>
      </w:r>
      <w:r w:rsidRPr="00A9169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16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5CBD" w:rsidRPr="00A91697" w:rsidRDefault="00635CBD" w:rsidP="00CA1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7. Настоящее решение вступает в силу после дня его официального опубликования.</w:t>
      </w:r>
    </w:p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5"/>
        <w:gridCol w:w="2355"/>
        <w:gridCol w:w="2291"/>
      </w:tblGrid>
      <w:tr w:rsidR="00635CBD" w:rsidRPr="00A91697" w:rsidTr="00FE63A6">
        <w:tc>
          <w:tcPr>
            <w:tcW w:w="4925" w:type="dxa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355" w:type="dxa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635CBD" w:rsidRPr="00A91697" w:rsidRDefault="00635CBD" w:rsidP="00FE63A6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E0D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Шупиков </w:t>
            </w:r>
          </w:p>
        </w:tc>
      </w:tr>
    </w:tbl>
    <w:p w:rsidR="00635CBD" w:rsidRPr="00A91697" w:rsidRDefault="00635CBD" w:rsidP="00635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Look w:val="0000" w:firstRow="0" w:lastRow="0" w:firstColumn="0" w:lastColumn="0" w:noHBand="0" w:noVBand="0"/>
      </w:tblPr>
      <w:tblGrid>
        <w:gridCol w:w="5328"/>
        <w:gridCol w:w="2160"/>
        <w:gridCol w:w="133"/>
        <w:gridCol w:w="2310"/>
        <w:gridCol w:w="66"/>
      </w:tblGrid>
      <w:tr w:rsidR="00635CBD" w:rsidRPr="00A91697" w:rsidTr="008E1FB4">
        <w:trPr>
          <w:gridAfter w:val="1"/>
          <w:wAfter w:w="66" w:type="dxa"/>
        </w:trPr>
        <w:tc>
          <w:tcPr>
            <w:tcW w:w="5328" w:type="dxa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635CBD" w:rsidRPr="00A91697" w:rsidRDefault="00635CBD" w:rsidP="00FE63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BD" w:rsidRPr="00A91697" w:rsidTr="008E1FB4">
        <w:trPr>
          <w:gridAfter w:val="1"/>
          <w:wAfter w:w="66" w:type="dxa"/>
        </w:trPr>
        <w:tc>
          <w:tcPr>
            <w:tcW w:w="5328" w:type="dxa"/>
          </w:tcPr>
          <w:p w:rsidR="00635CBD" w:rsidRPr="00A91697" w:rsidRDefault="00635CBD" w:rsidP="008E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35CBD" w:rsidRPr="00A91697" w:rsidRDefault="00635CBD" w:rsidP="008E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635CBD" w:rsidRPr="00A91697" w:rsidRDefault="00635CBD" w:rsidP="008E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B4" w:rsidRPr="00A91697" w:rsidTr="008E1FB4">
        <w:trPr>
          <w:gridAfter w:val="1"/>
          <w:wAfter w:w="66" w:type="dxa"/>
        </w:trPr>
        <w:tc>
          <w:tcPr>
            <w:tcW w:w="5328" w:type="dxa"/>
          </w:tcPr>
          <w:p w:rsidR="008E1FB4" w:rsidRDefault="008E1FB4" w:rsidP="008E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E1FB4" w:rsidRPr="00A91697" w:rsidRDefault="008E1FB4" w:rsidP="008E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8E1FB4" w:rsidRDefault="008E1FB4" w:rsidP="008E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FB4" w:rsidRPr="00A91697" w:rsidTr="008E1FB4">
        <w:trPr>
          <w:gridAfter w:val="1"/>
          <w:wAfter w:w="66" w:type="dxa"/>
        </w:trPr>
        <w:tc>
          <w:tcPr>
            <w:tcW w:w="5328" w:type="dxa"/>
          </w:tcPr>
          <w:p w:rsidR="008E1FB4" w:rsidRDefault="008E1FB4" w:rsidP="008E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8E1FB4" w:rsidRPr="00A91697" w:rsidRDefault="008E1FB4" w:rsidP="008E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8E1FB4" w:rsidRDefault="008E1FB4" w:rsidP="008E1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CBD" w:rsidRPr="00A91697" w:rsidTr="008E1FB4">
        <w:trPr>
          <w:gridAfter w:val="1"/>
          <w:wAfter w:w="66" w:type="dxa"/>
        </w:trPr>
        <w:tc>
          <w:tcPr>
            <w:tcW w:w="5328" w:type="dxa"/>
          </w:tcPr>
          <w:p w:rsidR="00635CBD" w:rsidRPr="00A91697" w:rsidRDefault="00635CBD" w:rsidP="00FE63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35CBD" w:rsidRPr="00A91697" w:rsidRDefault="00635CBD" w:rsidP="00FE63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635CBD" w:rsidRPr="00A91697" w:rsidRDefault="00635CBD" w:rsidP="00FE63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6CD" w:rsidRPr="00BE46CD" w:rsidTr="008E1FB4">
        <w:tblPrEx>
          <w:tblLook w:val="04A0" w:firstRow="1" w:lastRow="0" w:firstColumn="1" w:lastColumn="0" w:noHBand="0" w:noVBand="1"/>
        </w:tblPrEx>
        <w:tc>
          <w:tcPr>
            <w:tcW w:w="7621" w:type="dxa"/>
            <w:gridSpan w:val="3"/>
            <w:shd w:val="clear" w:color="auto" w:fill="auto"/>
          </w:tcPr>
          <w:p w:rsidR="00BE46CD" w:rsidRPr="00BE46CD" w:rsidRDefault="00BE46CD" w:rsidP="00B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:rsidR="00BE46CD" w:rsidRPr="00BE46CD" w:rsidRDefault="00BE46CD" w:rsidP="00BE4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D8A" w:rsidRDefault="005C5D8A" w:rsidP="00B044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p w:rsidR="007F1303" w:rsidRDefault="007F1303" w:rsidP="00C551A0">
      <w:pPr>
        <w:spacing w:after="0"/>
        <w:rPr>
          <w:rFonts w:ascii="Times New Roman" w:hAnsi="Times New Roman"/>
          <w:sz w:val="28"/>
          <w:szCs w:val="28"/>
        </w:rPr>
      </w:pPr>
    </w:p>
    <w:sectPr w:rsidR="007F1303" w:rsidSect="00B008DC">
      <w:headerReference w:type="default" r:id="rId9"/>
      <w:headerReference w:type="first" r:id="rId10"/>
      <w:pgSz w:w="11906" w:h="16838"/>
      <w:pgMar w:top="148" w:right="850" w:bottom="993" w:left="1701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04" w:rsidRDefault="00521404" w:rsidP="003B3CB6">
      <w:pPr>
        <w:spacing w:after="0" w:line="240" w:lineRule="auto"/>
      </w:pPr>
      <w:r>
        <w:separator/>
      </w:r>
    </w:p>
  </w:endnote>
  <w:endnote w:type="continuationSeparator" w:id="0">
    <w:p w:rsidR="00521404" w:rsidRDefault="00521404" w:rsidP="003B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04" w:rsidRDefault="00521404" w:rsidP="003B3CB6">
      <w:pPr>
        <w:spacing w:after="0" w:line="240" w:lineRule="auto"/>
      </w:pPr>
      <w:r>
        <w:separator/>
      </w:r>
    </w:p>
  </w:footnote>
  <w:footnote w:type="continuationSeparator" w:id="0">
    <w:p w:rsidR="00521404" w:rsidRDefault="00521404" w:rsidP="003B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870994"/>
      <w:docPartObj>
        <w:docPartGallery w:val="Page Numbers (Top of Page)"/>
        <w:docPartUnique/>
      </w:docPartObj>
    </w:sdtPr>
    <w:sdtEndPr/>
    <w:sdtContent>
      <w:p w:rsidR="00BD5CCE" w:rsidRDefault="00BD5C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E36">
          <w:rPr>
            <w:noProof/>
          </w:rPr>
          <w:t>2</w:t>
        </w:r>
        <w:r>
          <w:fldChar w:fldCharType="end"/>
        </w:r>
      </w:p>
    </w:sdtContent>
  </w:sdt>
  <w:p w:rsidR="00BD5CCE" w:rsidRDefault="00BD5C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B6" w:rsidRDefault="003B3CB6">
    <w:pPr>
      <w:pStyle w:val="a3"/>
      <w:jc w:val="center"/>
    </w:pPr>
  </w:p>
  <w:p w:rsidR="003B3CB6" w:rsidRDefault="003B3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A0"/>
    <w:rsid w:val="00003E4A"/>
    <w:rsid w:val="00007851"/>
    <w:rsid w:val="00036713"/>
    <w:rsid w:val="000651AD"/>
    <w:rsid w:val="00083485"/>
    <w:rsid w:val="0009463D"/>
    <w:rsid w:val="000C3D23"/>
    <w:rsid w:val="000D03F2"/>
    <w:rsid w:val="000D56B8"/>
    <w:rsid w:val="000D6AD8"/>
    <w:rsid w:val="000E5CA4"/>
    <w:rsid w:val="001053DF"/>
    <w:rsid w:val="00133FD2"/>
    <w:rsid w:val="001353D4"/>
    <w:rsid w:val="001639FD"/>
    <w:rsid w:val="00174E68"/>
    <w:rsid w:val="001825CE"/>
    <w:rsid w:val="00193203"/>
    <w:rsid w:val="00194F28"/>
    <w:rsid w:val="001A2E69"/>
    <w:rsid w:val="001A6FDE"/>
    <w:rsid w:val="001B683A"/>
    <w:rsid w:val="001C680A"/>
    <w:rsid w:val="001C734F"/>
    <w:rsid w:val="001D0700"/>
    <w:rsid w:val="001D0BFB"/>
    <w:rsid w:val="001D6640"/>
    <w:rsid w:val="00204AED"/>
    <w:rsid w:val="00226A26"/>
    <w:rsid w:val="002563FB"/>
    <w:rsid w:val="0027554C"/>
    <w:rsid w:val="0029181C"/>
    <w:rsid w:val="0029446A"/>
    <w:rsid w:val="002A3A59"/>
    <w:rsid w:val="002B3E5B"/>
    <w:rsid w:val="002F0B30"/>
    <w:rsid w:val="002F4E36"/>
    <w:rsid w:val="002F634F"/>
    <w:rsid w:val="00314F59"/>
    <w:rsid w:val="003600E4"/>
    <w:rsid w:val="0037739E"/>
    <w:rsid w:val="00396F23"/>
    <w:rsid w:val="003A5A79"/>
    <w:rsid w:val="003B3CB6"/>
    <w:rsid w:val="003C04FC"/>
    <w:rsid w:val="003C094C"/>
    <w:rsid w:val="003D192A"/>
    <w:rsid w:val="00407D6A"/>
    <w:rsid w:val="00433BAF"/>
    <w:rsid w:val="0044007D"/>
    <w:rsid w:val="0046195F"/>
    <w:rsid w:val="00485373"/>
    <w:rsid w:val="00490894"/>
    <w:rsid w:val="004932A9"/>
    <w:rsid w:val="00495B9D"/>
    <w:rsid w:val="004C3145"/>
    <w:rsid w:val="004E3509"/>
    <w:rsid w:val="00521404"/>
    <w:rsid w:val="00554323"/>
    <w:rsid w:val="00571626"/>
    <w:rsid w:val="005860FD"/>
    <w:rsid w:val="00594508"/>
    <w:rsid w:val="005A0A51"/>
    <w:rsid w:val="005C5D8A"/>
    <w:rsid w:val="005C5D98"/>
    <w:rsid w:val="006061AA"/>
    <w:rsid w:val="006113A8"/>
    <w:rsid w:val="00635CBD"/>
    <w:rsid w:val="00653820"/>
    <w:rsid w:val="006B1415"/>
    <w:rsid w:val="006B65D1"/>
    <w:rsid w:val="006D7164"/>
    <w:rsid w:val="007010F5"/>
    <w:rsid w:val="0071520E"/>
    <w:rsid w:val="00720863"/>
    <w:rsid w:val="00732551"/>
    <w:rsid w:val="00733420"/>
    <w:rsid w:val="00770FAC"/>
    <w:rsid w:val="00781E30"/>
    <w:rsid w:val="00783AD9"/>
    <w:rsid w:val="00795F80"/>
    <w:rsid w:val="00796A64"/>
    <w:rsid w:val="007A4EE3"/>
    <w:rsid w:val="007A592A"/>
    <w:rsid w:val="007B4070"/>
    <w:rsid w:val="007C0E50"/>
    <w:rsid w:val="007F1303"/>
    <w:rsid w:val="007F46F5"/>
    <w:rsid w:val="007F59A6"/>
    <w:rsid w:val="0081063B"/>
    <w:rsid w:val="00816886"/>
    <w:rsid w:val="00862B94"/>
    <w:rsid w:val="00864667"/>
    <w:rsid w:val="0087588A"/>
    <w:rsid w:val="008759E4"/>
    <w:rsid w:val="00885BAF"/>
    <w:rsid w:val="008B45DC"/>
    <w:rsid w:val="008B59EE"/>
    <w:rsid w:val="008C28C6"/>
    <w:rsid w:val="008D2A37"/>
    <w:rsid w:val="008D3B38"/>
    <w:rsid w:val="008E1FB4"/>
    <w:rsid w:val="008E79A3"/>
    <w:rsid w:val="008F3F13"/>
    <w:rsid w:val="00901C91"/>
    <w:rsid w:val="00902607"/>
    <w:rsid w:val="00931461"/>
    <w:rsid w:val="009346DE"/>
    <w:rsid w:val="00944635"/>
    <w:rsid w:val="009662F3"/>
    <w:rsid w:val="00972CBF"/>
    <w:rsid w:val="00986F0D"/>
    <w:rsid w:val="00987D82"/>
    <w:rsid w:val="009B7EFC"/>
    <w:rsid w:val="009D5D20"/>
    <w:rsid w:val="009E0DF8"/>
    <w:rsid w:val="009F49FA"/>
    <w:rsid w:val="00A04C59"/>
    <w:rsid w:val="00A05466"/>
    <w:rsid w:val="00A21633"/>
    <w:rsid w:val="00A45725"/>
    <w:rsid w:val="00A51D76"/>
    <w:rsid w:val="00A81D9F"/>
    <w:rsid w:val="00AB7A08"/>
    <w:rsid w:val="00AD7A9A"/>
    <w:rsid w:val="00B008DC"/>
    <w:rsid w:val="00B0352A"/>
    <w:rsid w:val="00B04439"/>
    <w:rsid w:val="00B46569"/>
    <w:rsid w:val="00B542EE"/>
    <w:rsid w:val="00B61FE3"/>
    <w:rsid w:val="00B8642C"/>
    <w:rsid w:val="00BA4D44"/>
    <w:rsid w:val="00BA4E07"/>
    <w:rsid w:val="00BC4290"/>
    <w:rsid w:val="00BC4689"/>
    <w:rsid w:val="00BD5CCE"/>
    <w:rsid w:val="00BE46CD"/>
    <w:rsid w:val="00BE5479"/>
    <w:rsid w:val="00C210F9"/>
    <w:rsid w:val="00C35487"/>
    <w:rsid w:val="00C4354E"/>
    <w:rsid w:val="00C551A0"/>
    <w:rsid w:val="00C64172"/>
    <w:rsid w:val="00C748E3"/>
    <w:rsid w:val="00C93C0D"/>
    <w:rsid w:val="00CA12A0"/>
    <w:rsid w:val="00CA1E1B"/>
    <w:rsid w:val="00CB07E9"/>
    <w:rsid w:val="00CB4464"/>
    <w:rsid w:val="00CD2B1E"/>
    <w:rsid w:val="00CF2C80"/>
    <w:rsid w:val="00CF3DB0"/>
    <w:rsid w:val="00CF6218"/>
    <w:rsid w:val="00D27641"/>
    <w:rsid w:val="00D35A83"/>
    <w:rsid w:val="00D36414"/>
    <w:rsid w:val="00D400A5"/>
    <w:rsid w:val="00D42336"/>
    <w:rsid w:val="00D54B75"/>
    <w:rsid w:val="00D61A9C"/>
    <w:rsid w:val="00D6675E"/>
    <w:rsid w:val="00D6713F"/>
    <w:rsid w:val="00D7760F"/>
    <w:rsid w:val="00DB3A42"/>
    <w:rsid w:val="00DB7B83"/>
    <w:rsid w:val="00DC1606"/>
    <w:rsid w:val="00E014CD"/>
    <w:rsid w:val="00E10162"/>
    <w:rsid w:val="00E12FF6"/>
    <w:rsid w:val="00E4647F"/>
    <w:rsid w:val="00E6114A"/>
    <w:rsid w:val="00E811F7"/>
    <w:rsid w:val="00E85B64"/>
    <w:rsid w:val="00E908C8"/>
    <w:rsid w:val="00E96AD0"/>
    <w:rsid w:val="00EC7D38"/>
    <w:rsid w:val="00ED1B12"/>
    <w:rsid w:val="00EF7F15"/>
    <w:rsid w:val="00F11C60"/>
    <w:rsid w:val="00F1201D"/>
    <w:rsid w:val="00F36E35"/>
    <w:rsid w:val="00F53EE8"/>
    <w:rsid w:val="00F54FC4"/>
    <w:rsid w:val="00F833B8"/>
    <w:rsid w:val="00F90F7B"/>
    <w:rsid w:val="00FA04B3"/>
    <w:rsid w:val="00FA0532"/>
    <w:rsid w:val="00FD1F0B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1A0"/>
  </w:style>
  <w:style w:type="table" w:styleId="a5">
    <w:name w:val="Table Grid"/>
    <w:basedOn w:val="a1"/>
    <w:uiPriority w:val="59"/>
    <w:rsid w:val="00C5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551A0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B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CB6"/>
  </w:style>
  <w:style w:type="paragraph" w:styleId="a9">
    <w:name w:val="Balloon Text"/>
    <w:basedOn w:val="a"/>
    <w:link w:val="aa"/>
    <w:uiPriority w:val="99"/>
    <w:semiHidden/>
    <w:unhideWhenUsed/>
    <w:rsid w:val="0093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1A0"/>
  </w:style>
  <w:style w:type="table" w:styleId="a5">
    <w:name w:val="Table Grid"/>
    <w:basedOn w:val="a1"/>
    <w:uiPriority w:val="59"/>
    <w:rsid w:val="00C5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551A0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B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CB6"/>
  </w:style>
  <w:style w:type="paragraph" w:styleId="a9">
    <w:name w:val="Balloon Text"/>
    <w:basedOn w:val="a"/>
    <w:link w:val="aa"/>
    <w:uiPriority w:val="99"/>
    <w:semiHidden/>
    <w:unhideWhenUsed/>
    <w:rsid w:val="0093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vie_tehnologi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A0AD-26FB-45D1-8428-499296DA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5</cp:revision>
  <cp:lastPrinted>2019-11-08T01:01:00Z</cp:lastPrinted>
  <dcterms:created xsi:type="dcterms:W3CDTF">2019-11-08T04:06:00Z</dcterms:created>
  <dcterms:modified xsi:type="dcterms:W3CDTF">2019-11-21T06:05:00Z</dcterms:modified>
</cp:coreProperties>
</file>