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222996" w:rsidRDefault="00B13209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22996" w:rsidRDefault="00030517" w:rsidP="00222996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FE51CD">
        <w:rPr>
          <w:sz w:val="28"/>
          <w:szCs w:val="28"/>
        </w:rPr>
        <w:t>21.12.2017</w:t>
      </w:r>
      <w:r w:rsidR="00222996">
        <w:rPr>
          <w:sz w:val="28"/>
          <w:szCs w:val="28"/>
        </w:rPr>
        <w:t xml:space="preserve">                                                                          </w:t>
      </w:r>
      <w:r w:rsidR="00FC4CE0">
        <w:rPr>
          <w:sz w:val="28"/>
          <w:szCs w:val="28"/>
        </w:rPr>
        <w:t xml:space="preserve">                              № </w:t>
      </w:r>
      <w:r w:rsidR="00FE51CD">
        <w:rPr>
          <w:sz w:val="28"/>
          <w:szCs w:val="28"/>
        </w:rPr>
        <w:t>105</w:t>
      </w:r>
    </w:p>
    <w:p w:rsidR="00222996" w:rsidRDefault="00222996" w:rsidP="002229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222996" w:rsidRDefault="00222996" w:rsidP="00222996">
      <w:pPr>
        <w:rPr>
          <w:sz w:val="28"/>
          <w:szCs w:val="28"/>
        </w:rPr>
      </w:pPr>
    </w:p>
    <w:p w:rsidR="00222996" w:rsidRDefault="00030517" w:rsidP="00561A5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A231A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222996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222996">
        <w:rPr>
          <w:sz w:val="28"/>
          <w:szCs w:val="28"/>
        </w:rPr>
        <w:t xml:space="preserve"> землепользования и застройки </w:t>
      </w:r>
      <w:r w:rsidR="00801DC4">
        <w:rPr>
          <w:sz w:val="28"/>
          <w:szCs w:val="28"/>
        </w:rPr>
        <w:t xml:space="preserve">                          села Даниловка муниципального образования «Камышовское сельское поселение» </w:t>
      </w:r>
      <w:r w:rsidR="00222996">
        <w:rPr>
          <w:sz w:val="28"/>
          <w:szCs w:val="28"/>
        </w:rPr>
        <w:t>Смидовичского муниципального района Еврейской автономной области</w:t>
      </w:r>
      <w:r>
        <w:rPr>
          <w:sz w:val="28"/>
          <w:szCs w:val="28"/>
        </w:rPr>
        <w:t>, утвержденные решением Собрания депутатов от</w:t>
      </w:r>
      <w:r w:rsidR="00222996">
        <w:rPr>
          <w:sz w:val="28"/>
          <w:szCs w:val="28"/>
        </w:rPr>
        <w:t xml:space="preserve">  </w:t>
      </w:r>
      <w:r>
        <w:rPr>
          <w:sz w:val="28"/>
          <w:szCs w:val="28"/>
        </w:rPr>
        <w:t>22.06.2017  №</w:t>
      </w:r>
      <w:r w:rsidR="000B739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01DC4">
        <w:rPr>
          <w:sz w:val="28"/>
          <w:szCs w:val="28"/>
        </w:rPr>
        <w:t>5</w:t>
      </w:r>
    </w:p>
    <w:p w:rsidR="00222996" w:rsidRDefault="00222996" w:rsidP="00561A5F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030517">
        <w:rPr>
          <w:sz w:val="28"/>
          <w:szCs w:val="28"/>
        </w:rPr>
        <w:t>статьей 33</w:t>
      </w:r>
      <w:r>
        <w:rPr>
          <w:sz w:val="28"/>
          <w:szCs w:val="28"/>
        </w:rPr>
        <w:t xml:space="preserve">  Градостроительного кодекса Российской Федерации Собрание депутатов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22996" w:rsidRDefault="00030517" w:rsidP="00222996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22996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Внести в </w:t>
      </w:r>
      <w:r>
        <w:rPr>
          <w:szCs w:val="28"/>
        </w:rPr>
        <w:t xml:space="preserve">Правила землепользования и застройки </w:t>
      </w:r>
      <w:r w:rsidR="00801DC4">
        <w:rPr>
          <w:szCs w:val="28"/>
        </w:rPr>
        <w:t xml:space="preserve">села Даниловка муниципального образования «Камышовское сельское поселение» </w:t>
      </w:r>
      <w:r>
        <w:rPr>
          <w:szCs w:val="28"/>
        </w:rPr>
        <w:t>Смидовичского муниципального района Еврейской автономной области, утвержденные решением Собрания депутатов от  22.06.2017  №4</w:t>
      </w:r>
      <w:r w:rsidR="00801DC4">
        <w:rPr>
          <w:szCs w:val="28"/>
        </w:rPr>
        <w:t>5</w:t>
      </w:r>
      <w:r>
        <w:rPr>
          <w:szCs w:val="28"/>
        </w:rPr>
        <w:t>, следующ</w:t>
      </w:r>
      <w:r w:rsidR="00801DC4">
        <w:rPr>
          <w:szCs w:val="28"/>
        </w:rPr>
        <w:t>ее</w:t>
      </w:r>
      <w:r>
        <w:rPr>
          <w:szCs w:val="28"/>
        </w:rPr>
        <w:t xml:space="preserve"> изменени</w:t>
      </w:r>
      <w:r w:rsidR="00801DC4">
        <w:rPr>
          <w:szCs w:val="28"/>
        </w:rPr>
        <w:t>е</w:t>
      </w:r>
      <w:r>
        <w:rPr>
          <w:szCs w:val="28"/>
        </w:rPr>
        <w:t>:</w:t>
      </w:r>
    </w:p>
    <w:p w:rsidR="00222996" w:rsidRDefault="00222996" w:rsidP="00030517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0517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030517">
        <w:rPr>
          <w:sz w:val="28"/>
          <w:szCs w:val="28"/>
        </w:rPr>
        <w:t>Таблицу пункта «</w:t>
      </w:r>
      <w:r w:rsidR="00801DC4">
        <w:rPr>
          <w:sz w:val="28"/>
          <w:szCs w:val="28"/>
        </w:rPr>
        <w:t>1.1</w:t>
      </w:r>
      <w:r w:rsidR="00030517">
        <w:rPr>
          <w:sz w:val="28"/>
          <w:szCs w:val="28"/>
        </w:rPr>
        <w:t xml:space="preserve">. </w:t>
      </w:r>
      <w:r w:rsidR="00801DC4">
        <w:rPr>
          <w:sz w:val="28"/>
          <w:szCs w:val="28"/>
        </w:rPr>
        <w:t>ОБД. Общественно-деловая зона</w:t>
      </w:r>
      <w:r w:rsidR="00030517">
        <w:rPr>
          <w:sz w:val="28"/>
          <w:szCs w:val="28"/>
        </w:rPr>
        <w:t xml:space="preserve">» раздела 13 дополнить </w:t>
      </w:r>
      <w:r w:rsidR="00121EE4">
        <w:rPr>
          <w:sz w:val="28"/>
          <w:szCs w:val="28"/>
        </w:rPr>
        <w:t>следующей строкой</w:t>
      </w:r>
      <w:r w:rsidR="00030517"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85"/>
        <w:gridCol w:w="2428"/>
        <w:gridCol w:w="2428"/>
        <w:gridCol w:w="2330"/>
      </w:tblGrid>
      <w:tr w:rsidR="00030517" w:rsidTr="00030517">
        <w:tc>
          <w:tcPr>
            <w:tcW w:w="2392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Классификатор</w:t>
            </w:r>
          </w:p>
        </w:tc>
        <w:tc>
          <w:tcPr>
            <w:tcW w:w="2393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2393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Вспомогательные</w:t>
            </w:r>
          </w:p>
        </w:tc>
        <w:tc>
          <w:tcPr>
            <w:tcW w:w="2393" w:type="dxa"/>
          </w:tcPr>
          <w:p w:rsidR="00030517" w:rsidRDefault="00030517" w:rsidP="00030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</w:t>
            </w:r>
          </w:p>
        </w:tc>
      </w:tr>
      <w:tr w:rsidR="00801DC4" w:rsidRPr="00801DC4" w:rsidTr="00030517">
        <w:tc>
          <w:tcPr>
            <w:tcW w:w="2392" w:type="dxa"/>
          </w:tcPr>
          <w:p w:rsidR="00801DC4" w:rsidRPr="00801DC4" w:rsidRDefault="00801DC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801DC4">
              <w:rPr>
                <w:sz w:val="28"/>
                <w:szCs w:val="28"/>
              </w:rPr>
              <w:t>Малоэтажная многоквартирная жилая застройка 2.1.1</w:t>
            </w:r>
          </w:p>
        </w:tc>
        <w:tc>
          <w:tcPr>
            <w:tcW w:w="2393" w:type="dxa"/>
          </w:tcPr>
          <w:p w:rsidR="00801DC4" w:rsidRPr="00801DC4" w:rsidRDefault="00801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1DC4">
              <w:rPr>
                <w:rFonts w:eastAsiaTheme="minorHAnsi"/>
                <w:sz w:val="28"/>
                <w:szCs w:val="28"/>
                <w:lang w:eastAsia="en-US"/>
              </w:rPr>
              <w:t>Размещение малоэтажного многоквартирного жилого дома (дом, пригодный для постоянного проживания, высотой 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 4 этажей, включая мансардный)</w:t>
            </w:r>
          </w:p>
          <w:p w:rsidR="00801DC4" w:rsidRPr="00801DC4" w:rsidRDefault="00801DC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1DC4" w:rsidRPr="00801DC4" w:rsidRDefault="00801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801DC4">
              <w:rPr>
                <w:rFonts w:eastAsiaTheme="minorHAnsi"/>
                <w:sz w:val="28"/>
                <w:szCs w:val="28"/>
                <w:lang w:eastAsia="en-US"/>
              </w:rPr>
              <w:t>азведение декоративных и плодовых деревьев, овощных и ягодных культур;</w:t>
            </w:r>
          </w:p>
          <w:p w:rsidR="00801DC4" w:rsidRPr="00801DC4" w:rsidRDefault="00801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1DC4">
              <w:rPr>
                <w:rFonts w:eastAsiaTheme="minorHAnsi"/>
                <w:sz w:val="28"/>
                <w:szCs w:val="28"/>
                <w:lang w:eastAsia="en-US"/>
              </w:rPr>
              <w:t>размещение индивидуальных гаражей и иных вспомогательных сооружений;</w:t>
            </w:r>
          </w:p>
          <w:p w:rsidR="00801DC4" w:rsidRPr="00801DC4" w:rsidRDefault="00801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1DC4">
              <w:rPr>
                <w:rFonts w:eastAsiaTheme="minorHAnsi"/>
                <w:sz w:val="28"/>
                <w:szCs w:val="28"/>
                <w:lang w:eastAsia="en-US"/>
              </w:rPr>
              <w:t>обустройство спортивных и детских площадок, площадок отдыха;</w:t>
            </w:r>
          </w:p>
          <w:p w:rsidR="00801DC4" w:rsidRPr="006A231A" w:rsidRDefault="00801DC4" w:rsidP="006A23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01DC4"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обслуживания жилой застройки во встроенных, </w:t>
            </w:r>
            <w:r w:rsidRPr="00801DC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393" w:type="dxa"/>
          </w:tcPr>
          <w:p w:rsidR="00801DC4" w:rsidRPr="00801DC4" w:rsidRDefault="00801DC4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72A2D" w:rsidRDefault="00072A2D" w:rsidP="00222996">
      <w:pPr>
        <w:ind w:firstLine="708"/>
        <w:jc w:val="both"/>
        <w:rPr>
          <w:sz w:val="28"/>
          <w:szCs w:val="28"/>
        </w:rPr>
      </w:pPr>
    </w:p>
    <w:p w:rsidR="00222996" w:rsidRDefault="00222996" w:rsidP="002229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«Районный вестник» и разместить  на официальном сайте Смидовичского муниципального района.</w:t>
      </w: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после дня его официального опубликования.</w:t>
      </w: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</w:t>
      </w:r>
      <w:proofErr w:type="spellStart"/>
      <w:r>
        <w:rPr>
          <w:sz w:val="28"/>
          <w:szCs w:val="28"/>
        </w:rPr>
        <w:t>А.П.Тлустенко</w:t>
      </w:r>
      <w:proofErr w:type="spellEnd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both"/>
        <w:rPr>
          <w:sz w:val="28"/>
          <w:szCs w:val="28"/>
        </w:rPr>
      </w:pPr>
      <w:bookmarkStart w:id="0" w:name="_GoBack"/>
      <w:bookmarkEnd w:id="0"/>
    </w:p>
    <w:p w:rsidR="00222996" w:rsidRDefault="00222996" w:rsidP="00222996">
      <w:pPr>
        <w:jc w:val="both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</w:p>
    <w:p w:rsidR="00222996" w:rsidRDefault="00222996" w:rsidP="00222996">
      <w:pPr>
        <w:jc w:val="center"/>
        <w:rPr>
          <w:sz w:val="28"/>
          <w:szCs w:val="28"/>
        </w:rPr>
      </w:pPr>
    </w:p>
    <w:p w:rsidR="00F24293" w:rsidRDefault="00ED6FF9"/>
    <w:sectPr w:rsidR="00F24293" w:rsidSect="00433CBE">
      <w:headerReference w:type="default" r:id="rId8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F9" w:rsidRDefault="00ED6FF9" w:rsidP="00561A5F">
      <w:r>
        <w:separator/>
      </w:r>
    </w:p>
  </w:endnote>
  <w:endnote w:type="continuationSeparator" w:id="0">
    <w:p w:rsidR="00ED6FF9" w:rsidRDefault="00ED6FF9" w:rsidP="005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F9" w:rsidRDefault="00ED6FF9" w:rsidP="00561A5F">
      <w:r>
        <w:separator/>
      </w:r>
    </w:p>
  </w:footnote>
  <w:footnote w:type="continuationSeparator" w:id="0">
    <w:p w:rsidR="00ED6FF9" w:rsidRDefault="00ED6FF9" w:rsidP="0056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982472"/>
      <w:docPartObj>
        <w:docPartGallery w:val="Page Numbers (Top of Page)"/>
        <w:docPartUnique/>
      </w:docPartObj>
    </w:sdtPr>
    <w:sdtEndPr/>
    <w:sdtContent>
      <w:p w:rsidR="00433CBE" w:rsidRDefault="00433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1CD">
          <w:rPr>
            <w:noProof/>
          </w:rPr>
          <w:t>2</w:t>
        </w:r>
        <w:r>
          <w:fldChar w:fldCharType="end"/>
        </w:r>
      </w:p>
    </w:sdtContent>
  </w:sdt>
  <w:p w:rsidR="006A231A" w:rsidRDefault="006A231A" w:rsidP="006A231A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96"/>
    <w:rsid w:val="00030517"/>
    <w:rsid w:val="00072A2D"/>
    <w:rsid w:val="00090B30"/>
    <w:rsid w:val="000B739F"/>
    <w:rsid w:val="001053DF"/>
    <w:rsid w:val="00121EE4"/>
    <w:rsid w:val="00173AFF"/>
    <w:rsid w:val="00222996"/>
    <w:rsid w:val="002563FB"/>
    <w:rsid w:val="0027554C"/>
    <w:rsid w:val="00287E19"/>
    <w:rsid w:val="002B1BF5"/>
    <w:rsid w:val="002E7817"/>
    <w:rsid w:val="0037739E"/>
    <w:rsid w:val="003C0898"/>
    <w:rsid w:val="00433CBE"/>
    <w:rsid w:val="004E746E"/>
    <w:rsid w:val="00554323"/>
    <w:rsid w:val="00561A5F"/>
    <w:rsid w:val="00667971"/>
    <w:rsid w:val="006A231A"/>
    <w:rsid w:val="006B65D1"/>
    <w:rsid w:val="00732551"/>
    <w:rsid w:val="00733420"/>
    <w:rsid w:val="00801DC4"/>
    <w:rsid w:val="008B59EE"/>
    <w:rsid w:val="008D2A37"/>
    <w:rsid w:val="009D5D20"/>
    <w:rsid w:val="009F3406"/>
    <w:rsid w:val="009F49FA"/>
    <w:rsid w:val="00B0352A"/>
    <w:rsid w:val="00B13209"/>
    <w:rsid w:val="00C56B01"/>
    <w:rsid w:val="00D42336"/>
    <w:rsid w:val="00D6713F"/>
    <w:rsid w:val="00E63F8B"/>
    <w:rsid w:val="00ED1B12"/>
    <w:rsid w:val="00ED6FF9"/>
    <w:rsid w:val="00FC4CE0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29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2299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030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B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DC99-B482-4B69-839F-C5EDF05B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17</cp:revision>
  <cp:lastPrinted>2017-12-17T23:49:00Z</cp:lastPrinted>
  <dcterms:created xsi:type="dcterms:W3CDTF">2017-06-15T22:44:00Z</dcterms:created>
  <dcterms:modified xsi:type="dcterms:W3CDTF">2017-12-27T02:09:00Z</dcterms:modified>
</cp:coreProperties>
</file>