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10" w:rsidRPr="00E71EC3" w:rsidRDefault="00CC0910" w:rsidP="00CC0910">
      <w:pPr>
        <w:widowControl w:val="0"/>
        <w:tabs>
          <w:tab w:val="left" w:pos="4816"/>
        </w:tabs>
        <w:autoSpaceDE w:val="0"/>
        <w:autoSpaceDN w:val="0"/>
        <w:adjustRightInd w:val="0"/>
        <w:spacing w:after="0" w:line="240" w:lineRule="auto"/>
        <w:jc w:val="center"/>
        <w:outlineLvl w:val="0"/>
        <w:rPr>
          <w:rFonts w:ascii="Times New Roman" w:hAnsi="Times New Roman"/>
          <w:bCs/>
          <w:sz w:val="28"/>
          <w:szCs w:val="28"/>
        </w:rPr>
      </w:pPr>
      <w:r w:rsidRPr="00E71EC3">
        <w:rPr>
          <w:rFonts w:ascii="Times New Roman" w:hAnsi="Times New Roman"/>
          <w:bCs/>
          <w:sz w:val="28"/>
          <w:szCs w:val="28"/>
        </w:rPr>
        <w:t>Муниципальное образование «Смидовичский муниципальный район»</w:t>
      </w:r>
    </w:p>
    <w:p w:rsidR="00CC0910" w:rsidRPr="00E71EC3" w:rsidRDefault="00CC0910" w:rsidP="00CC0910">
      <w:pPr>
        <w:widowControl w:val="0"/>
        <w:tabs>
          <w:tab w:val="left" w:pos="4816"/>
        </w:tabs>
        <w:autoSpaceDE w:val="0"/>
        <w:autoSpaceDN w:val="0"/>
        <w:adjustRightInd w:val="0"/>
        <w:spacing w:after="0" w:line="240" w:lineRule="auto"/>
        <w:jc w:val="center"/>
        <w:outlineLvl w:val="0"/>
        <w:rPr>
          <w:rFonts w:ascii="Times New Roman" w:hAnsi="Times New Roman"/>
          <w:bCs/>
          <w:sz w:val="28"/>
          <w:szCs w:val="28"/>
        </w:rPr>
      </w:pPr>
      <w:r w:rsidRPr="00E71EC3">
        <w:rPr>
          <w:rFonts w:ascii="Times New Roman" w:hAnsi="Times New Roman"/>
          <w:bCs/>
          <w:sz w:val="28"/>
          <w:szCs w:val="28"/>
        </w:rPr>
        <w:t>Еврейской автономной области</w:t>
      </w: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r w:rsidRPr="00E71EC3">
        <w:rPr>
          <w:rFonts w:ascii="Times New Roman" w:hAnsi="Times New Roman"/>
          <w:bCs/>
          <w:sz w:val="28"/>
          <w:szCs w:val="28"/>
        </w:rPr>
        <w:t>СОБРАНИЕ ДЕПУТАТОВ</w:t>
      </w: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p>
    <w:p w:rsidR="00CC0910" w:rsidRPr="00E71EC3" w:rsidRDefault="00CC0910" w:rsidP="00CC0910">
      <w:pPr>
        <w:widowControl w:val="0"/>
        <w:tabs>
          <w:tab w:val="left" w:pos="4816"/>
        </w:tabs>
        <w:autoSpaceDE w:val="0"/>
        <w:autoSpaceDN w:val="0"/>
        <w:adjustRightInd w:val="0"/>
        <w:spacing w:after="0" w:line="360" w:lineRule="auto"/>
        <w:jc w:val="center"/>
        <w:rPr>
          <w:rFonts w:ascii="Times New Roman" w:hAnsi="Times New Roman"/>
          <w:bCs/>
          <w:sz w:val="28"/>
          <w:szCs w:val="28"/>
        </w:rPr>
      </w:pPr>
      <w:r w:rsidRPr="00E71EC3">
        <w:rPr>
          <w:rFonts w:ascii="Times New Roman" w:hAnsi="Times New Roman"/>
          <w:bCs/>
          <w:sz w:val="28"/>
          <w:szCs w:val="28"/>
        </w:rPr>
        <w:t>РЕШЕНИЕ</w:t>
      </w:r>
    </w:p>
    <w:p w:rsidR="00CC0910" w:rsidRPr="00E71EC3" w:rsidRDefault="00CC0910" w:rsidP="00CC0910">
      <w:pPr>
        <w:widowControl w:val="0"/>
        <w:tabs>
          <w:tab w:val="left" w:pos="4816"/>
        </w:tabs>
        <w:autoSpaceDE w:val="0"/>
        <w:autoSpaceDN w:val="0"/>
        <w:adjustRightInd w:val="0"/>
        <w:spacing w:after="0" w:line="360" w:lineRule="auto"/>
        <w:rPr>
          <w:rFonts w:ascii="Times New Roman" w:hAnsi="Times New Roman"/>
          <w:bCs/>
          <w:sz w:val="28"/>
          <w:szCs w:val="28"/>
        </w:rPr>
      </w:pPr>
      <w:r w:rsidRPr="00E71EC3">
        <w:rPr>
          <w:rFonts w:ascii="Times New Roman" w:hAnsi="Times New Roman"/>
          <w:bCs/>
          <w:sz w:val="28"/>
          <w:szCs w:val="28"/>
        </w:rPr>
        <w:t>2</w:t>
      </w:r>
      <w:r w:rsidR="008D5BF1">
        <w:rPr>
          <w:rFonts w:ascii="Times New Roman" w:hAnsi="Times New Roman"/>
          <w:bCs/>
          <w:sz w:val="28"/>
          <w:szCs w:val="28"/>
        </w:rPr>
        <w:t>8</w:t>
      </w:r>
      <w:r w:rsidRPr="00E71EC3">
        <w:rPr>
          <w:rFonts w:ascii="Times New Roman" w:hAnsi="Times New Roman"/>
          <w:bCs/>
          <w:sz w:val="28"/>
          <w:szCs w:val="28"/>
        </w:rPr>
        <w:t>.03.202</w:t>
      </w:r>
      <w:r w:rsidR="008D5BF1">
        <w:rPr>
          <w:rFonts w:ascii="Times New Roman" w:hAnsi="Times New Roman"/>
          <w:bCs/>
          <w:sz w:val="28"/>
          <w:szCs w:val="28"/>
        </w:rPr>
        <w:t>4</w:t>
      </w:r>
      <w:r w:rsidRPr="00E71EC3">
        <w:rPr>
          <w:rFonts w:ascii="Times New Roman" w:hAnsi="Times New Roman"/>
          <w:bCs/>
          <w:sz w:val="28"/>
          <w:szCs w:val="28"/>
        </w:rPr>
        <w:t xml:space="preserve">                                                                         </w:t>
      </w:r>
      <w:r w:rsidR="001C0A2B">
        <w:rPr>
          <w:rFonts w:ascii="Times New Roman" w:hAnsi="Times New Roman"/>
          <w:bCs/>
          <w:sz w:val="28"/>
          <w:szCs w:val="28"/>
        </w:rPr>
        <w:t xml:space="preserve">    </w:t>
      </w:r>
      <w:r w:rsidR="008D5BF1">
        <w:rPr>
          <w:rFonts w:ascii="Times New Roman" w:hAnsi="Times New Roman"/>
          <w:bCs/>
          <w:sz w:val="28"/>
          <w:szCs w:val="28"/>
        </w:rPr>
        <w:t xml:space="preserve">                   </w:t>
      </w:r>
      <w:r w:rsidR="007C4CE9">
        <w:rPr>
          <w:rFonts w:ascii="Times New Roman" w:hAnsi="Times New Roman"/>
          <w:bCs/>
          <w:sz w:val="28"/>
          <w:szCs w:val="28"/>
        </w:rPr>
        <w:t xml:space="preserve">      </w:t>
      </w:r>
      <w:r w:rsidRPr="00E71EC3">
        <w:rPr>
          <w:rFonts w:ascii="Times New Roman" w:hAnsi="Times New Roman"/>
          <w:bCs/>
          <w:sz w:val="28"/>
          <w:szCs w:val="28"/>
        </w:rPr>
        <w:t xml:space="preserve">№ </w:t>
      </w:r>
      <w:r w:rsidR="00E21925">
        <w:rPr>
          <w:rFonts w:ascii="Times New Roman" w:hAnsi="Times New Roman"/>
          <w:bCs/>
          <w:sz w:val="28"/>
          <w:szCs w:val="28"/>
        </w:rPr>
        <w:t>17</w:t>
      </w:r>
    </w:p>
    <w:p w:rsidR="00CC0910" w:rsidRPr="00E71EC3" w:rsidRDefault="00CC0910" w:rsidP="00CC0910">
      <w:pPr>
        <w:widowControl w:val="0"/>
        <w:tabs>
          <w:tab w:val="left" w:pos="4816"/>
        </w:tabs>
        <w:autoSpaceDE w:val="0"/>
        <w:autoSpaceDN w:val="0"/>
        <w:adjustRightInd w:val="0"/>
        <w:spacing w:after="0" w:line="240" w:lineRule="auto"/>
        <w:jc w:val="center"/>
        <w:rPr>
          <w:rFonts w:ascii="Times New Roman" w:hAnsi="Times New Roman"/>
          <w:bCs/>
          <w:sz w:val="28"/>
          <w:szCs w:val="28"/>
        </w:rPr>
      </w:pPr>
      <w:r w:rsidRPr="00E71EC3">
        <w:rPr>
          <w:rFonts w:ascii="Times New Roman" w:hAnsi="Times New Roman"/>
          <w:bCs/>
          <w:sz w:val="28"/>
          <w:szCs w:val="28"/>
        </w:rPr>
        <w:t>пос. Смидович</w:t>
      </w:r>
    </w:p>
    <w:p w:rsidR="00CC0910" w:rsidRPr="00E71EC3" w:rsidRDefault="00CC0910" w:rsidP="00CC0910">
      <w:pPr>
        <w:widowControl w:val="0"/>
        <w:tabs>
          <w:tab w:val="left" w:pos="4816"/>
        </w:tabs>
        <w:autoSpaceDE w:val="0"/>
        <w:autoSpaceDN w:val="0"/>
        <w:adjustRightInd w:val="0"/>
        <w:spacing w:after="0" w:line="240" w:lineRule="auto"/>
        <w:jc w:val="center"/>
        <w:rPr>
          <w:rFonts w:ascii="Times New Roman" w:hAnsi="Times New Roman"/>
          <w:bCs/>
          <w:sz w:val="28"/>
          <w:szCs w:val="28"/>
        </w:rPr>
      </w:pPr>
    </w:p>
    <w:p w:rsidR="00CC0910" w:rsidRPr="00E71EC3" w:rsidRDefault="00CC0910" w:rsidP="00CC0910">
      <w:pPr>
        <w:widowControl w:val="0"/>
        <w:tabs>
          <w:tab w:val="left" w:pos="4816"/>
        </w:tabs>
        <w:autoSpaceDE w:val="0"/>
        <w:autoSpaceDN w:val="0"/>
        <w:adjustRightInd w:val="0"/>
        <w:spacing w:after="0"/>
        <w:jc w:val="both"/>
        <w:rPr>
          <w:rFonts w:ascii="Times New Roman" w:hAnsi="Times New Roman"/>
          <w:bCs/>
          <w:sz w:val="28"/>
          <w:szCs w:val="28"/>
        </w:rPr>
      </w:pPr>
      <w:r w:rsidRPr="00E71EC3">
        <w:rPr>
          <w:rFonts w:ascii="Times New Roman" w:hAnsi="Times New Roman"/>
          <w:bCs/>
          <w:sz w:val="28"/>
          <w:szCs w:val="28"/>
        </w:rPr>
        <w:t>Об отчете председателя контрольно-счетной палаты муниципального образования «Смидовичский муниципальный район» Еврейской автономной области о деятельности контрольно-счетной палаты за 20</w:t>
      </w:r>
      <w:r>
        <w:rPr>
          <w:rFonts w:ascii="Times New Roman" w:hAnsi="Times New Roman"/>
          <w:bCs/>
          <w:sz w:val="28"/>
          <w:szCs w:val="28"/>
        </w:rPr>
        <w:t>2</w:t>
      </w:r>
      <w:r w:rsidR="008D5BF1">
        <w:rPr>
          <w:rFonts w:ascii="Times New Roman" w:hAnsi="Times New Roman"/>
          <w:bCs/>
          <w:sz w:val="28"/>
          <w:szCs w:val="28"/>
        </w:rPr>
        <w:t>3</w:t>
      </w:r>
      <w:r w:rsidRPr="00E71EC3">
        <w:rPr>
          <w:rFonts w:ascii="Times New Roman" w:hAnsi="Times New Roman"/>
          <w:bCs/>
          <w:sz w:val="28"/>
          <w:szCs w:val="28"/>
        </w:rPr>
        <w:t xml:space="preserve"> год </w:t>
      </w:r>
    </w:p>
    <w:p w:rsidR="00CC0910" w:rsidRPr="00E71EC3" w:rsidRDefault="00CC0910" w:rsidP="00CC0910">
      <w:pPr>
        <w:widowControl w:val="0"/>
        <w:tabs>
          <w:tab w:val="left" w:pos="4816"/>
        </w:tabs>
        <w:autoSpaceDE w:val="0"/>
        <w:autoSpaceDN w:val="0"/>
        <w:adjustRightInd w:val="0"/>
        <w:spacing w:after="0"/>
        <w:jc w:val="center"/>
        <w:rPr>
          <w:rFonts w:ascii="Times New Roman" w:hAnsi="Times New Roman"/>
          <w:bCs/>
          <w:sz w:val="28"/>
          <w:szCs w:val="28"/>
        </w:rPr>
      </w:pPr>
    </w:p>
    <w:p w:rsidR="00CC0910" w:rsidRPr="00E71EC3" w:rsidRDefault="00CC0910" w:rsidP="00CC0910">
      <w:pPr>
        <w:widowControl w:val="0"/>
        <w:tabs>
          <w:tab w:val="left" w:pos="4816"/>
        </w:tabs>
        <w:autoSpaceDE w:val="0"/>
        <w:autoSpaceDN w:val="0"/>
        <w:adjustRightInd w:val="0"/>
        <w:spacing w:after="0"/>
        <w:ind w:firstLine="540"/>
        <w:jc w:val="both"/>
        <w:rPr>
          <w:rFonts w:ascii="Times New Roman" w:hAnsi="Times New Roman"/>
          <w:sz w:val="28"/>
          <w:szCs w:val="28"/>
        </w:rPr>
      </w:pPr>
      <w:r w:rsidRPr="00E71EC3">
        <w:rPr>
          <w:rFonts w:ascii="Times New Roman" w:hAnsi="Times New Roman"/>
          <w:sz w:val="28"/>
          <w:szCs w:val="28"/>
        </w:rPr>
        <w:t xml:space="preserve">В соответствии с Уставом муниципального образования «Смидовичский муниципальный район» Еврейской автономной области, Положением о контрольно-счетной палате муниципального образования «Смидовичский муниципальный район», утвержденным решением Собрания депутатов от 19.07.2012 № 53, заслушав и обсудив отчёт председателя контрольно-счетной палаты </w:t>
      </w:r>
      <w:r w:rsidRPr="00E71EC3">
        <w:rPr>
          <w:rFonts w:ascii="Times New Roman" w:hAnsi="Times New Roman"/>
          <w:bCs/>
          <w:sz w:val="28"/>
          <w:szCs w:val="28"/>
        </w:rPr>
        <w:t>муниципального образования «Смидовичский муниципальный район» Еврейской автономной области</w:t>
      </w:r>
      <w:r w:rsidRPr="00E71EC3">
        <w:rPr>
          <w:rFonts w:ascii="Times New Roman" w:hAnsi="Times New Roman"/>
          <w:sz w:val="28"/>
          <w:szCs w:val="28"/>
        </w:rPr>
        <w:t xml:space="preserve"> Байкиной О.В. </w:t>
      </w:r>
      <w:r w:rsidRPr="00E71EC3">
        <w:rPr>
          <w:rFonts w:ascii="Times New Roman" w:hAnsi="Times New Roman"/>
          <w:bCs/>
          <w:sz w:val="28"/>
          <w:szCs w:val="28"/>
        </w:rPr>
        <w:t>о деятельности контрольно-счетной палаты за 20</w:t>
      </w:r>
      <w:r>
        <w:rPr>
          <w:rFonts w:ascii="Times New Roman" w:hAnsi="Times New Roman"/>
          <w:bCs/>
          <w:sz w:val="28"/>
          <w:szCs w:val="28"/>
        </w:rPr>
        <w:t>2</w:t>
      </w:r>
      <w:r w:rsidR="008D5BF1">
        <w:rPr>
          <w:rFonts w:ascii="Times New Roman" w:hAnsi="Times New Roman"/>
          <w:bCs/>
          <w:sz w:val="28"/>
          <w:szCs w:val="28"/>
        </w:rPr>
        <w:t>3</w:t>
      </w:r>
      <w:r w:rsidRPr="00E71EC3">
        <w:rPr>
          <w:rFonts w:ascii="Times New Roman" w:hAnsi="Times New Roman"/>
          <w:bCs/>
          <w:sz w:val="28"/>
          <w:szCs w:val="28"/>
        </w:rPr>
        <w:t xml:space="preserve"> год</w:t>
      </w:r>
      <w:r w:rsidRPr="00E71EC3">
        <w:rPr>
          <w:rFonts w:ascii="Times New Roman" w:hAnsi="Times New Roman"/>
          <w:sz w:val="28"/>
          <w:szCs w:val="28"/>
        </w:rPr>
        <w:t>, Собрание депутатов</w:t>
      </w:r>
    </w:p>
    <w:p w:rsidR="00CC0910" w:rsidRPr="00E71EC3" w:rsidRDefault="00CC0910" w:rsidP="00CC0910">
      <w:pPr>
        <w:widowControl w:val="0"/>
        <w:tabs>
          <w:tab w:val="left" w:pos="4816"/>
        </w:tabs>
        <w:autoSpaceDE w:val="0"/>
        <w:autoSpaceDN w:val="0"/>
        <w:adjustRightInd w:val="0"/>
        <w:spacing w:after="0"/>
        <w:rPr>
          <w:rFonts w:ascii="Times New Roman" w:hAnsi="Times New Roman"/>
          <w:sz w:val="28"/>
          <w:szCs w:val="28"/>
        </w:rPr>
      </w:pPr>
      <w:r w:rsidRPr="00E71EC3">
        <w:rPr>
          <w:rFonts w:ascii="Times New Roman" w:hAnsi="Times New Roman"/>
          <w:sz w:val="28"/>
          <w:szCs w:val="28"/>
        </w:rPr>
        <w:t>РЕШИЛО:</w:t>
      </w:r>
    </w:p>
    <w:p w:rsidR="00CC0910" w:rsidRPr="00E71EC3" w:rsidRDefault="00CC0910" w:rsidP="00CC0910">
      <w:pPr>
        <w:widowControl w:val="0"/>
        <w:tabs>
          <w:tab w:val="left" w:pos="4816"/>
        </w:tabs>
        <w:autoSpaceDE w:val="0"/>
        <w:autoSpaceDN w:val="0"/>
        <w:adjustRightInd w:val="0"/>
        <w:spacing w:after="0"/>
        <w:ind w:firstLine="539"/>
        <w:jc w:val="both"/>
        <w:rPr>
          <w:rFonts w:ascii="Times New Roman" w:hAnsi="Times New Roman"/>
          <w:sz w:val="28"/>
          <w:szCs w:val="28"/>
        </w:rPr>
      </w:pPr>
      <w:r w:rsidRPr="00E71EC3">
        <w:rPr>
          <w:rFonts w:ascii="Times New Roman" w:hAnsi="Times New Roman"/>
          <w:sz w:val="28"/>
          <w:szCs w:val="28"/>
        </w:rPr>
        <w:t xml:space="preserve">1. Отчет председателя контрольно-счетной палаты муниципального образования «Смидовичский муниципальный район» Еврейской автономной области Байкиной О.В. </w:t>
      </w:r>
      <w:r w:rsidRPr="00E71EC3">
        <w:rPr>
          <w:rFonts w:ascii="Times New Roman" w:hAnsi="Times New Roman"/>
          <w:bCs/>
          <w:sz w:val="28"/>
          <w:szCs w:val="28"/>
        </w:rPr>
        <w:t>о деятельности контрольно-счетной палаты за 20</w:t>
      </w:r>
      <w:r>
        <w:rPr>
          <w:rFonts w:ascii="Times New Roman" w:hAnsi="Times New Roman"/>
          <w:bCs/>
          <w:sz w:val="28"/>
          <w:szCs w:val="28"/>
        </w:rPr>
        <w:t>2</w:t>
      </w:r>
      <w:r w:rsidR="008D5BF1">
        <w:rPr>
          <w:rFonts w:ascii="Times New Roman" w:hAnsi="Times New Roman"/>
          <w:bCs/>
          <w:sz w:val="28"/>
          <w:szCs w:val="28"/>
        </w:rPr>
        <w:t>3</w:t>
      </w:r>
      <w:r w:rsidRPr="00E71EC3">
        <w:rPr>
          <w:rFonts w:ascii="Times New Roman" w:hAnsi="Times New Roman"/>
          <w:bCs/>
          <w:sz w:val="28"/>
          <w:szCs w:val="28"/>
        </w:rPr>
        <w:t xml:space="preserve"> год</w:t>
      </w:r>
      <w:r w:rsidRPr="00E71EC3">
        <w:rPr>
          <w:rFonts w:ascii="Times New Roman" w:hAnsi="Times New Roman"/>
          <w:sz w:val="28"/>
          <w:szCs w:val="28"/>
        </w:rPr>
        <w:t xml:space="preserve"> принять к сведению (прилагается).</w:t>
      </w:r>
    </w:p>
    <w:p w:rsidR="00CC0910" w:rsidRPr="00E71EC3" w:rsidRDefault="00CC0910" w:rsidP="00CC0910">
      <w:pPr>
        <w:widowControl w:val="0"/>
        <w:tabs>
          <w:tab w:val="left" w:pos="4816"/>
        </w:tabs>
        <w:autoSpaceDE w:val="0"/>
        <w:autoSpaceDN w:val="0"/>
        <w:adjustRightInd w:val="0"/>
        <w:spacing w:after="0"/>
        <w:ind w:firstLine="539"/>
        <w:jc w:val="both"/>
        <w:rPr>
          <w:rFonts w:ascii="Times New Roman" w:hAnsi="Times New Roman"/>
          <w:sz w:val="28"/>
          <w:szCs w:val="28"/>
        </w:rPr>
      </w:pPr>
      <w:r w:rsidRPr="00E71EC3">
        <w:rPr>
          <w:rFonts w:ascii="Times New Roman" w:hAnsi="Times New Roman"/>
          <w:sz w:val="28"/>
          <w:szCs w:val="28"/>
        </w:rPr>
        <w:t xml:space="preserve">2. Отчёт председателя контрольно-счетной палаты муниципального образования «Смидовичский муниципальный район» Еврейской автономной области Байкиной О.В. о деятельности </w:t>
      </w:r>
      <w:r>
        <w:rPr>
          <w:rFonts w:ascii="Times New Roman" w:hAnsi="Times New Roman"/>
          <w:sz w:val="28"/>
          <w:szCs w:val="28"/>
        </w:rPr>
        <w:t>контрольно-счетной палаты за 202</w:t>
      </w:r>
      <w:r w:rsidR="008D5BF1">
        <w:rPr>
          <w:rFonts w:ascii="Times New Roman" w:hAnsi="Times New Roman"/>
          <w:sz w:val="28"/>
          <w:szCs w:val="28"/>
        </w:rPr>
        <w:t>3</w:t>
      </w:r>
      <w:r w:rsidRPr="00E71EC3">
        <w:rPr>
          <w:rFonts w:ascii="Times New Roman" w:hAnsi="Times New Roman"/>
          <w:sz w:val="28"/>
          <w:szCs w:val="28"/>
        </w:rPr>
        <w:t xml:space="preserve"> год разместить на официальном интернет-сайте органов местного самоуправления муниципального образования «Смидовичский муниципальный район» Еврейской автономной области.</w:t>
      </w:r>
    </w:p>
    <w:p w:rsidR="00CC0910" w:rsidRPr="00E71EC3" w:rsidRDefault="00CC0910" w:rsidP="00CC0910">
      <w:pPr>
        <w:widowControl w:val="0"/>
        <w:tabs>
          <w:tab w:val="left" w:pos="567"/>
        </w:tabs>
        <w:autoSpaceDE w:val="0"/>
        <w:autoSpaceDN w:val="0"/>
        <w:adjustRightInd w:val="0"/>
        <w:spacing w:after="0"/>
        <w:ind w:firstLine="539"/>
        <w:jc w:val="both"/>
        <w:rPr>
          <w:rFonts w:ascii="Times New Roman" w:hAnsi="Times New Roman"/>
          <w:sz w:val="28"/>
          <w:szCs w:val="28"/>
        </w:rPr>
      </w:pPr>
      <w:r w:rsidRPr="00E71EC3">
        <w:rPr>
          <w:rFonts w:ascii="Times New Roman" w:hAnsi="Times New Roman"/>
          <w:sz w:val="28"/>
          <w:szCs w:val="28"/>
        </w:rPr>
        <w:tab/>
        <w:t>3. Настоящее решение вступает в силу со дня его принятия.</w:t>
      </w:r>
    </w:p>
    <w:p w:rsidR="00CC0910" w:rsidRPr="00E71EC3" w:rsidRDefault="00CC0910" w:rsidP="00CC0910">
      <w:pPr>
        <w:widowControl w:val="0"/>
        <w:tabs>
          <w:tab w:val="left" w:pos="4816"/>
        </w:tabs>
        <w:autoSpaceDE w:val="0"/>
        <w:autoSpaceDN w:val="0"/>
        <w:adjustRightInd w:val="0"/>
        <w:spacing w:after="0"/>
        <w:ind w:firstLine="539"/>
        <w:jc w:val="both"/>
        <w:rPr>
          <w:rFonts w:ascii="Times New Roman" w:hAnsi="Times New Roman"/>
          <w:sz w:val="28"/>
          <w:szCs w:val="28"/>
        </w:rPr>
      </w:pPr>
    </w:p>
    <w:p w:rsidR="00CC0910" w:rsidRPr="00E71EC3" w:rsidRDefault="00CC0910" w:rsidP="00CC0910">
      <w:pPr>
        <w:widowControl w:val="0"/>
        <w:tabs>
          <w:tab w:val="left" w:pos="4816"/>
        </w:tabs>
        <w:autoSpaceDE w:val="0"/>
        <w:autoSpaceDN w:val="0"/>
        <w:adjustRightInd w:val="0"/>
        <w:spacing w:after="0"/>
        <w:rPr>
          <w:rFonts w:ascii="Times New Roman" w:hAnsi="Times New Roman"/>
          <w:sz w:val="28"/>
          <w:szCs w:val="28"/>
        </w:rPr>
      </w:pPr>
      <w:r w:rsidRPr="00E71EC3">
        <w:rPr>
          <w:rFonts w:ascii="Times New Roman" w:hAnsi="Times New Roman"/>
          <w:sz w:val="28"/>
          <w:szCs w:val="28"/>
        </w:rPr>
        <w:t xml:space="preserve">Председатель Собрания депутатов                                             </w:t>
      </w:r>
      <w:r w:rsidR="001C0A2B">
        <w:rPr>
          <w:rFonts w:ascii="Times New Roman" w:hAnsi="Times New Roman"/>
          <w:sz w:val="28"/>
          <w:szCs w:val="28"/>
        </w:rPr>
        <w:t xml:space="preserve">    </w:t>
      </w:r>
      <w:r w:rsidR="008D5BF1">
        <w:rPr>
          <w:rFonts w:ascii="Times New Roman" w:hAnsi="Times New Roman"/>
          <w:sz w:val="28"/>
          <w:szCs w:val="28"/>
        </w:rPr>
        <w:t xml:space="preserve"> Н.Д. </w:t>
      </w:r>
      <w:proofErr w:type="spellStart"/>
      <w:r w:rsidR="008D5BF1">
        <w:rPr>
          <w:rFonts w:ascii="Times New Roman" w:hAnsi="Times New Roman"/>
          <w:sz w:val="28"/>
          <w:szCs w:val="28"/>
        </w:rPr>
        <w:t>Калюка</w:t>
      </w:r>
      <w:proofErr w:type="spellEnd"/>
    </w:p>
    <w:p w:rsidR="00CC0910" w:rsidRDefault="00CC0910" w:rsidP="00CC0910">
      <w:pPr>
        <w:widowControl w:val="0"/>
        <w:tabs>
          <w:tab w:val="left" w:pos="4816"/>
        </w:tabs>
        <w:autoSpaceDE w:val="0"/>
        <w:autoSpaceDN w:val="0"/>
        <w:adjustRightInd w:val="0"/>
        <w:spacing w:after="0" w:line="240" w:lineRule="auto"/>
        <w:jc w:val="both"/>
        <w:rPr>
          <w:rFonts w:ascii="Times New Roman" w:hAnsi="Times New Roman"/>
          <w:sz w:val="28"/>
          <w:szCs w:val="28"/>
        </w:rPr>
      </w:pPr>
    </w:p>
    <w:p w:rsidR="008D5BF1" w:rsidRDefault="008D5BF1" w:rsidP="00CC0910">
      <w:pPr>
        <w:widowControl w:val="0"/>
        <w:tabs>
          <w:tab w:val="left" w:pos="4816"/>
        </w:tabs>
        <w:autoSpaceDE w:val="0"/>
        <w:autoSpaceDN w:val="0"/>
        <w:adjustRightInd w:val="0"/>
        <w:spacing w:after="0" w:line="240" w:lineRule="auto"/>
        <w:jc w:val="both"/>
        <w:rPr>
          <w:rFonts w:ascii="Times New Roman" w:hAnsi="Times New Roman"/>
          <w:sz w:val="28"/>
          <w:szCs w:val="28"/>
        </w:rPr>
      </w:pPr>
    </w:p>
    <w:p w:rsidR="00E21925" w:rsidRDefault="00E21925" w:rsidP="00CC0910">
      <w:pPr>
        <w:widowControl w:val="0"/>
        <w:tabs>
          <w:tab w:val="left" w:pos="4816"/>
        </w:tabs>
        <w:autoSpaceDE w:val="0"/>
        <w:autoSpaceDN w:val="0"/>
        <w:adjustRightInd w:val="0"/>
        <w:spacing w:after="0" w:line="240" w:lineRule="auto"/>
        <w:jc w:val="both"/>
        <w:rPr>
          <w:rFonts w:ascii="Times New Roman" w:hAnsi="Times New Roman"/>
          <w:sz w:val="28"/>
          <w:szCs w:val="28"/>
        </w:rPr>
      </w:pPr>
    </w:p>
    <w:p w:rsidR="00E21925" w:rsidRDefault="00E21925" w:rsidP="00CC0910">
      <w:pPr>
        <w:widowControl w:val="0"/>
        <w:tabs>
          <w:tab w:val="left" w:pos="4816"/>
        </w:tabs>
        <w:autoSpaceDE w:val="0"/>
        <w:autoSpaceDN w:val="0"/>
        <w:adjustRightInd w:val="0"/>
        <w:spacing w:after="0" w:line="240" w:lineRule="auto"/>
        <w:jc w:val="both"/>
        <w:rPr>
          <w:rFonts w:ascii="Times New Roman" w:hAnsi="Times New Roman"/>
          <w:sz w:val="28"/>
          <w:szCs w:val="28"/>
        </w:rPr>
      </w:pPr>
    </w:p>
    <w:p w:rsidR="00E21925" w:rsidRDefault="00E21925" w:rsidP="00CC0910">
      <w:pPr>
        <w:widowControl w:val="0"/>
        <w:tabs>
          <w:tab w:val="left" w:pos="4816"/>
        </w:tabs>
        <w:autoSpaceDE w:val="0"/>
        <w:autoSpaceDN w:val="0"/>
        <w:adjustRightInd w:val="0"/>
        <w:spacing w:after="0" w:line="240" w:lineRule="auto"/>
        <w:jc w:val="both"/>
        <w:rPr>
          <w:rFonts w:ascii="Times New Roman" w:hAnsi="Times New Roman"/>
          <w:sz w:val="28"/>
          <w:szCs w:val="28"/>
        </w:rPr>
      </w:pPr>
    </w:p>
    <w:p w:rsidR="00E21925" w:rsidRPr="004D7C20" w:rsidRDefault="00E21925" w:rsidP="00E21925">
      <w:pPr>
        <w:spacing w:line="360" w:lineRule="auto"/>
        <w:jc w:val="right"/>
        <w:rPr>
          <w:rFonts w:ascii="Times New Roman" w:hAnsi="Times New Roman"/>
          <w:sz w:val="28"/>
          <w:szCs w:val="28"/>
        </w:rPr>
      </w:pPr>
      <w:r w:rsidRPr="004D7C20">
        <w:rPr>
          <w:rFonts w:ascii="Times New Roman" w:hAnsi="Times New Roman"/>
          <w:sz w:val="28"/>
          <w:szCs w:val="28"/>
        </w:rPr>
        <w:lastRenderedPageBreak/>
        <w:t>ПРИЛОЖЕНИЕ</w:t>
      </w:r>
    </w:p>
    <w:p w:rsidR="00E21925" w:rsidRPr="004D7C20" w:rsidRDefault="00E21925" w:rsidP="00E21925">
      <w:pPr>
        <w:spacing w:after="0" w:line="240" w:lineRule="auto"/>
        <w:jc w:val="right"/>
        <w:rPr>
          <w:rFonts w:ascii="Times New Roman" w:hAnsi="Times New Roman"/>
          <w:sz w:val="28"/>
          <w:szCs w:val="28"/>
        </w:rPr>
      </w:pPr>
      <w:bookmarkStart w:id="0" w:name="_GoBack"/>
      <w:bookmarkEnd w:id="0"/>
      <w:r w:rsidRPr="004D7C20">
        <w:rPr>
          <w:rFonts w:ascii="Times New Roman" w:hAnsi="Times New Roman"/>
          <w:sz w:val="28"/>
          <w:szCs w:val="28"/>
        </w:rPr>
        <w:t>к решению Собрания депутатов</w:t>
      </w:r>
    </w:p>
    <w:p w:rsidR="00E21925" w:rsidRDefault="00E21925" w:rsidP="00E21925">
      <w:pPr>
        <w:spacing w:after="0" w:line="240" w:lineRule="auto"/>
        <w:jc w:val="right"/>
        <w:rPr>
          <w:rFonts w:ascii="Times New Roman" w:hAnsi="Times New Roman"/>
          <w:sz w:val="28"/>
          <w:szCs w:val="28"/>
        </w:rPr>
      </w:pPr>
      <w:r w:rsidRPr="004D7C20">
        <w:rPr>
          <w:rFonts w:ascii="Times New Roman" w:hAnsi="Times New Roman"/>
          <w:sz w:val="28"/>
          <w:szCs w:val="28"/>
        </w:rPr>
        <w:t xml:space="preserve">                                                            от 2</w:t>
      </w:r>
      <w:r>
        <w:rPr>
          <w:rFonts w:ascii="Times New Roman" w:hAnsi="Times New Roman"/>
          <w:sz w:val="28"/>
          <w:szCs w:val="28"/>
        </w:rPr>
        <w:t>8.03</w:t>
      </w:r>
      <w:r w:rsidRPr="004D7C20">
        <w:rPr>
          <w:rFonts w:ascii="Times New Roman" w:hAnsi="Times New Roman"/>
          <w:sz w:val="28"/>
          <w:szCs w:val="28"/>
        </w:rPr>
        <w:t>.202</w:t>
      </w:r>
      <w:r>
        <w:rPr>
          <w:rFonts w:ascii="Times New Roman" w:hAnsi="Times New Roman"/>
          <w:sz w:val="28"/>
          <w:szCs w:val="28"/>
        </w:rPr>
        <w:t>4</w:t>
      </w:r>
      <w:r w:rsidRPr="004D7C20">
        <w:rPr>
          <w:rFonts w:ascii="Times New Roman" w:hAnsi="Times New Roman"/>
          <w:sz w:val="28"/>
          <w:szCs w:val="28"/>
        </w:rPr>
        <w:t xml:space="preserve"> № </w:t>
      </w:r>
      <w:r>
        <w:rPr>
          <w:rFonts w:ascii="Times New Roman" w:hAnsi="Times New Roman"/>
          <w:sz w:val="28"/>
          <w:szCs w:val="28"/>
        </w:rPr>
        <w:t>1</w:t>
      </w:r>
      <w:r>
        <w:rPr>
          <w:rFonts w:ascii="Times New Roman" w:hAnsi="Times New Roman"/>
          <w:sz w:val="28"/>
          <w:szCs w:val="28"/>
        </w:rPr>
        <w:t>7</w:t>
      </w:r>
    </w:p>
    <w:p w:rsidR="00E21925" w:rsidRPr="004D7C20" w:rsidRDefault="00E21925" w:rsidP="00E21925">
      <w:pPr>
        <w:spacing w:after="0" w:line="240" w:lineRule="auto"/>
        <w:jc w:val="both"/>
        <w:rPr>
          <w:rFonts w:ascii="Times New Roman" w:hAnsi="Times New Roman"/>
          <w:sz w:val="28"/>
          <w:szCs w:val="28"/>
        </w:rPr>
      </w:pPr>
    </w:p>
    <w:p w:rsidR="00E21925" w:rsidRPr="00E21925" w:rsidRDefault="00E21925" w:rsidP="00E21925">
      <w:pPr>
        <w:widowControl w:val="0"/>
        <w:autoSpaceDE w:val="0"/>
        <w:autoSpaceDN w:val="0"/>
        <w:adjustRightInd w:val="0"/>
        <w:spacing w:after="0" w:line="240" w:lineRule="auto"/>
        <w:jc w:val="center"/>
        <w:rPr>
          <w:rFonts w:ascii="Times New Roman" w:hAnsi="Times New Roman"/>
          <w:b/>
          <w:bCs/>
          <w:sz w:val="28"/>
          <w:szCs w:val="28"/>
        </w:rPr>
      </w:pPr>
      <w:r w:rsidRPr="00E21925">
        <w:rPr>
          <w:rFonts w:ascii="Times New Roman" w:hAnsi="Times New Roman"/>
          <w:b/>
          <w:bCs/>
          <w:sz w:val="28"/>
          <w:szCs w:val="28"/>
        </w:rPr>
        <w:t>Отчет о деятельности контрольно-счетной палаты муниципального образования «Смидовичский муниципальный район» Еврейской автономной области за 2023 год</w:t>
      </w:r>
    </w:p>
    <w:p w:rsidR="00E21925" w:rsidRPr="00E21925" w:rsidRDefault="00E21925" w:rsidP="00E21925">
      <w:pPr>
        <w:widowControl w:val="0"/>
        <w:autoSpaceDE w:val="0"/>
        <w:autoSpaceDN w:val="0"/>
        <w:adjustRightInd w:val="0"/>
        <w:spacing w:after="0" w:line="240" w:lineRule="auto"/>
        <w:jc w:val="center"/>
        <w:rPr>
          <w:rFonts w:ascii="Times New Roman" w:hAnsi="Times New Roman"/>
          <w:b/>
          <w:bCs/>
          <w:sz w:val="28"/>
          <w:szCs w:val="28"/>
        </w:rPr>
      </w:pP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proofErr w:type="gramStart"/>
      <w:r w:rsidRPr="00E21925">
        <w:rPr>
          <w:rFonts w:ascii="Times New Roman" w:eastAsia="Times New Roman" w:hAnsi="Times New Roman"/>
          <w:sz w:val="28"/>
          <w:szCs w:val="28"/>
          <w:lang w:eastAsia="ru-RU"/>
        </w:rPr>
        <w:t>Отчет о деятельности контрольно-счетной палаты Смидовичского муниципального района за 2023 год подготовлен с учетом требований Бюджетного кодекса Российской Федерации,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Смидовичского муниципального района», утвержденного решением Собрания депутатов от 19.07.2012 г. № 53.</w:t>
      </w:r>
      <w:proofErr w:type="gramEnd"/>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p>
    <w:p w:rsidR="00E21925" w:rsidRPr="00E21925" w:rsidRDefault="00E21925" w:rsidP="00E21925">
      <w:pPr>
        <w:spacing w:after="0" w:line="240" w:lineRule="auto"/>
        <w:ind w:firstLine="709"/>
        <w:jc w:val="center"/>
        <w:rPr>
          <w:rFonts w:ascii="Times New Roman" w:eastAsia="Times New Roman" w:hAnsi="Times New Roman"/>
          <w:b/>
          <w:sz w:val="28"/>
          <w:szCs w:val="28"/>
          <w:lang w:eastAsia="ru-RU"/>
        </w:rPr>
      </w:pPr>
      <w:r w:rsidRPr="00E21925">
        <w:rPr>
          <w:rFonts w:ascii="Times New Roman" w:eastAsia="Times New Roman" w:hAnsi="Times New Roman"/>
          <w:b/>
          <w:sz w:val="28"/>
          <w:szCs w:val="28"/>
          <w:lang w:eastAsia="ru-RU"/>
        </w:rPr>
        <w:t>Общие сведения</w:t>
      </w:r>
    </w:p>
    <w:p w:rsidR="00E21925" w:rsidRPr="00E21925" w:rsidRDefault="00E21925" w:rsidP="00E21925">
      <w:pPr>
        <w:tabs>
          <w:tab w:val="left" w:pos="11482"/>
        </w:tabs>
        <w:spacing w:after="0" w:line="240" w:lineRule="auto"/>
        <w:ind w:firstLine="709"/>
        <w:jc w:val="both"/>
        <w:rPr>
          <w:rFonts w:ascii="Times New Roman" w:hAnsi="Times New Roman"/>
          <w:bCs/>
          <w:sz w:val="28"/>
          <w:szCs w:val="28"/>
        </w:rPr>
      </w:pPr>
      <w:r w:rsidRPr="00E21925">
        <w:rPr>
          <w:rFonts w:ascii="Times New Roman" w:hAnsi="Times New Roman"/>
          <w:bCs/>
          <w:sz w:val="28"/>
          <w:szCs w:val="28"/>
        </w:rPr>
        <w:t>Контрольно-счетная палата Смидовичского муниципального района (далее – контрольно-счетная палата) является постоянно действующим органом внешнего муниципального финансового контроля в структуре органов местного самоуправления и обладает статусом юридического лица.</w:t>
      </w:r>
    </w:p>
    <w:p w:rsidR="00E21925" w:rsidRPr="00E21925" w:rsidRDefault="00E21925" w:rsidP="00E21925">
      <w:pPr>
        <w:tabs>
          <w:tab w:val="left" w:pos="11482"/>
        </w:tabs>
        <w:spacing w:after="0" w:line="240" w:lineRule="auto"/>
        <w:ind w:firstLine="709"/>
        <w:jc w:val="both"/>
        <w:rPr>
          <w:rFonts w:ascii="Times New Roman" w:hAnsi="Times New Roman"/>
          <w:bCs/>
          <w:sz w:val="28"/>
          <w:szCs w:val="28"/>
        </w:rPr>
      </w:pPr>
      <w:r w:rsidRPr="00E21925">
        <w:rPr>
          <w:rFonts w:ascii="Times New Roman" w:hAnsi="Times New Roman"/>
          <w:bCs/>
          <w:sz w:val="28"/>
          <w:szCs w:val="28"/>
        </w:rPr>
        <w:t>В процессе реализации своих полномочий контрольно-счетная палата осуществляла внешний муниципальный финансовый контроль, обеспечивая единую систему контроля формирования и исполнения бюджета муниципального района на всех стадиях  бюджетного процесса. При этом деятельность строилась на принципах законности, объективности, эффективности, независимости и гласности.</w:t>
      </w:r>
    </w:p>
    <w:p w:rsidR="00E21925" w:rsidRPr="00E21925" w:rsidRDefault="00E21925" w:rsidP="00E21925">
      <w:pPr>
        <w:tabs>
          <w:tab w:val="left" w:pos="11482"/>
        </w:tabs>
        <w:spacing w:after="0" w:line="240" w:lineRule="auto"/>
        <w:ind w:firstLine="709"/>
        <w:jc w:val="both"/>
        <w:rPr>
          <w:rFonts w:ascii="Times New Roman" w:hAnsi="Times New Roman"/>
          <w:bCs/>
          <w:sz w:val="28"/>
          <w:szCs w:val="28"/>
        </w:rPr>
      </w:pPr>
      <w:r w:rsidRPr="00E21925">
        <w:rPr>
          <w:rFonts w:ascii="Times New Roman" w:hAnsi="Times New Roman"/>
          <w:bCs/>
          <w:sz w:val="28"/>
          <w:szCs w:val="28"/>
        </w:rPr>
        <w:t>Контрольно-счетной палатой осуществлялась контрольная, экспертно-аналитическая, нормотворческая, методическая, организационная и информационная  деятельность, в соответствии с годовым планом.</w:t>
      </w:r>
    </w:p>
    <w:p w:rsidR="00E21925" w:rsidRPr="00E21925" w:rsidRDefault="00E21925" w:rsidP="00E21925">
      <w:pPr>
        <w:tabs>
          <w:tab w:val="left" w:pos="11482"/>
        </w:tabs>
        <w:spacing w:after="0" w:line="240" w:lineRule="auto"/>
        <w:ind w:firstLine="709"/>
        <w:jc w:val="both"/>
        <w:rPr>
          <w:rFonts w:ascii="Times New Roman" w:hAnsi="Times New Roman"/>
          <w:bCs/>
          <w:sz w:val="28"/>
          <w:szCs w:val="28"/>
        </w:rPr>
      </w:pPr>
      <w:r w:rsidRPr="00E21925">
        <w:rPr>
          <w:rFonts w:ascii="Times New Roman" w:hAnsi="Times New Roman"/>
          <w:bCs/>
          <w:sz w:val="28"/>
          <w:szCs w:val="28"/>
        </w:rPr>
        <w:t>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w:t>
      </w:r>
    </w:p>
    <w:p w:rsidR="00E21925" w:rsidRPr="00E21925" w:rsidRDefault="00E21925" w:rsidP="00E21925">
      <w:pPr>
        <w:tabs>
          <w:tab w:val="left" w:pos="11482"/>
        </w:tabs>
        <w:spacing w:after="0" w:line="240" w:lineRule="auto"/>
        <w:ind w:firstLine="709"/>
        <w:jc w:val="both"/>
        <w:rPr>
          <w:rFonts w:ascii="Times New Roman" w:hAnsi="Times New Roman"/>
          <w:bCs/>
          <w:sz w:val="28"/>
          <w:szCs w:val="28"/>
        </w:rPr>
      </w:pPr>
      <w:r w:rsidRPr="00E21925">
        <w:rPr>
          <w:rFonts w:ascii="Times New Roman" w:hAnsi="Times New Roman"/>
          <w:bCs/>
          <w:sz w:val="28"/>
          <w:szCs w:val="28"/>
        </w:rPr>
        <w:t>Итоги работы контрольно-счетной палаты муниципального района за 2023 год характеризуются следующими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317"/>
        <w:gridCol w:w="1276"/>
        <w:gridCol w:w="1383"/>
      </w:tblGrid>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 xml:space="preserve">№ </w:t>
            </w:r>
            <w:proofErr w:type="gramStart"/>
            <w:r w:rsidRPr="00E21925">
              <w:rPr>
                <w:rFonts w:ascii="Times New Roman" w:hAnsi="Times New Roman"/>
                <w:b/>
                <w:bCs/>
                <w:sz w:val="24"/>
                <w:szCs w:val="24"/>
              </w:rPr>
              <w:t>п</w:t>
            </w:r>
            <w:proofErr w:type="gramEnd"/>
            <w:r w:rsidRPr="00E21925">
              <w:rPr>
                <w:rFonts w:ascii="Times New Roman" w:hAnsi="Times New Roman"/>
                <w:b/>
                <w:bCs/>
                <w:sz w:val="24"/>
                <w:szCs w:val="24"/>
              </w:rPr>
              <w:t>/п</w:t>
            </w:r>
          </w:p>
        </w:tc>
        <w:tc>
          <w:tcPr>
            <w:tcW w:w="6317"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Наименование показателя</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proofErr w:type="gramStart"/>
            <w:r w:rsidRPr="00E21925">
              <w:rPr>
                <w:rFonts w:ascii="Times New Roman" w:hAnsi="Times New Roman"/>
                <w:b/>
                <w:bCs/>
                <w:sz w:val="24"/>
                <w:szCs w:val="24"/>
              </w:rPr>
              <w:t>Коли-</w:t>
            </w:r>
            <w:proofErr w:type="spellStart"/>
            <w:r w:rsidRPr="00E21925">
              <w:rPr>
                <w:rFonts w:ascii="Times New Roman" w:hAnsi="Times New Roman"/>
                <w:b/>
                <w:bCs/>
                <w:sz w:val="24"/>
                <w:szCs w:val="24"/>
              </w:rPr>
              <w:t>чество</w:t>
            </w:r>
            <w:proofErr w:type="spellEnd"/>
            <w:proofErr w:type="gramEnd"/>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Сумма (тыс. руб.)</w:t>
            </w:r>
          </w:p>
        </w:tc>
      </w:tr>
      <w:tr w:rsidR="00E21925" w:rsidRPr="00E21925" w:rsidTr="00776EF5">
        <w:tc>
          <w:tcPr>
            <w:tcW w:w="595" w:type="dxa"/>
            <w:shd w:val="clear" w:color="auto" w:fill="auto"/>
          </w:tcPr>
          <w:p w:rsidR="00E21925" w:rsidRPr="00E21925" w:rsidRDefault="00E21925" w:rsidP="00E21925">
            <w:pPr>
              <w:tabs>
                <w:tab w:val="left" w:pos="11482"/>
              </w:tabs>
              <w:spacing w:after="0" w:line="360" w:lineRule="auto"/>
              <w:jc w:val="center"/>
              <w:rPr>
                <w:rFonts w:ascii="Times New Roman" w:hAnsi="Times New Roman"/>
                <w:bCs/>
                <w:sz w:val="24"/>
                <w:szCs w:val="24"/>
              </w:rPr>
            </w:pPr>
            <w:r w:rsidRPr="00E21925">
              <w:rPr>
                <w:rFonts w:ascii="Times New Roman" w:hAnsi="Times New Roman"/>
                <w:bCs/>
                <w:sz w:val="24"/>
                <w:szCs w:val="24"/>
              </w:rPr>
              <w:t>1</w:t>
            </w:r>
          </w:p>
        </w:tc>
        <w:tc>
          <w:tcPr>
            <w:tcW w:w="6317" w:type="dxa"/>
            <w:shd w:val="clear" w:color="auto" w:fill="auto"/>
          </w:tcPr>
          <w:p w:rsidR="00E21925" w:rsidRPr="00E21925" w:rsidRDefault="00E21925" w:rsidP="00E21925">
            <w:pPr>
              <w:tabs>
                <w:tab w:val="left" w:pos="11482"/>
              </w:tabs>
              <w:spacing w:after="0" w:line="360" w:lineRule="auto"/>
              <w:jc w:val="center"/>
              <w:rPr>
                <w:rFonts w:ascii="Times New Roman" w:hAnsi="Times New Roman"/>
                <w:bCs/>
                <w:sz w:val="24"/>
                <w:szCs w:val="24"/>
              </w:rPr>
            </w:pPr>
            <w:r w:rsidRPr="00E21925">
              <w:rPr>
                <w:rFonts w:ascii="Times New Roman" w:hAnsi="Times New Roman"/>
                <w:bCs/>
                <w:sz w:val="24"/>
                <w:szCs w:val="24"/>
              </w:rPr>
              <w:t>2</w:t>
            </w:r>
          </w:p>
        </w:tc>
        <w:tc>
          <w:tcPr>
            <w:tcW w:w="1276" w:type="dxa"/>
            <w:shd w:val="clear" w:color="auto" w:fill="auto"/>
          </w:tcPr>
          <w:p w:rsidR="00E21925" w:rsidRPr="00E21925" w:rsidRDefault="00E21925" w:rsidP="00E21925">
            <w:pPr>
              <w:tabs>
                <w:tab w:val="left" w:pos="11482"/>
              </w:tabs>
              <w:spacing w:after="0" w:line="360" w:lineRule="auto"/>
              <w:jc w:val="center"/>
              <w:rPr>
                <w:rFonts w:ascii="Times New Roman" w:hAnsi="Times New Roman"/>
                <w:bCs/>
                <w:sz w:val="24"/>
                <w:szCs w:val="24"/>
              </w:rPr>
            </w:pPr>
            <w:r w:rsidRPr="00E21925">
              <w:rPr>
                <w:rFonts w:ascii="Times New Roman" w:hAnsi="Times New Roman"/>
                <w:bCs/>
                <w:sz w:val="24"/>
                <w:szCs w:val="24"/>
              </w:rPr>
              <w:t>3</w:t>
            </w:r>
          </w:p>
        </w:tc>
        <w:tc>
          <w:tcPr>
            <w:tcW w:w="1383" w:type="dxa"/>
            <w:shd w:val="clear" w:color="auto" w:fill="auto"/>
          </w:tcPr>
          <w:p w:rsidR="00E21925" w:rsidRPr="00E21925" w:rsidRDefault="00E21925" w:rsidP="00E21925">
            <w:pPr>
              <w:tabs>
                <w:tab w:val="left" w:pos="11482"/>
              </w:tabs>
              <w:spacing w:after="0" w:line="360" w:lineRule="auto"/>
              <w:jc w:val="center"/>
              <w:rPr>
                <w:rFonts w:ascii="Times New Roman" w:hAnsi="Times New Roman"/>
                <w:bCs/>
                <w:sz w:val="24"/>
                <w:szCs w:val="24"/>
              </w:rPr>
            </w:pPr>
            <w:r w:rsidRPr="00E21925">
              <w:rPr>
                <w:rFonts w:ascii="Times New Roman" w:hAnsi="Times New Roman"/>
                <w:bCs/>
                <w:sz w:val="24"/>
                <w:szCs w:val="24"/>
              </w:rPr>
              <w:t>4</w:t>
            </w:r>
          </w:p>
        </w:tc>
      </w:tr>
      <w:tr w:rsidR="00E21925" w:rsidRPr="00E21925" w:rsidTr="00776EF5">
        <w:tc>
          <w:tcPr>
            <w:tcW w:w="9571" w:type="dxa"/>
            <w:gridSpan w:val="4"/>
            <w:shd w:val="clear" w:color="auto" w:fill="auto"/>
          </w:tcPr>
          <w:p w:rsidR="00E21925" w:rsidRPr="00E21925" w:rsidRDefault="00E21925" w:rsidP="00E21925">
            <w:pPr>
              <w:tabs>
                <w:tab w:val="left" w:pos="11482"/>
              </w:tabs>
              <w:spacing w:after="0" w:line="360" w:lineRule="auto"/>
              <w:ind w:left="360"/>
              <w:jc w:val="center"/>
              <w:rPr>
                <w:rFonts w:ascii="Times New Roman" w:hAnsi="Times New Roman"/>
                <w:b/>
                <w:bCs/>
                <w:sz w:val="24"/>
                <w:szCs w:val="24"/>
              </w:rPr>
            </w:pPr>
            <w:r w:rsidRPr="00E21925">
              <w:rPr>
                <w:rFonts w:ascii="Times New Roman" w:hAnsi="Times New Roman"/>
                <w:b/>
                <w:bCs/>
                <w:sz w:val="24"/>
                <w:szCs w:val="24"/>
              </w:rPr>
              <w:t>1. Контрольная деятельность</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1.1.</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Количество проведенных проверок</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5</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r w:rsidRPr="00E21925">
              <w:rPr>
                <w:rFonts w:ascii="Times New Roman" w:hAnsi="Times New Roman"/>
                <w:bCs/>
                <w:sz w:val="24"/>
                <w:szCs w:val="24"/>
              </w:rPr>
              <w:t xml:space="preserve">в том числе по внешней проверке отчетов об исполнении бюджета и бюджетной отчетности главных </w:t>
            </w:r>
            <w:r w:rsidRPr="00E21925">
              <w:rPr>
                <w:rFonts w:ascii="Times New Roman" w:hAnsi="Times New Roman"/>
                <w:bCs/>
                <w:sz w:val="24"/>
                <w:szCs w:val="24"/>
              </w:rPr>
              <w:lastRenderedPageBreak/>
              <w:t>администраторов бюджетных средств</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lastRenderedPageBreak/>
              <w:t>2</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lastRenderedPageBreak/>
              <w:t>1.2.</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Объем средств бюджета, охваченных внешней проверкой отчета об исполнении бюджета, в том числе:</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14</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1173517,6</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r w:rsidRPr="00E21925">
              <w:rPr>
                <w:rFonts w:ascii="Times New Roman" w:hAnsi="Times New Roman"/>
                <w:bCs/>
                <w:sz w:val="24"/>
                <w:szCs w:val="24"/>
              </w:rPr>
              <w:t>- муниципальный район</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8</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878183,5</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r w:rsidRPr="00E21925">
              <w:rPr>
                <w:rFonts w:ascii="Times New Roman" w:hAnsi="Times New Roman"/>
                <w:bCs/>
                <w:sz w:val="24"/>
                <w:szCs w:val="24"/>
              </w:rPr>
              <w:t>- городские и сельские поселения</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6</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295334,1</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1.3.</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Выявлено нарушений и недостатков при проверке бюджетной отчетности главных администраторов бюджетных средств</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1.4.</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Количество объектов, охваченных при проведении контрольных мероприятий, в том числе:</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15</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r w:rsidRPr="00E21925">
              <w:rPr>
                <w:rFonts w:ascii="Times New Roman" w:hAnsi="Times New Roman"/>
                <w:bCs/>
                <w:sz w:val="24"/>
                <w:szCs w:val="24"/>
              </w:rPr>
              <w:t>органов местного самоуправления</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14</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r w:rsidRPr="00E21925">
              <w:rPr>
                <w:rFonts w:ascii="Times New Roman" w:hAnsi="Times New Roman"/>
                <w:bCs/>
                <w:sz w:val="24"/>
                <w:szCs w:val="24"/>
              </w:rPr>
              <w:t>муниципальных учреждений</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r w:rsidRPr="00E21925">
              <w:rPr>
                <w:rFonts w:ascii="Times New Roman" w:hAnsi="Times New Roman"/>
                <w:bCs/>
                <w:sz w:val="24"/>
                <w:szCs w:val="24"/>
              </w:rPr>
              <w:t>муниципальных предприятий</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1.5.</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Объем проверенных сре</w:t>
            </w:r>
            <w:proofErr w:type="gramStart"/>
            <w:r w:rsidRPr="00E21925">
              <w:rPr>
                <w:rFonts w:ascii="Times New Roman" w:hAnsi="Times New Roman"/>
                <w:b/>
                <w:bCs/>
                <w:sz w:val="24"/>
                <w:szCs w:val="24"/>
              </w:rPr>
              <w:t>дств пр</w:t>
            </w:r>
            <w:proofErr w:type="gramEnd"/>
            <w:r w:rsidRPr="00E21925">
              <w:rPr>
                <w:rFonts w:ascii="Times New Roman" w:hAnsi="Times New Roman"/>
                <w:b/>
                <w:bCs/>
                <w:sz w:val="24"/>
                <w:szCs w:val="24"/>
              </w:rPr>
              <w:t>и проведении контрольных мероприятий, всего</w:t>
            </w:r>
          </w:p>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в том числе:</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3</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1842,2</w:t>
            </w:r>
          </w:p>
        </w:tc>
      </w:tr>
      <w:tr w:rsidR="00E21925" w:rsidRPr="00E21925" w:rsidTr="00776EF5">
        <w:trPr>
          <w:trHeight w:val="994"/>
        </w:trPr>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E21925" w:rsidRPr="00E21925" w:rsidRDefault="00E21925" w:rsidP="00E21925">
            <w:pPr>
              <w:shd w:val="clear" w:color="auto" w:fill="FFFFFF"/>
              <w:jc w:val="both"/>
              <w:rPr>
                <w:rFonts w:ascii="Times New Roman" w:hAnsi="Times New Roman"/>
                <w:sz w:val="24"/>
                <w:szCs w:val="24"/>
                <w:highlight w:val="yellow"/>
              </w:rPr>
            </w:pPr>
            <w:r w:rsidRPr="00E21925">
              <w:rPr>
                <w:rFonts w:ascii="Times New Roman" w:hAnsi="Times New Roman"/>
                <w:sz w:val="24"/>
                <w:szCs w:val="24"/>
              </w:rPr>
              <w:t>Проверка использования субвенций на реализацию закона области от 10.12.2019 № 501-ОЗ «О наделении органов местного самоуправления муниципальных образований государственными полномочиями Еврейской автономной области по организации мероприятий при осуществлении деятельности по обращению с животными без владельцев» в 2021-2022 годах (совместно с Контрольно-счетной палатой ЕАО)</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100,0</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E21925" w:rsidRPr="00E21925" w:rsidRDefault="00E21925" w:rsidP="00E21925">
            <w:pPr>
              <w:jc w:val="both"/>
              <w:rPr>
                <w:rFonts w:ascii="Times New Roman" w:hAnsi="Times New Roman"/>
                <w:sz w:val="24"/>
                <w:szCs w:val="24"/>
                <w:shd w:val="clear" w:color="auto" w:fill="FFFFFF"/>
              </w:rPr>
            </w:pPr>
            <w:r w:rsidRPr="00E21925">
              <w:rPr>
                <w:rFonts w:ascii="Times New Roman" w:hAnsi="Times New Roman"/>
                <w:sz w:val="24"/>
                <w:szCs w:val="24"/>
              </w:rPr>
              <w:t>Проверка целевого и эффективного использования средств местного бюджета на реализацию муниципальной программы  «Модернизация объектов коммунальной инфраструктуры в сельских поселениях  муниципального образования «Смидовичский муниципальный район» в 2022 году</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1520,0</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E21925" w:rsidRPr="00E21925" w:rsidRDefault="00E21925" w:rsidP="00E21925">
            <w:pPr>
              <w:shd w:val="clear" w:color="auto" w:fill="FFFFFF"/>
              <w:jc w:val="both"/>
              <w:rPr>
                <w:rFonts w:ascii="Times New Roman" w:hAnsi="Times New Roman"/>
                <w:sz w:val="24"/>
                <w:szCs w:val="24"/>
                <w:shd w:val="clear" w:color="auto" w:fill="FFFFFF"/>
              </w:rPr>
            </w:pPr>
            <w:r w:rsidRPr="00E21925">
              <w:rPr>
                <w:rFonts w:ascii="Times New Roman" w:hAnsi="Times New Roman"/>
                <w:sz w:val="24"/>
                <w:szCs w:val="24"/>
              </w:rPr>
              <w:t>Проверка целевого и эффективного использования средств местного бюджета на реализацию федерального проекта «Культурная среда»</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222,2</w:t>
            </w:r>
          </w:p>
        </w:tc>
      </w:tr>
      <w:tr w:rsidR="00E21925" w:rsidRPr="00E21925" w:rsidTr="00776EF5">
        <w:trPr>
          <w:trHeight w:val="561"/>
        </w:trPr>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1.6</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Выявлено нарушений и недостатков, в том числе:</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21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9,6</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Выявлено финансовых нарушений:</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9,6</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i/>
                <w:sz w:val="24"/>
                <w:szCs w:val="24"/>
              </w:rPr>
            </w:pPr>
            <w:r w:rsidRPr="00E21925">
              <w:rPr>
                <w:rFonts w:ascii="Times New Roman" w:hAnsi="Times New Roman"/>
                <w:b/>
                <w:i/>
                <w:sz w:val="24"/>
                <w:szCs w:val="24"/>
              </w:rPr>
              <w:t>- иные нарушения:</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i/>
                <w:sz w:val="24"/>
                <w:szCs w:val="24"/>
              </w:rPr>
            </w:pPr>
            <w:r w:rsidRPr="00E21925">
              <w:rPr>
                <w:rFonts w:ascii="Times New Roman" w:hAnsi="Times New Roman"/>
                <w:b/>
                <w:bCs/>
                <w:i/>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i/>
                <w:sz w:val="24"/>
                <w:szCs w:val="24"/>
              </w:rPr>
            </w:pPr>
            <w:r w:rsidRPr="00E21925">
              <w:rPr>
                <w:rFonts w:ascii="Times New Roman" w:hAnsi="Times New Roman"/>
                <w:b/>
                <w:bCs/>
                <w:i/>
                <w:sz w:val="24"/>
                <w:szCs w:val="24"/>
              </w:rPr>
              <w:t>9,6</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p>
        </w:tc>
        <w:tc>
          <w:tcPr>
            <w:tcW w:w="6317" w:type="dxa"/>
            <w:shd w:val="clear" w:color="auto" w:fill="auto"/>
            <w:vAlign w:val="center"/>
          </w:tcPr>
          <w:p w:rsidR="00E21925" w:rsidRPr="00E21925" w:rsidRDefault="00E21925" w:rsidP="00E21925">
            <w:pPr>
              <w:jc w:val="both"/>
              <w:rPr>
                <w:rFonts w:ascii="Times New Roman" w:hAnsi="Times New Roman"/>
                <w:highlight w:val="yellow"/>
              </w:rPr>
            </w:pPr>
            <w:r w:rsidRPr="00E21925">
              <w:rPr>
                <w:rFonts w:ascii="Times New Roman" w:hAnsi="Times New Roman"/>
              </w:rPr>
              <w:t>Проверка целевого и эффективного использования средств местного бюджета на реализацию муниципальной программы  «Модернизация объектов коммунальной инфраструктуры в сельских поселениях  муниципального образования «Смидовичский муниципальный район» в 2022 году</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9,6</w:t>
            </w:r>
          </w:p>
        </w:tc>
      </w:tr>
      <w:tr w:rsidR="00E21925" w:rsidRPr="00E21925" w:rsidTr="00776EF5">
        <w:tc>
          <w:tcPr>
            <w:tcW w:w="9571" w:type="dxa"/>
            <w:gridSpan w:val="4"/>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2.Экспертно-аналитическая деятельность</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2.1.</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Количество проведенных экспертно-аналитических мероприятий, всего</w:t>
            </w:r>
          </w:p>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lastRenderedPageBreak/>
              <w:t>в том числе:</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lastRenderedPageBreak/>
              <w:t>26</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Экспертиза проекта решения Собрания депутатов «Об утверждении бюджета   муниципального образования  «Смидовичский муниципальный район»  на 2023  год и плановый период 2024 и 2025 годов»</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Экспертиза проектов решений Собраний депутатов городских и сельских поселений «Об утверждении бюджета городских (сельских) поселений     на 2023 год и плановый период 2024 и 2025 годов»</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1) Смидовичское городское поселение</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2) Приамурское городское поселение</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3) Николаевское городское поселение</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4) Волочаевское городское поселение</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5) Волочаевское сельское поселение</w:t>
            </w:r>
          </w:p>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 xml:space="preserve">6) </w:t>
            </w:r>
            <w:proofErr w:type="spellStart"/>
            <w:r w:rsidRPr="00E21925">
              <w:rPr>
                <w:rFonts w:ascii="Times New Roman" w:hAnsi="Times New Roman"/>
                <w:sz w:val="24"/>
                <w:szCs w:val="24"/>
              </w:rPr>
              <w:t>Камышовское</w:t>
            </w:r>
            <w:proofErr w:type="spellEnd"/>
            <w:r w:rsidRPr="00E21925">
              <w:rPr>
                <w:rFonts w:ascii="Times New Roman" w:hAnsi="Times New Roman"/>
                <w:sz w:val="24"/>
                <w:szCs w:val="24"/>
              </w:rPr>
              <w:t xml:space="preserve"> сельское поселение</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6</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Внешняя проверка годового отчета об исполнении бюджета муниципального образования «Смидовичский муниципальный район» за 2021 год</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Внешняя проверка годовых отчетов об исполнении бюджетов муниципальных образований:</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1) Смидовичского городского поселения</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2) Приамурского городского поселения</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3) Николаевского городского поселения</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 xml:space="preserve">4) </w:t>
            </w:r>
            <w:proofErr w:type="spellStart"/>
            <w:r w:rsidRPr="00E21925">
              <w:rPr>
                <w:rFonts w:ascii="Times New Roman" w:hAnsi="Times New Roman"/>
                <w:sz w:val="24"/>
                <w:szCs w:val="24"/>
              </w:rPr>
              <w:t>Волочаевского</w:t>
            </w:r>
            <w:proofErr w:type="spellEnd"/>
            <w:r w:rsidRPr="00E21925">
              <w:rPr>
                <w:rFonts w:ascii="Times New Roman" w:hAnsi="Times New Roman"/>
                <w:sz w:val="24"/>
                <w:szCs w:val="24"/>
              </w:rPr>
              <w:t xml:space="preserve"> городского поселения</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 xml:space="preserve">5) </w:t>
            </w:r>
            <w:proofErr w:type="spellStart"/>
            <w:r w:rsidRPr="00E21925">
              <w:rPr>
                <w:rFonts w:ascii="Times New Roman" w:hAnsi="Times New Roman"/>
                <w:sz w:val="24"/>
                <w:szCs w:val="24"/>
              </w:rPr>
              <w:t>Волочаевского</w:t>
            </w:r>
            <w:proofErr w:type="spellEnd"/>
            <w:r w:rsidRPr="00E21925">
              <w:rPr>
                <w:rFonts w:ascii="Times New Roman" w:hAnsi="Times New Roman"/>
                <w:sz w:val="24"/>
                <w:szCs w:val="24"/>
              </w:rPr>
              <w:t xml:space="preserve"> сельского поселения</w:t>
            </w:r>
          </w:p>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 xml:space="preserve">6) </w:t>
            </w:r>
            <w:proofErr w:type="spellStart"/>
            <w:r w:rsidRPr="00E21925">
              <w:rPr>
                <w:rFonts w:ascii="Times New Roman" w:hAnsi="Times New Roman"/>
                <w:sz w:val="24"/>
                <w:szCs w:val="24"/>
              </w:rPr>
              <w:t>Камышовского</w:t>
            </w:r>
            <w:proofErr w:type="spellEnd"/>
            <w:r w:rsidRPr="00E21925">
              <w:rPr>
                <w:rFonts w:ascii="Times New Roman" w:hAnsi="Times New Roman"/>
                <w:sz w:val="24"/>
                <w:szCs w:val="24"/>
              </w:rPr>
              <w:t xml:space="preserve"> сельского поселения</w:t>
            </w:r>
          </w:p>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 xml:space="preserve">за 2021 год </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6</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spacing w:after="0" w:line="240" w:lineRule="auto"/>
              <w:jc w:val="both"/>
              <w:rPr>
                <w:rFonts w:ascii="Times New Roman" w:hAnsi="Times New Roman"/>
                <w:sz w:val="24"/>
                <w:szCs w:val="24"/>
              </w:rPr>
            </w:pPr>
            <w:r w:rsidRPr="00E21925">
              <w:rPr>
                <w:rFonts w:ascii="Times New Roman" w:hAnsi="Times New Roman"/>
                <w:sz w:val="24"/>
                <w:szCs w:val="24"/>
              </w:rPr>
              <w:t>Аналитическая работа по подготовке информации о ходе исполнения муниципального образования «Смидовичский муниципальный район» 1 квартал, 1 полугодие  и</w:t>
            </w:r>
          </w:p>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за 9 месяцев 2023 года</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3</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Экспертиза и подготовка заключений на проекты утверждаемых муниципальных программ</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Экспертиза и подготовка заключений на проекты утверждаемых муниципальных актов</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6</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Экспертно-аналитическое мероприятие о выплатах воспитателям детских садов за работу подменным воспитателям в период отпуска или больничного основного сотрудника (совместно с Контрольно-счетной палатой ЕАО)</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sz w:val="24"/>
                <w:szCs w:val="24"/>
              </w:rPr>
            </w:pPr>
            <w:r w:rsidRPr="00E21925">
              <w:rPr>
                <w:rFonts w:ascii="Times New Roman" w:hAnsi="Times New Roman"/>
                <w:sz w:val="24"/>
                <w:szCs w:val="24"/>
              </w:rPr>
              <w:t>Мониторинг реализации региональных проектов в рамках реализации национального проекта «Жилье и городская среда» за 2022 год  (параллельно с Контрольно-счетной палатой ЕАО и контрольно-счетными органами муниципальных образований области)</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r w:rsidRPr="00E21925">
              <w:rPr>
                <w:rFonts w:ascii="Times New Roman" w:hAnsi="Times New Roman"/>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Cs/>
                <w:sz w:val="24"/>
                <w:szCs w:val="24"/>
              </w:rPr>
            </w:pPr>
          </w:p>
        </w:tc>
      </w:tr>
      <w:tr w:rsidR="00E21925" w:rsidRPr="00E21925" w:rsidTr="00776EF5">
        <w:tc>
          <w:tcPr>
            <w:tcW w:w="9571" w:type="dxa"/>
            <w:gridSpan w:val="4"/>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3.Реализация результатов контрольных и экспертно-аналитических мероприятий</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3.1.</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Направлено представлений</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4</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3.2</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Направлено отчетов и информаций по результатам контрольных и экспертно-аналитических мероприятий</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112</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9571" w:type="dxa"/>
            <w:gridSpan w:val="4"/>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4.Гласность</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4.1.</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Количество публикаций в СМИ</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lastRenderedPageBreak/>
              <w:t>4.2.</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Наличие страницы на сайте муниципального района</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1</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r w:rsidR="00E21925" w:rsidRPr="00E21925" w:rsidTr="00776EF5">
        <w:tc>
          <w:tcPr>
            <w:tcW w:w="595" w:type="dxa"/>
            <w:shd w:val="clear" w:color="auto" w:fill="auto"/>
          </w:tcPr>
          <w:p w:rsidR="00E21925" w:rsidRPr="00E21925" w:rsidRDefault="00E21925" w:rsidP="00E21925">
            <w:pPr>
              <w:tabs>
                <w:tab w:val="left" w:pos="11482"/>
              </w:tabs>
              <w:spacing w:after="0" w:line="240" w:lineRule="auto"/>
              <w:jc w:val="both"/>
              <w:rPr>
                <w:rFonts w:ascii="Times New Roman" w:hAnsi="Times New Roman"/>
                <w:b/>
                <w:bCs/>
                <w:sz w:val="24"/>
                <w:szCs w:val="24"/>
              </w:rPr>
            </w:pPr>
            <w:r w:rsidRPr="00E21925">
              <w:rPr>
                <w:rFonts w:ascii="Times New Roman" w:hAnsi="Times New Roman"/>
                <w:b/>
                <w:bCs/>
                <w:sz w:val="24"/>
                <w:szCs w:val="24"/>
              </w:rPr>
              <w:t>4.3.</w:t>
            </w:r>
          </w:p>
        </w:tc>
        <w:tc>
          <w:tcPr>
            <w:tcW w:w="6317" w:type="dxa"/>
            <w:shd w:val="clear" w:color="auto" w:fill="auto"/>
          </w:tcPr>
          <w:p w:rsidR="00E21925" w:rsidRPr="00E21925" w:rsidRDefault="00E21925" w:rsidP="00E21925">
            <w:pPr>
              <w:tabs>
                <w:tab w:val="left" w:pos="11482"/>
              </w:tabs>
              <w:spacing w:after="0" w:line="240" w:lineRule="auto"/>
              <w:jc w:val="both"/>
              <w:rPr>
                <w:rFonts w:ascii="Times New Roman" w:hAnsi="Times New Roman"/>
                <w:b/>
                <w:sz w:val="24"/>
                <w:szCs w:val="24"/>
              </w:rPr>
            </w:pPr>
            <w:r w:rsidRPr="00E21925">
              <w:rPr>
                <w:rFonts w:ascii="Times New Roman" w:hAnsi="Times New Roman"/>
                <w:b/>
                <w:sz w:val="24"/>
                <w:szCs w:val="24"/>
              </w:rPr>
              <w:t>Размещено на странице КСП информации о проведенных контрольных и экспертно-аналитических мероприятиях</w:t>
            </w:r>
          </w:p>
        </w:tc>
        <w:tc>
          <w:tcPr>
            <w:tcW w:w="1276"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5</w:t>
            </w:r>
          </w:p>
        </w:tc>
        <w:tc>
          <w:tcPr>
            <w:tcW w:w="1383" w:type="dxa"/>
            <w:shd w:val="clear" w:color="auto" w:fill="auto"/>
          </w:tcPr>
          <w:p w:rsidR="00E21925" w:rsidRPr="00E21925" w:rsidRDefault="00E21925" w:rsidP="00E21925">
            <w:pPr>
              <w:tabs>
                <w:tab w:val="left" w:pos="11482"/>
              </w:tabs>
              <w:spacing w:after="0" w:line="240" w:lineRule="auto"/>
              <w:jc w:val="center"/>
              <w:rPr>
                <w:rFonts w:ascii="Times New Roman" w:hAnsi="Times New Roman"/>
                <w:b/>
                <w:bCs/>
                <w:sz w:val="24"/>
                <w:szCs w:val="24"/>
              </w:rPr>
            </w:pPr>
            <w:r w:rsidRPr="00E21925">
              <w:rPr>
                <w:rFonts w:ascii="Times New Roman" w:hAnsi="Times New Roman"/>
                <w:b/>
                <w:bCs/>
                <w:sz w:val="24"/>
                <w:szCs w:val="24"/>
              </w:rPr>
              <w:t>-</w:t>
            </w:r>
          </w:p>
        </w:tc>
      </w:tr>
    </w:tbl>
    <w:p w:rsidR="00E21925" w:rsidRPr="00E21925" w:rsidRDefault="00E21925" w:rsidP="00E21925">
      <w:pPr>
        <w:spacing w:after="60"/>
        <w:jc w:val="center"/>
        <w:outlineLvl w:val="1"/>
        <w:rPr>
          <w:rFonts w:ascii="Times New Roman" w:eastAsia="Times New Roman" w:hAnsi="Times New Roman"/>
          <w:b/>
          <w:sz w:val="28"/>
          <w:szCs w:val="28"/>
        </w:rPr>
      </w:pPr>
      <w:r w:rsidRPr="00E21925">
        <w:rPr>
          <w:rFonts w:ascii="Times New Roman" w:eastAsia="Times New Roman" w:hAnsi="Times New Roman"/>
          <w:b/>
          <w:sz w:val="28"/>
          <w:szCs w:val="28"/>
        </w:rPr>
        <w:t>Контрольная деятельность</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r w:rsidRPr="00E21925">
        <w:rPr>
          <w:rFonts w:ascii="Times New Roman" w:hAnsi="Times New Roman"/>
          <w:sz w:val="28"/>
          <w:szCs w:val="28"/>
          <w:shd w:val="clear" w:color="auto" w:fill="FFFFFF"/>
        </w:rPr>
        <w:t xml:space="preserve">В рамках </w:t>
      </w:r>
      <w:proofErr w:type="gramStart"/>
      <w:r w:rsidRPr="00E21925">
        <w:rPr>
          <w:rFonts w:ascii="Times New Roman" w:hAnsi="Times New Roman"/>
          <w:sz w:val="28"/>
          <w:szCs w:val="28"/>
          <w:shd w:val="clear" w:color="auto" w:fill="FFFFFF"/>
        </w:rPr>
        <w:t>контроля за</w:t>
      </w:r>
      <w:proofErr w:type="gramEnd"/>
      <w:r w:rsidRPr="00E21925">
        <w:rPr>
          <w:rFonts w:ascii="Times New Roman" w:hAnsi="Times New Roman"/>
          <w:sz w:val="28"/>
          <w:szCs w:val="28"/>
          <w:shd w:val="clear" w:color="auto" w:fill="FFFFFF"/>
        </w:rPr>
        <w:t xml:space="preserve"> использованием средств местного бюджета в 2023 году проведено 5</w:t>
      </w:r>
      <w:r w:rsidRPr="00E21925">
        <w:rPr>
          <w:rFonts w:ascii="Times New Roman" w:eastAsia="Times New Roman" w:hAnsi="Times New Roman"/>
          <w:sz w:val="28"/>
          <w:szCs w:val="28"/>
          <w:lang w:eastAsia="ru-RU"/>
        </w:rPr>
        <w:t xml:space="preserve"> контрольных мероприятий (в том числе 2 по внешней проверке бюджетной отчетности главных администраторов бюджетных средств).  В ходе проведения контрольных мероприятий  было охвачено 15 объектов проверки (структурные подразделения администрации Смидовичского муниципального района, общеобразовательные учреждения района,  администрации городских и сельских поселений муниципального района, </w:t>
      </w:r>
      <w:r w:rsidRPr="00E21925">
        <w:rPr>
          <w:rFonts w:ascii="Times New Roman" w:hAnsi="Times New Roman"/>
          <w:sz w:val="28"/>
          <w:szCs w:val="28"/>
        </w:rPr>
        <w:t xml:space="preserve">МБУК «Музейно-выставочный центр им. В.И. </w:t>
      </w:r>
      <w:proofErr w:type="spellStart"/>
      <w:r w:rsidRPr="00E21925">
        <w:rPr>
          <w:rFonts w:ascii="Times New Roman" w:hAnsi="Times New Roman"/>
          <w:sz w:val="28"/>
          <w:szCs w:val="28"/>
        </w:rPr>
        <w:t>Клипеля</w:t>
      </w:r>
      <w:proofErr w:type="spellEnd"/>
      <w:r w:rsidRPr="00E21925">
        <w:rPr>
          <w:rFonts w:ascii="Times New Roman" w:hAnsi="Times New Roman"/>
          <w:sz w:val="28"/>
          <w:szCs w:val="28"/>
        </w:rPr>
        <w:t>»</w:t>
      </w:r>
      <w:r w:rsidRPr="00E21925">
        <w:rPr>
          <w:rFonts w:ascii="Times New Roman" w:eastAsia="Times New Roman" w:hAnsi="Times New Roman"/>
          <w:sz w:val="28"/>
          <w:szCs w:val="28"/>
          <w:lang w:eastAsia="ru-RU"/>
        </w:rPr>
        <w:t xml:space="preserve">).  </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Одна проверка проводилась совместно с Контрольно-счетной палатой ЕАО. По итогам проведенных контрольных мероприятий составлено 17 актов. Объем проверенных бюджетных средств составил 1 175 359,8 тыс. рублей.</w:t>
      </w:r>
    </w:p>
    <w:p w:rsidR="00E21925" w:rsidRPr="00E21925" w:rsidRDefault="00E21925" w:rsidP="00E21925">
      <w:pPr>
        <w:shd w:val="clear" w:color="auto" w:fill="FFFFFF"/>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В ходе контрольных мероприятий были выявлены нарушения:</w:t>
      </w:r>
    </w:p>
    <w:p w:rsidR="00E21925" w:rsidRPr="00E21925" w:rsidRDefault="00E21925" w:rsidP="00E21925">
      <w:pPr>
        <w:shd w:val="clear" w:color="auto" w:fill="FFFFFF"/>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 Бюджетного кодекса Российской Федерации;</w:t>
      </w:r>
    </w:p>
    <w:p w:rsidR="00E21925" w:rsidRPr="00E21925" w:rsidRDefault="00E21925" w:rsidP="00E21925">
      <w:pPr>
        <w:shd w:val="clear" w:color="auto" w:fill="FFFFFF"/>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 Трудового кодекса Российской Федерации;</w:t>
      </w:r>
    </w:p>
    <w:p w:rsidR="00E21925" w:rsidRPr="00E21925" w:rsidRDefault="00E21925" w:rsidP="00E21925">
      <w:pPr>
        <w:shd w:val="clear" w:color="auto" w:fill="FFFFFF"/>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 Налогового кодекса Российской Федерации;</w:t>
      </w:r>
    </w:p>
    <w:p w:rsidR="00E21925" w:rsidRPr="00E21925" w:rsidRDefault="00E21925" w:rsidP="00E21925">
      <w:pPr>
        <w:shd w:val="clear" w:color="auto" w:fill="FFFFFF"/>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 Гражданского кодекса Российской Федерации;</w:t>
      </w:r>
    </w:p>
    <w:p w:rsidR="00E21925" w:rsidRPr="00E21925" w:rsidRDefault="00E21925" w:rsidP="00E21925">
      <w:pPr>
        <w:shd w:val="clear" w:color="auto" w:fill="FFFFFF"/>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color w:val="000000"/>
          <w:sz w:val="28"/>
          <w:szCs w:val="28"/>
          <w:lang w:eastAsia="ru-RU"/>
        </w:rPr>
        <w:t>- Федерального закона от 06.12.2011 № 402-ФЗ «О бухгалтерском учете»;</w:t>
      </w:r>
    </w:p>
    <w:p w:rsidR="00E21925" w:rsidRPr="00E21925" w:rsidRDefault="00E21925" w:rsidP="00E21925">
      <w:pPr>
        <w:shd w:val="clear" w:color="auto" w:fill="FFFFFF"/>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E21925" w:rsidRPr="00E21925" w:rsidRDefault="00E21925" w:rsidP="00E21925">
      <w:pPr>
        <w:spacing w:after="0" w:line="240" w:lineRule="auto"/>
        <w:ind w:firstLine="709"/>
        <w:jc w:val="both"/>
        <w:rPr>
          <w:rFonts w:ascii="Times New Roman" w:hAnsi="Times New Roman"/>
          <w:color w:val="000000"/>
          <w:sz w:val="28"/>
          <w:szCs w:val="28"/>
          <w:shd w:val="clear" w:color="auto" w:fill="FFFFFF"/>
        </w:rPr>
      </w:pPr>
      <w:r w:rsidRPr="00E21925">
        <w:rPr>
          <w:rFonts w:ascii="Times New Roman" w:hAnsi="Times New Roman"/>
          <w:sz w:val="28"/>
          <w:szCs w:val="28"/>
        </w:rPr>
        <w:t>- Методических указаний по инвентаризации, утвержденными приказом Министерства финансов РФ от 13.06.1995г. №49 «Об утверждении методических указаний по инвентаризации имущества и финансовых обязательств»</w:t>
      </w:r>
      <w:r w:rsidRPr="00E21925">
        <w:rPr>
          <w:rFonts w:ascii="Times New Roman" w:hAnsi="Times New Roman"/>
          <w:color w:val="000000"/>
          <w:sz w:val="28"/>
          <w:szCs w:val="28"/>
          <w:shd w:val="clear" w:color="auto" w:fill="FFFFFF"/>
        </w:rPr>
        <w:t>.</w:t>
      </w:r>
    </w:p>
    <w:p w:rsidR="00E21925" w:rsidRPr="00E21925" w:rsidRDefault="00E21925" w:rsidP="00E21925">
      <w:pPr>
        <w:tabs>
          <w:tab w:val="left" w:pos="540"/>
          <w:tab w:val="left" w:pos="1080"/>
        </w:tabs>
        <w:spacing w:after="0" w:line="240" w:lineRule="auto"/>
        <w:ind w:firstLine="709"/>
        <w:contextualSpacing/>
        <w:jc w:val="both"/>
        <w:rPr>
          <w:rFonts w:ascii="Times New Roman" w:eastAsia="Times New Roman" w:hAnsi="Times New Roman"/>
          <w:b/>
          <w:sz w:val="28"/>
          <w:szCs w:val="28"/>
          <w:lang w:eastAsia="ru-RU"/>
        </w:rPr>
      </w:pPr>
      <w:r w:rsidRPr="00E21925">
        <w:rPr>
          <w:rFonts w:ascii="Times New Roman" w:hAnsi="Times New Roman"/>
          <w:sz w:val="28"/>
          <w:szCs w:val="28"/>
        </w:rPr>
        <w:t>В соответствии с разделом  8 Положения о контрольно-счетной палате, все акты проверок доведены до руководителей проверяемых органов и учреждений. Отчеты о результатах проверок направлялись председателю Собрания депутатов муниципального района, главе муниципального района, в Собрания депутатов городских и сельских поселений, Контрольно-счетную палату ЕАО. Ежеквартально информация об итогах работы направлялась в прокуратуру Смидовичского района.</w:t>
      </w:r>
    </w:p>
    <w:p w:rsidR="00E21925" w:rsidRPr="00E21925" w:rsidRDefault="00E21925" w:rsidP="00E21925">
      <w:pPr>
        <w:spacing w:after="0" w:line="240" w:lineRule="auto"/>
        <w:ind w:firstLine="709"/>
        <w:jc w:val="center"/>
        <w:rPr>
          <w:rFonts w:ascii="Times New Roman" w:eastAsia="Times New Roman" w:hAnsi="Times New Roman"/>
          <w:b/>
          <w:sz w:val="28"/>
          <w:szCs w:val="28"/>
          <w:lang w:eastAsia="ru-RU"/>
        </w:rPr>
      </w:pPr>
      <w:r w:rsidRPr="00E21925">
        <w:rPr>
          <w:rFonts w:ascii="Times New Roman" w:eastAsia="Times New Roman" w:hAnsi="Times New Roman"/>
          <w:b/>
          <w:sz w:val="28"/>
          <w:szCs w:val="28"/>
          <w:lang w:eastAsia="ru-RU"/>
        </w:rPr>
        <w:t>Экспертно-аналитическая деятельность</w:t>
      </w:r>
    </w:p>
    <w:p w:rsidR="00E21925" w:rsidRPr="00E21925" w:rsidRDefault="00E21925" w:rsidP="00E21925">
      <w:pPr>
        <w:tabs>
          <w:tab w:val="left" w:pos="540"/>
          <w:tab w:val="left" w:pos="1080"/>
        </w:tabs>
        <w:spacing w:after="0" w:line="240" w:lineRule="auto"/>
        <w:ind w:firstLine="709"/>
        <w:contextualSpacing/>
        <w:jc w:val="both"/>
        <w:rPr>
          <w:rFonts w:ascii="Times New Roman" w:hAnsi="Times New Roman"/>
          <w:sz w:val="28"/>
          <w:szCs w:val="28"/>
        </w:rPr>
      </w:pPr>
      <w:proofErr w:type="gramStart"/>
      <w:r w:rsidRPr="00E21925">
        <w:rPr>
          <w:rFonts w:ascii="Times New Roman" w:hAnsi="Times New Roman"/>
          <w:sz w:val="28"/>
          <w:szCs w:val="28"/>
          <w:shd w:val="clear" w:color="auto" w:fill="FFFFFF"/>
        </w:rPr>
        <w:t>В целях обеспечения единой системы финансового контроля, предусмотренного бюджетным законодательством, контрольно-счетной палатой проведено</w:t>
      </w:r>
      <w:r w:rsidRPr="00E21925">
        <w:rPr>
          <w:rFonts w:ascii="Times New Roman" w:hAnsi="Times New Roman"/>
          <w:color w:val="052635"/>
          <w:sz w:val="28"/>
          <w:szCs w:val="28"/>
          <w:shd w:val="clear" w:color="auto" w:fill="FFFFFF"/>
        </w:rPr>
        <w:t xml:space="preserve"> 26</w:t>
      </w:r>
      <w:r w:rsidRPr="00E21925">
        <w:rPr>
          <w:rFonts w:ascii="Times New Roman" w:hAnsi="Times New Roman"/>
          <w:sz w:val="28"/>
          <w:szCs w:val="28"/>
        </w:rPr>
        <w:t xml:space="preserve"> экспертно-аналитических мероприятия, по результатам которых подготовлены заключения на проекты решений Собраний депутатов </w:t>
      </w:r>
      <w:r w:rsidRPr="00E21925">
        <w:rPr>
          <w:rFonts w:ascii="Times New Roman" w:hAnsi="Times New Roman"/>
          <w:sz w:val="28"/>
          <w:szCs w:val="28"/>
        </w:rPr>
        <w:lastRenderedPageBreak/>
        <w:t xml:space="preserve">Смидовичского муниципального района, городских и сельских поселений, на проекты муниципальных программ. </w:t>
      </w:r>
      <w:proofErr w:type="gramEnd"/>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На стадии формирования проекта бюджета  на очередной финансовый год проведена экспертиза проекта решения Собрания депутатов муниципального района «Об утверждении бюджета   муниципального образования  «Смидовичский муниципальный район»  на 2024  год и плановый период 2025-2026 годов» (далее – проект бюджета).</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Экспертиза проекта бюджета района проводилась с целью определения соблюдения бюджетного законодательства при разработке и принятии бюджета на очередной финансовый год.</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В ходе экспертизы проекта бюджета были проведены:</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анализ состояния нормативно-методической базы формирования бюджета муниципального района на 20244 год и плановый период;</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анализ динамики видов доходов и расходов, в том числе программной части расходов бюджета, а также изменений структуры бюджета;</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проверка обоснованности сформированных основных показателей проекта бюджета;</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проверка взаимной увязки одноименных показателей расходов проекта бюджета, отраженных в отдельных приложениях к проекту.</w:t>
      </w:r>
    </w:p>
    <w:p w:rsidR="00E21925" w:rsidRPr="00E21925" w:rsidRDefault="00E21925" w:rsidP="00E21925">
      <w:pPr>
        <w:tabs>
          <w:tab w:val="left" w:pos="540"/>
          <w:tab w:val="left" w:pos="1080"/>
        </w:tabs>
        <w:autoSpaceDE w:val="0"/>
        <w:autoSpaceDN w:val="0"/>
        <w:adjustRightInd w:val="0"/>
        <w:spacing w:after="0" w:line="240" w:lineRule="auto"/>
        <w:ind w:firstLine="709"/>
        <w:jc w:val="both"/>
        <w:rPr>
          <w:rFonts w:ascii="Times New Roman" w:hAnsi="Times New Roman"/>
          <w:sz w:val="28"/>
          <w:szCs w:val="28"/>
        </w:rPr>
      </w:pPr>
      <w:r w:rsidRPr="00E21925">
        <w:rPr>
          <w:rFonts w:ascii="Times New Roman" w:hAnsi="Times New Roman"/>
          <w:sz w:val="28"/>
          <w:szCs w:val="28"/>
        </w:rPr>
        <w:t xml:space="preserve">В рамках предварительного контроля также были  проведены экспертизы проектов  бюджетов муниципальных образований городских и сельских поселений на 2024 год и плановый период. </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xml:space="preserve">В рамках осуществления последующего контроля проведена внешняя проверка отчета об исполнении бюджета муниципального образования «Смидовичский муниципальный район» за 2022 год, а также внешние проверки отчетов об исполнении бюджетов муниципальных образований городских и сельских поселений. </w:t>
      </w:r>
    </w:p>
    <w:p w:rsidR="00E21925" w:rsidRPr="00E21925" w:rsidRDefault="00E21925" w:rsidP="00E21925">
      <w:pPr>
        <w:spacing w:after="0" w:line="240" w:lineRule="auto"/>
        <w:ind w:firstLine="709"/>
        <w:jc w:val="both"/>
        <w:rPr>
          <w:rFonts w:ascii="Times New Roman" w:hAnsi="Times New Roman"/>
          <w:sz w:val="28"/>
          <w:szCs w:val="28"/>
        </w:rPr>
      </w:pPr>
      <w:proofErr w:type="gramStart"/>
      <w:r w:rsidRPr="00E21925">
        <w:rPr>
          <w:rFonts w:ascii="Times New Roman" w:hAnsi="Times New Roman"/>
          <w:sz w:val="28"/>
          <w:szCs w:val="28"/>
        </w:rPr>
        <w:t>Целью внешних проверок годовых отчетов об исполнении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годовых отчетов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xml:space="preserve">Как показали проверки, отчеты об исполнении бюджетов в целом соответствуют требованиям Бюджетного Кодекса РФ и утвержденному Порядку составления и представления годовой, квартальной и месячной отчетности об исполнении бюджетов бюджетной системы РФ.  В то же время по отдельным главным распорядителям бюджетных средств установлены замечания по составлению отчетности.  </w:t>
      </w:r>
    </w:p>
    <w:p w:rsidR="00E21925" w:rsidRPr="00E21925" w:rsidRDefault="00E21925" w:rsidP="00E21925">
      <w:pPr>
        <w:spacing w:after="0" w:line="240" w:lineRule="auto"/>
        <w:ind w:firstLine="708"/>
        <w:jc w:val="both"/>
        <w:rPr>
          <w:rFonts w:ascii="Times New Roman" w:hAnsi="Times New Roman"/>
          <w:sz w:val="28"/>
          <w:szCs w:val="28"/>
        </w:rPr>
      </w:pPr>
      <w:r w:rsidRPr="00E21925">
        <w:rPr>
          <w:rFonts w:ascii="Times New Roman" w:hAnsi="Times New Roman"/>
          <w:sz w:val="28"/>
          <w:szCs w:val="28"/>
        </w:rPr>
        <w:t>Проведена аналитическая работа по подготовке информации о ходе исполнения бюджета муниципального образования «Смидовичский муниципальный район»  за 1 квартал, 1 полугодие и за 9 месяцев 2023 года.</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lastRenderedPageBreak/>
        <w:t>В отчетном году проводилось 6  экспертиз проектов решений Собрания депутатов «О внесении изменений в решение Собрания депутатов от 22.12.2022 № 130 «Об утверждении бюджета муниципального образования «Смидовичский муниципальный район» на 2023 год и на плановый период 2024 и 2025 годов».</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Контрольно-счетной палатой в 2023 году проведена экспертиза и подготовлено заключение на проект утверждаемой муниципальной программы, которая начинает свое действие в 2024 году. Программа была рекомендована к утверждению.</w:t>
      </w:r>
    </w:p>
    <w:p w:rsidR="00E21925" w:rsidRPr="00E21925" w:rsidRDefault="00E21925" w:rsidP="00E21925">
      <w:pPr>
        <w:spacing w:after="0" w:line="240" w:lineRule="auto"/>
        <w:ind w:firstLine="709"/>
        <w:jc w:val="both"/>
        <w:rPr>
          <w:rFonts w:ascii="Times New Roman" w:hAnsi="Times New Roman"/>
          <w:sz w:val="28"/>
          <w:szCs w:val="28"/>
        </w:rPr>
      </w:pPr>
      <w:proofErr w:type="gramStart"/>
      <w:r w:rsidRPr="00E21925">
        <w:rPr>
          <w:rFonts w:ascii="Times New Roman" w:hAnsi="Times New Roman"/>
          <w:sz w:val="28"/>
          <w:szCs w:val="28"/>
        </w:rPr>
        <w:t xml:space="preserve">В 2023 году также были проведены экспертно-аналитическое мероприятие о выплатах воспитателям детских садов за работу подменным воспитателям в период отпуска или больничного основного сотрудника (совместно с Контрольно-счетной палатой ЕАО) и мониторинг реализации региональных проектов в рамках реализации национального проекта «Жилье и городская среда» за 2022 год  (параллельно с Контрольно-счетной палатой ЕАО и контрольно-счетными органами муниципальных образований области). </w:t>
      </w:r>
      <w:proofErr w:type="gramEnd"/>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По результатам проведенных экспертно-аналитических мероприятий  заключения были направлены председателю Собрания депутатов муниципального района, главе муниципального района, в Собрания депутатов городских и сельских поселений, Контрольно-счетную палату ЕАО.</w:t>
      </w:r>
    </w:p>
    <w:p w:rsidR="00E21925" w:rsidRPr="00E21925" w:rsidRDefault="00E21925" w:rsidP="00E21925">
      <w:pPr>
        <w:tabs>
          <w:tab w:val="left" w:pos="540"/>
          <w:tab w:val="left" w:pos="1080"/>
        </w:tabs>
        <w:spacing w:after="0" w:line="240" w:lineRule="auto"/>
        <w:ind w:firstLine="709"/>
        <w:contextualSpacing/>
        <w:jc w:val="center"/>
        <w:rPr>
          <w:rFonts w:ascii="Times New Roman" w:hAnsi="Times New Roman"/>
          <w:b/>
          <w:sz w:val="28"/>
          <w:szCs w:val="28"/>
        </w:rPr>
      </w:pPr>
      <w:r w:rsidRPr="00E21925">
        <w:rPr>
          <w:rFonts w:ascii="Times New Roman" w:hAnsi="Times New Roman"/>
          <w:b/>
          <w:sz w:val="28"/>
          <w:szCs w:val="28"/>
        </w:rPr>
        <w:t>Нормотворческая, методическая, организационная и информационная деятельность</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Организационно-методические мероприятия контрольно-счетной палаты осуществлялись в соответствии с положениями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Осуществлялось текущее планирование деятельности контрольно-счетной палаты, разрабатывались и утверждались нормативно-правовые акты и регламентирующие документы.</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 xml:space="preserve">Контрольно-счетная палата в своей деятельности руководствуется стандартами внешнего муниципального финансового контроля (разработаны 9 стандартов и </w:t>
      </w:r>
      <w:r w:rsidRPr="00E21925">
        <w:rPr>
          <w:rFonts w:ascii="Times New Roman" w:hAnsi="Times New Roman"/>
          <w:sz w:val="28"/>
          <w:szCs w:val="28"/>
        </w:rPr>
        <w:t xml:space="preserve">методические рекомендации </w:t>
      </w:r>
      <w:r w:rsidRPr="00E21925">
        <w:rPr>
          <w:rFonts w:ascii="Times New Roman" w:hAnsi="Times New Roman"/>
          <w:bCs/>
          <w:sz w:val="28"/>
          <w:szCs w:val="28"/>
        </w:rPr>
        <w:t>по осуществлению мер противодействия коррупции в рамках проведения контрольных и экспертно-аналитических мероприятий контрольно-счетной палатой Смидовичского муниципального района)</w:t>
      </w:r>
      <w:r w:rsidRPr="00E21925">
        <w:rPr>
          <w:rFonts w:ascii="Times New Roman" w:eastAsia="Times New Roman" w:hAnsi="Times New Roman"/>
          <w:sz w:val="28"/>
          <w:szCs w:val="28"/>
          <w:lang w:eastAsia="ru-RU"/>
        </w:rPr>
        <w:t>.</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В течение 2023 года председатель контрольно-счетной палаты принимал участие в заседаниях Собрания депутатов муниципального района, заседаниях его постоянных комиссий, заседаниях и совещаниях администрации муниципального образования.</w:t>
      </w:r>
    </w:p>
    <w:p w:rsidR="00E21925" w:rsidRPr="00E21925" w:rsidRDefault="00E21925" w:rsidP="00E21925">
      <w:pPr>
        <w:tabs>
          <w:tab w:val="left" w:pos="11482"/>
        </w:tabs>
        <w:spacing w:after="0" w:line="240" w:lineRule="auto"/>
        <w:ind w:firstLine="709"/>
        <w:jc w:val="both"/>
        <w:rPr>
          <w:rFonts w:ascii="Times New Roman" w:hAnsi="Times New Roman"/>
          <w:bCs/>
          <w:sz w:val="28"/>
          <w:szCs w:val="28"/>
        </w:rPr>
      </w:pPr>
      <w:r w:rsidRPr="00E21925">
        <w:rPr>
          <w:rFonts w:ascii="Times New Roman" w:hAnsi="Times New Roman"/>
          <w:bCs/>
          <w:sz w:val="28"/>
          <w:szCs w:val="28"/>
        </w:rPr>
        <w:t>Контрольно-счетная палата активно сотрудничает с контрольно-счетными органами муниципальных образований области и Контрольно-</w:t>
      </w:r>
      <w:r w:rsidRPr="00E21925">
        <w:rPr>
          <w:rFonts w:ascii="Times New Roman" w:hAnsi="Times New Roman"/>
          <w:bCs/>
          <w:sz w:val="28"/>
          <w:szCs w:val="28"/>
        </w:rPr>
        <w:lastRenderedPageBreak/>
        <w:t>счетной палатой ЕАО, состоит в Совете контрольно-счетных органов области.</w:t>
      </w:r>
    </w:p>
    <w:p w:rsidR="00E21925" w:rsidRPr="00E21925" w:rsidRDefault="00E21925" w:rsidP="00E21925">
      <w:pPr>
        <w:spacing w:after="0" w:line="240" w:lineRule="auto"/>
        <w:ind w:firstLine="708"/>
        <w:jc w:val="both"/>
        <w:rPr>
          <w:rFonts w:ascii="Times New Roman" w:hAnsi="Times New Roman"/>
          <w:sz w:val="28"/>
          <w:szCs w:val="28"/>
        </w:rPr>
      </w:pPr>
      <w:r w:rsidRPr="00E21925">
        <w:rPr>
          <w:rFonts w:ascii="Times New Roman" w:hAnsi="Times New Roman"/>
          <w:sz w:val="28"/>
          <w:szCs w:val="28"/>
        </w:rPr>
        <w:t xml:space="preserve">В целях повышения качества контрольной и экспертно-аналитической деятельности, эффективности внешнего государственного и муниципального финансового контроля, осуществляемого контрольно-счетными органами, проведено заседание Совета контрольно-счетных органов области, на котором обсуждены вопросы о практике применения Классификатора нарушений, выявляемых в ходе внешнего государственного аудита (контроля), а также вопросы </w:t>
      </w:r>
      <w:proofErr w:type="gramStart"/>
      <w:r w:rsidRPr="00E21925">
        <w:rPr>
          <w:rFonts w:ascii="Times New Roman" w:hAnsi="Times New Roman"/>
          <w:sz w:val="28"/>
          <w:szCs w:val="28"/>
        </w:rPr>
        <w:t>об</w:t>
      </w:r>
      <w:proofErr w:type="gramEnd"/>
      <w:r w:rsidRPr="00E21925">
        <w:rPr>
          <w:rFonts w:ascii="Times New Roman" w:hAnsi="Times New Roman"/>
          <w:sz w:val="28"/>
          <w:szCs w:val="28"/>
        </w:rPr>
        <w:t xml:space="preserve"> реализации функций, возложенных на контрольно-счетные органы в части выявления нарушений коррупционной направленности.</w:t>
      </w:r>
    </w:p>
    <w:p w:rsidR="00E21925" w:rsidRPr="00E21925" w:rsidRDefault="00E21925" w:rsidP="00E21925">
      <w:pPr>
        <w:tabs>
          <w:tab w:val="left" w:pos="540"/>
          <w:tab w:val="left" w:pos="1080"/>
        </w:tabs>
        <w:spacing w:after="0" w:line="240" w:lineRule="auto"/>
        <w:ind w:firstLine="709"/>
        <w:contextualSpacing/>
        <w:jc w:val="both"/>
        <w:rPr>
          <w:rFonts w:ascii="Times New Roman" w:hAnsi="Times New Roman"/>
          <w:sz w:val="28"/>
          <w:szCs w:val="28"/>
        </w:rPr>
      </w:pPr>
      <w:r w:rsidRPr="00E21925">
        <w:rPr>
          <w:rFonts w:ascii="Times New Roman" w:hAnsi="Times New Roman"/>
          <w:sz w:val="28"/>
          <w:szCs w:val="28"/>
        </w:rPr>
        <w:t>Одним из принципов деятельности контрольно-счетной палаты является принцип гласности.</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На официальном интернет-сайте органов местного самоуправления  муниципального образования «Смидовичский муниципальный район» ЕАО размещается в разделе «Контрольно-счетная палата»:</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общая информация о контрольном органе муниципального образования, включающая в себя сведения о полномочиях контрольно-счетной палаты, о ее председателе;</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информация о текущей деятельности, включающая планы и отчеты контрольно-счетной палаты;</w:t>
      </w:r>
    </w:p>
    <w:p w:rsidR="00E21925" w:rsidRPr="00E21925" w:rsidRDefault="00E21925" w:rsidP="00E21925">
      <w:pPr>
        <w:spacing w:after="0" w:line="240" w:lineRule="auto"/>
        <w:ind w:firstLine="709"/>
        <w:jc w:val="both"/>
        <w:rPr>
          <w:rFonts w:ascii="Times New Roman" w:hAnsi="Times New Roman"/>
          <w:sz w:val="28"/>
          <w:szCs w:val="28"/>
        </w:rPr>
      </w:pPr>
      <w:r w:rsidRPr="00E21925">
        <w:rPr>
          <w:rFonts w:ascii="Times New Roman" w:hAnsi="Times New Roman"/>
          <w:sz w:val="28"/>
          <w:szCs w:val="28"/>
        </w:rPr>
        <w:t>- ежеквартальная информация о проведенных контрольных и экспертно-аналитических мероприятиях.</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В 2024 году контрольно-счётной палатой планируется продолжить работу по совершенствованию внешнего финансового контроля, повышению его качества и эффективности.</w:t>
      </w:r>
    </w:p>
    <w:p w:rsidR="00E21925" w:rsidRPr="00E21925" w:rsidRDefault="00E21925" w:rsidP="00E21925">
      <w:pPr>
        <w:spacing w:after="0" w:line="240" w:lineRule="auto"/>
        <w:ind w:firstLine="709"/>
        <w:jc w:val="both"/>
        <w:rPr>
          <w:rFonts w:ascii="Times New Roman" w:eastAsia="Times New Roman" w:hAnsi="Times New Roman"/>
          <w:sz w:val="28"/>
          <w:szCs w:val="28"/>
          <w:lang w:eastAsia="ru-RU"/>
        </w:rPr>
      </w:pPr>
      <w:proofErr w:type="gramStart"/>
      <w:r w:rsidRPr="00E21925">
        <w:rPr>
          <w:rFonts w:ascii="Times New Roman" w:eastAsia="Times New Roman" w:hAnsi="Times New Roman"/>
          <w:sz w:val="28"/>
          <w:szCs w:val="28"/>
          <w:lang w:eastAsia="ru-RU"/>
        </w:rPr>
        <w:t>Приоритетными направлениями в деятельности контрольно-счетной палаты, по-прежнему, будут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ее деятельности, практическое оказание помощи объектам контроля в устранении недостатков и нарушений, а также расширение взаимодействия с муниципальными, правоохранительными органами и контрольно-счетными органами Еврейской автономной области.  </w:t>
      </w:r>
      <w:proofErr w:type="gramEnd"/>
    </w:p>
    <w:p w:rsidR="00E21925" w:rsidRPr="00E21925" w:rsidRDefault="00E21925" w:rsidP="00E21925">
      <w:pPr>
        <w:spacing w:after="0" w:line="240" w:lineRule="auto"/>
        <w:jc w:val="both"/>
        <w:rPr>
          <w:rFonts w:ascii="Times New Roman" w:eastAsia="Times New Roman" w:hAnsi="Times New Roman"/>
          <w:sz w:val="28"/>
          <w:szCs w:val="28"/>
          <w:lang w:eastAsia="ru-RU"/>
        </w:rPr>
      </w:pPr>
    </w:p>
    <w:p w:rsidR="00E21925" w:rsidRPr="00E21925" w:rsidRDefault="00E21925" w:rsidP="00E21925">
      <w:pPr>
        <w:spacing w:after="0" w:line="240" w:lineRule="auto"/>
        <w:jc w:val="both"/>
        <w:rPr>
          <w:rFonts w:ascii="Times New Roman" w:eastAsia="Times New Roman" w:hAnsi="Times New Roman"/>
          <w:sz w:val="28"/>
          <w:szCs w:val="28"/>
          <w:lang w:eastAsia="ru-RU"/>
        </w:rPr>
      </w:pPr>
    </w:p>
    <w:p w:rsidR="00E21925" w:rsidRPr="00E21925" w:rsidRDefault="00E21925" w:rsidP="00E21925">
      <w:pPr>
        <w:spacing w:after="0" w:line="240" w:lineRule="auto"/>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Председатель</w:t>
      </w:r>
    </w:p>
    <w:p w:rsidR="00E21925" w:rsidRPr="00E21925" w:rsidRDefault="00E21925" w:rsidP="00E21925">
      <w:pPr>
        <w:spacing w:after="0" w:line="240" w:lineRule="auto"/>
        <w:jc w:val="both"/>
        <w:rPr>
          <w:rFonts w:ascii="Times New Roman" w:eastAsia="Times New Roman" w:hAnsi="Times New Roman"/>
          <w:sz w:val="28"/>
          <w:szCs w:val="28"/>
          <w:lang w:eastAsia="ru-RU"/>
        </w:rPr>
      </w:pPr>
      <w:r w:rsidRPr="00E21925">
        <w:rPr>
          <w:rFonts w:ascii="Times New Roman" w:eastAsia="Times New Roman" w:hAnsi="Times New Roman"/>
          <w:sz w:val="28"/>
          <w:szCs w:val="28"/>
          <w:lang w:eastAsia="ru-RU"/>
        </w:rPr>
        <w:t xml:space="preserve">контрольно-счетной палаты                                                       О.В. </w:t>
      </w:r>
      <w:proofErr w:type="spellStart"/>
      <w:r w:rsidRPr="00E21925">
        <w:rPr>
          <w:rFonts w:ascii="Times New Roman" w:eastAsia="Times New Roman" w:hAnsi="Times New Roman"/>
          <w:sz w:val="28"/>
          <w:szCs w:val="28"/>
          <w:lang w:eastAsia="ru-RU"/>
        </w:rPr>
        <w:t>Байкина</w:t>
      </w:r>
      <w:proofErr w:type="spellEnd"/>
    </w:p>
    <w:p w:rsidR="00E21925" w:rsidRPr="00E71EC3" w:rsidRDefault="00E21925" w:rsidP="00E21925">
      <w:pPr>
        <w:widowControl w:val="0"/>
        <w:tabs>
          <w:tab w:val="left" w:pos="4816"/>
        </w:tabs>
        <w:autoSpaceDE w:val="0"/>
        <w:autoSpaceDN w:val="0"/>
        <w:adjustRightInd w:val="0"/>
        <w:spacing w:after="0" w:line="240" w:lineRule="auto"/>
        <w:jc w:val="right"/>
        <w:rPr>
          <w:rFonts w:ascii="Times New Roman" w:hAnsi="Times New Roman"/>
          <w:sz w:val="28"/>
          <w:szCs w:val="28"/>
        </w:rPr>
      </w:pPr>
    </w:p>
    <w:sectPr w:rsidR="00E21925" w:rsidRPr="00E71EC3" w:rsidSect="00E21925">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25" w:rsidRDefault="00E21925" w:rsidP="00E21925">
      <w:pPr>
        <w:spacing w:after="0" w:line="240" w:lineRule="auto"/>
      </w:pPr>
      <w:r>
        <w:separator/>
      </w:r>
    </w:p>
  </w:endnote>
  <w:endnote w:type="continuationSeparator" w:id="0">
    <w:p w:rsidR="00E21925" w:rsidRDefault="00E21925" w:rsidP="00E2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25" w:rsidRDefault="00E21925" w:rsidP="00E21925">
      <w:pPr>
        <w:spacing w:after="0" w:line="240" w:lineRule="auto"/>
      </w:pPr>
      <w:r>
        <w:separator/>
      </w:r>
    </w:p>
  </w:footnote>
  <w:footnote w:type="continuationSeparator" w:id="0">
    <w:p w:rsidR="00E21925" w:rsidRDefault="00E21925" w:rsidP="00E21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92501"/>
      <w:docPartObj>
        <w:docPartGallery w:val="Page Numbers (Top of Page)"/>
        <w:docPartUnique/>
      </w:docPartObj>
    </w:sdtPr>
    <w:sdtContent>
      <w:p w:rsidR="00E21925" w:rsidRDefault="00E21925">
        <w:pPr>
          <w:pStyle w:val="a3"/>
          <w:jc w:val="center"/>
        </w:pPr>
        <w:r>
          <w:fldChar w:fldCharType="begin"/>
        </w:r>
        <w:r>
          <w:instrText>PAGE   \* MERGEFORMAT</w:instrText>
        </w:r>
        <w:r>
          <w:fldChar w:fldCharType="separate"/>
        </w:r>
        <w:r>
          <w:rPr>
            <w:noProof/>
          </w:rPr>
          <w:t>2</w:t>
        </w:r>
        <w:r>
          <w:fldChar w:fldCharType="end"/>
        </w:r>
      </w:p>
    </w:sdtContent>
  </w:sdt>
  <w:p w:rsidR="00E21925" w:rsidRDefault="00E219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10"/>
    <w:rsid w:val="0003799D"/>
    <w:rsid w:val="001053DF"/>
    <w:rsid w:val="00113CBB"/>
    <w:rsid w:val="001B01C3"/>
    <w:rsid w:val="001C0A2B"/>
    <w:rsid w:val="002563FB"/>
    <w:rsid w:val="00272F14"/>
    <w:rsid w:val="0027554C"/>
    <w:rsid w:val="002C6DD0"/>
    <w:rsid w:val="003329FE"/>
    <w:rsid w:val="0037739E"/>
    <w:rsid w:val="0041344E"/>
    <w:rsid w:val="00440AC9"/>
    <w:rsid w:val="00554323"/>
    <w:rsid w:val="00556E67"/>
    <w:rsid w:val="00577E05"/>
    <w:rsid w:val="005C23A4"/>
    <w:rsid w:val="005C4642"/>
    <w:rsid w:val="00622AF4"/>
    <w:rsid w:val="006B65D1"/>
    <w:rsid w:val="00732551"/>
    <w:rsid w:val="00733420"/>
    <w:rsid w:val="00770FAC"/>
    <w:rsid w:val="007C1219"/>
    <w:rsid w:val="007C4CE9"/>
    <w:rsid w:val="00822CC3"/>
    <w:rsid w:val="008B59EE"/>
    <w:rsid w:val="008D2A37"/>
    <w:rsid w:val="008D5BF1"/>
    <w:rsid w:val="009D5D20"/>
    <w:rsid w:val="009F49FA"/>
    <w:rsid w:val="00AF6ACE"/>
    <w:rsid w:val="00B0352A"/>
    <w:rsid w:val="00BE152A"/>
    <w:rsid w:val="00C472BB"/>
    <w:rsid w:val="00C87305"/>
    <w:rsid w:val="00CA6696"/>
    <w:rsid w:val="00CC0910"/>
    <w:rsid w:val="00D1114A"/>
    <w:rsid w:val="00D35A83"/>
    <w:rsid w:val="00D42336"/>
    <w:rsid w:val="00D6713F"/>
    <w:rsid w:val="00DA79BF"/>
    <w:rsid w:val="00DB7B83"/>
    <w:rsid w:val="00DD0B78"/>
    <w:rsid w:val="00E17DC1"/>
    <w:rsid w:val="00E21925"/>
    <w:rsid w:val="00E25B2B"/>
    <w:rsid w:val="00E9435E"/>
    <w:rsid w:val="00ED1B12"/>
    <w:rsid w:val="00EF7F15"/>
    <w:rsid w:val="00F1201D"/>
    <w:rsid w:val="00FC7BB1"/>
    <w:rsid w:val="00FF18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9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1925"/>
    <w:rPr>
      <w:rFonts w:ascii="Calibri" w:eastAsia="Calibri" w:hAnsi="Calibri" w:cs="Times New Roman"/>
    </w:rPr>
  </w:style>
  <w:style w:type="paragraph" w:styleId="a5">
    <w:name w:val="footer"/>
    <w:basedOn w:val="a"/>
    <w:link w:val="a6"/>
    <w:uiPriority w:val="99"/>
    <w:unhideWhenUsed/>
    <w:rsid w:val="00E219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19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9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1925"/>
    <w:rPr>
      <w:rFonts w:ascii="Calibri" w:eastAsia="Calibri" w:hAnsi="Calibri" w:cs="Times New Roman"/>
    </w:rPr>
  </w:style>
  <w:style w:type="paragraph" w:styleId="a5">
    <w:name w:val="footer"/>
    <w:basedOn w:val="a"/>
    <w:link w:val="a6"/>
    <w:uiPriority w:val="99"/>
    <w:unhideWhenUsed/>
    <w:rsid w:val="00E219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19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cp:lastModifiedBy>
  <cp:revision>7</cp:revision>
  <cp:lastPrinted>2023-03-27T01:25:00Z</cp:lastPrinted>
  <dcterms:created xsi:type="dcterms:W3CDTF">2022-03-18T02:14:00Z</dcterms:created>
  <dcterms:modified xsi:type="dcterms:W3CDTF">2024-04-02T01:03:00Z</dcterms:modified>
</cp:coreProperties>
</file>