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CA10C7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24.03.2022  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263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B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Приамурского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</w:t>
      </w:r>
      <w:r w:rsidR="0071095E">
        <w:rPr>
          <w:szCs w:val="28"/>
        </w:rPr>
        <w:t>оссийской Федерации,  Федеральн</w:t>
      </w:r>
      <w:r w:rsidR="005C7FA5">
        <w:rPr>
          <w:szCs w:val="28"/>
        </w:rPr>
        <w:t>ым</w:t>
      </w:r>
      <w:r w:rsidRPr="003B07A2">
        <w:rPr>
          <w:szCs w:val="28"/>
        </w:rPr>
        <w:t xml:space="preserve"> закон</w:t>
      </w:r>
      <w:r w:rsidR="005C7FA5">
        <w:rPr>
          <w:szCs w:val="28"/>
        </w:rPr>
        <w:t>ом</w:t>
      </w:r>
      <w:r w:rsidRPr="003B07A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>Смидовичский муниципальный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proofErr w:type="gramStart"/>
      <w:r w:rsidR="00701B3D" w:rsidRPr="00701B3D">
        <w:rPr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</w:t>
      </w:r>
      <w:r w:rsidR="00263C29">
        <w:rPr>
          <w:szCs w:val="28"/>
        </w:rPr>
        <w:t xml:space="preserve"> утверждённы</w:t>
      </w:r>
      <w:r w:rsidR="00FC6A0E">
        <w:rPr>
          <w:szCs w:val="28"/>
        </w:rPr>
        <w:t>м</w:t>
      </w:r>
      <w:r w:rsidR="00263C29">
        <w:rPr>
          <w:szCs w:val="28"/>
        </w:rPr>
        <w:t xml:space="preserve"> решением Собрания депутатов от 25.02.2016 № 06, решением Собрания депутатов Приамурского городского поселения от 15.02.2022 №</w:t>
      </w:r>
      <w:r w:rsidR="00263C29" w:rsidRPr="0071095E">
        <w:rPr>
          <w:color w:val="000000" w:themeColor="text1"/>
          <w:szCs w:val="28"/>
        </w:rPr>
        <w:t xml:space="preserve"> 262</w:t>
      </w:r>
      <w:r w:rsidR="0071095E" w:rsidRPr="0071095E">
        <w:rPr>
          <w:color w:val="000000" w:themeColor="text1"/>
          <w:szCs w:val="28"/>
        </w:rPr>
        <w:t xml:space="preserve"> </w:t>
      </w:r>
      <w:r w:rsidR="0071095E">
        <w:rPr>
          <w:color w:val="000000" w:themeColor="text1"/>
          <w:szCs w:val="28"/>
        </w:rPr>
        <w:t>«О передаче органам местного самоуправления Смидовичского муниципального района Еврейской автономной области осуществления</w:t>
      </w:r>
      <w:proofErr w:type="gramEnd"/>
      <w:r w:rsidR="0071095E">
        <w:rPr>
          <w:color w:val="000000" w:themeColor="text1"/>
          <w:szCs w:val="28"/>
        </w:rPr>
        <w:t xml:space="preserve"> части полномочий органов местного самоуправления Приамурского городского поселения Смидовичского муниципального района Еврейской автономной области на 2022 год»</w:t>
      </w:r>
      <w:r w:rsidR="00263C29">
        <w:rPr>
          <w:szCs w:val="28"/>
        </w:rPr>
        <w:t>,</w:t>
      </w:r>
      <w:r w:rsidR="00701B3D" w:rsidRPr="00701B3D">
        <w:rPr>
          <w:szCs w:val="28"/>
        </w:rPr>
        <w:t xml:space="preserve">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AE7BF7">
        <w:rPr>
          <w:color w:val="000000"/>
          <w:spacing w:val="2"/>
          <w:szCs w:val="28"/>
        </w:rPr>
        <w:t>Приамурского</w:t>
      </w:r>
      <w:r w:rsidR="005867B2">
        <w:rPr>
          <w:color w:val="000000"/>
          <w:spacing w:val="2"/>
          <w:szCs w:val="28"/>
        </w:rPr>
        <w:t xml:space="preserve">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</w:t>
      </w:r>
      <w:r w:rsidR="005C7FA5">
        <w:rPr>
          <w:spacing w:val="1"/>
          <w:szCs w:val="28"/>
        </w:rPr>
        <w:t xml:space="preserve">в </w:t>
      </w:r>
      <w:r w:rsidR="001976AC" w:rsidRPr="00CC4DC5">
        <w:rPr>
          <w:spacing w:val="1"/>
          <w:szCs w:val="28"/>
        </w:rPr>
        <w:t xml:space="preserve">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 w:rsidRPr="00CC4DC5">
        <w:rPr>
          <w:szCs w:val="28"/>
        </w:rPr>
        <w:t xml:space="preserve">1.1. </w:t>
      </w:r>
      <w:r w:rsidR="00CC4DC5">
        <w:rPr>
          <w:szCs w:val="28"/>
        </w:rPr>
        <w:t>у</w:t>
      </w:r>
      <w:r w:rsidR="00C85E41" w:rsidRPr="00CC4DC5">
        <w:rPr>
          <w:szCs w:val="28"/>
        </w:rPr>
        <w:t xml:space="preserve">тверждение </w:t>
      </w:r>
      <w:r w:rsidR="00263C29">
        <w:rPr>
          <w:szCs w:val="28"/>
        </w:rPr>
        <w:t>Г</w:t>
      </w:r>
      <w:r w:rsidR="00C85E41" w:rsidRPr="00CC4DC5">
        <w:rPr>
          <w:szCs w:val="28"/>
        </w:rPr>
        <w:t>енерального плана муниципального образования «</w:t>
      </w:r>
      <w:r w:rsidR="00AE7BF7">
        <w:rPr>
          <w:szCs w:val="28"/>
        </w:rPr>
        <w:t>Приамурское</w:t>
      </w:r>
      <w:r w:rsidR="00C85E41" w:rsidRPr="00CC4DC5">
        <w:rPr>
          <w:szCs w:val="28"/>
        </w:rPr>
        <w:t xml:space="preserve"> городское поселение» Смидовичского муниципального района Еврейской автономной области с отображением границ населенных </w:t>
      </w:r>
      <w:r w:rsidR="00C85E41">
        <w:rPr>
          <w:szCs w:val="28"/>
        </w:rPr>
        <w:t>пунктов, расположенных в границах муниципального образовани</w:t>
      </w:r>
      <w:r w:rsidR="00CC4DC5">
        <w:rPr>
          <w:szCs w:val="28"/>
        </w:rPr>
        <w:t xml:space="preserve">я, а также внесение изменений в указанный </w:t>
      </w:r>
      <w:r w:rsidR="00263C29">
        <w:rPr>
          <w:szCs w:val="28"/>
        </w:rPr>
        <w:t xml:space="preserve">в настоящем подпункте </w:t>
      </w:r>
      <w:r w:rsidR="00C85E41">
        <w:rPr>
          <w:szCs w:val="28"/>
        </w:rPr>
        <w:t>генеральный план;</w:t>
      </w:r>
      <w:proofErr w:type="gramEnd"/>
    </w:p>
    <w:p w:rsidR="00B77671" w:rsidRPr="007E514F" w:rsidRDefault="00C85E41" w:rsidP="006936E4">
      <w:pPr>
        <w:pStyle w:val="a3"/>
        <w:ind w:firstLine="708"/>
        <w:jc w:val="both"/>
        <w:rPr>
          <w:color w:val="000000" w:themeColor="text1"/>
          <w:szCs w:val="28"/>
        </w:rPr>
      </w:pPr>
      <w:proofErr w:type="gramStart"/>
      <w:r w:rsidRPr="007E514F">
        <w:rPr>
          <w:color w:val="000000" w:themeColor="text1"/>
          <w:szCs w:val="28"/>
        </w:rPr>
        <w:lastRenderedPageBreak/>
        <w:t xml:space="preserve">1.2.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</w:t>
      </w:r>
      <w:r w:rsidR="00263C29">
        <w:rPr>
          <w:color w:val="000000" w:themeColor="text1"/>
          <w:szCs w:val="28"/>
        </w:rPr>
        <w:t>П</w:t>
      </w:r>
      <w:r w:rsidR="00B77671" w:rsidRPr="007E514F">
        <w:rPr>
          <w:color w:val="000000" w:themeColor="text1"/>
          <w:szCs w:val="28"/>
        </w:rPr>
        <w:t xml:space="preserve">равил землепользования и застройки </w:t>
      </w:r>
      <w:r w:rsidR="00CC4DC5" w:rsidRPr="007E514F">
        <w:rPr>
          <w:color w:val="000000" w:themeColor="text1"/>
          <w:szCs w:val="28"/>
        </w:rPr>
        <w:t>муниципального образования «</w:t>
      </w:r>
      <w:r w:rsidR="00AE7BF7">
        <w:rPr>
          <w:color w:val="000000" w:themeColor="text1"/>
          <w:szCs w:val="28"/>
        </w:rPr>
        <w:t>Приамурское</w:t>
      </w:r>
      <w:r w:rsidR="00CC4DC5" w:rsidRPr="007E514F">
        <w:rPr>
          <w:color w:val="000000" w:themeColor="text1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 w:rsidRPr="007E514F">
        <w:rPr>
          <w:color w:val="000000" w:themeColor="text1"/>
          <w:szCs w:val="28"/>
        </w:rPr>
        <w:t>, а также внесение изменений</w:t>
      </w:r>
      <w:r w:rsidR="00263C29">
        <w:rPr>
          <w:color w:val="000000" w:themeColor="text1"/>
          <w:szCs w:val="28"/>
        </w:rPr>
        <w:t xml:space="preserve"> в</w:t>
      </w:r>
      <w:r w:rsidRPr="007E514F">
        <w:rPr>
          <w:color w:val="000000" w:themeColor="text1"/>
          <w:szCs w:val="28"/>
        </w:rPr>
        <w:t xml:space="preserve"> </w:t>
      </w:r>
      <w:r w:rsidR="00263C29">
        <w:rPr>
          <w:color w:val="000000" w:themeColor="text1"/>
          <w:szCs w:val="28"/>
        </w:rPr>
        <w:t>указанные в настоящем подпункте П</w:t>
      </w:r>
      <w:r w:rsidRPr="007E514F">
        <w:rPr>
          <w:color w:val="000000" w:themeColor="text1"/>
          <w:szCs w:val="28"/>
        </w:rPr>
        <w:t xml:space="preserve">равила землепользования и застройки </w:t>
      </w:r>
      <w:r w:rsidR="00AE7BF7">
        <w:rPr>
          <w:color w:val="000000" w:themeColor="text1"/>
          <w:szCs w:val="28"/>
        </w:rPr>
        <w:t>муниципального образования</w:t>
      </w:r>
      <w:r w:rsidR="00B77671" w:rsidRPr="007E514F">
        <w:rPr>
          <w:color w:val="000000" w:themeColor="text1"/>
          <w:szCs w:val="28"/>
        </w:rPr>
        <w:t xml:space="preserve">; 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</w:t>
      </w:r>
      <w:r w:rsidR="006936E4">
        <w:rPr>
          <w:color w:val="000000" w:themeColor="text1"/>
          <w:szCs w:val="28"/>
        </w:rPr>
        <w:t>3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</w:t>
      </w:r>
      <w:r w:rsidR="00C23BB6">
        <w:rPr>
          <w:szCs w:val="28"/>
        </w:rPr>
        <w:t>генерального плана</w:t>
      </w:r>
      <w:r w:rsidR="00AE7BF7">
        <w:rPr>
          <w:szCs w:val="28"/>
        </w:rPr>
        <w:t xml:space="preserve"> </w:t>
      </w:r>
      <w:r w:rsidR="00263C29">
        <w:rPr>
          <w:szCs w:val="28"/>
        </w:rPr>
        <w:t>муниципального образования «</w:t>
      </w:r>
      <w:r w:rsidR="00AE7BF7">
        <w:rPr>
          <w:szCs w:val="28"/>
        </w:rPr>
        <w:t>Приамурского</w:t>
      </w:r>
      <w:r w:rsidR="00C85E41">
        <w:rPr>
          <w:szCs w:val="28"/>
        </w:rPr>
        <w:t xml:space="preserve"> городского </w:t>
      </w:r>
      <w:r w:rsidR="00A11823" w:rsidRPr="00A11823">
        <w:rPr>
          <w:szCs w:val="28"/>
        </w:rPr>
        <w:t>поселения</w:t>
      </w:r>
      <w:r w:rsidR="00263C29">
        <w:rPr>
          <w:szCs w:val="28"/>
        </w:rPr>
        <w:t>»</w:t>
      </w:r>
      <w:r w:rsidR="00A11823" w:rsidRPr="00A11823">
        <w:rPr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263C29" w:rsidRPr="00A11823">
        <w:rPr>
          <w:szCs w:val="28"/>
        </w:rPr>
        <w:t xml:space="preserve"> </w:t>
      </w:r>
      <w:r w:rsidR="00A11823" w:rsidRPr="00A11823">
        <w:rPr>
          <w:szCs w:val="28"/>
        </w:rPr>
        <w:t>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936E4">
        <w:rPr>
          <w:szCs w:val="28"/>
        </w:rPr>
        <w:t>4</w:t>
      </w:r>
      <w:r>
        <w:rPr>
          <w:szCs w:val="28"/>
        </w:rPr>
        <w:t>.</w:t>
      </w:r>
      <w:r w:rsidR="008B1F25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</w:t>
      </w:r>
      <w:r w:rsidR="00AE7BF7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263C29">
        <w:rPr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936E4">
        <w:rPr>
          <w:szCs w:val="28"/>
        </w:rPr>
        <w:t>5.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</w:t>
      </w:r>
      <w:r w:rsidR="00AE7BF7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263C29" w:rsidRPr="00263C29">
        <w:rPr>
          <w:color w:val="000000" w:themeColor="text1"/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F802F2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6936E4">
        <w:rPr>
          <w:szCs w:val="28"/>
        </w:rPr>
        <w:t>6.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</w:t>
      </w:r>
      <w:r w:rsidR="00AE7BF7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263C29" w:rsidRPr="00263C29">
        <w:rPr>
          <w:color w:val="000000" w:themeColor="text1"/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F802F2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CA10C7" w:rsidRDefault="00B7767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>1.</w:t>
      </w:r>
      <w:r w:rsidR="006936E4">
        <w:rPr>
          <w:color w:val="000000" w:themeColor="text1"/>
          <w:szCs w:val="28"/>
        </w:rPr>
        <w:t>7</w:t>
      </w:r>
      <w:r w:rsidRPr="007E514F">
        <w:rPr>
          <w:color w:val="000000" w:themeColor="text1"/>
          <w:szCs w:val="28"/>
        </w:rPr>
        <w:t xml:space="preserve">. </w:t>
      </w:r>
      <w:r w:rsidR="00C23BB6">
        <w:rPr>
          <w:szCs w:val="28"/>
        </w:rPr>
        <w:t>у</w:t>
      </w:r>
      <w:r w:rsidR="007E514F">
        <w:rPr>
          <w:szCs w:val="28"/>
        </w:rPr>
        <w:t xml:space="preserve">тверждение местных нормативов градостроительного проектирования </w:t>
      </w:r>
      <w:r w:rsidR="00263C29">
        <w:rPr>
          <w:szCs w:val="28"/>
        </w:rPr>
        <w:t xml:space="preserve">муниципального образования </w:t>
      </w:r>
      <w:r w:rsidR="00263C29">
        <w:rPr>
          <w:color w:val="000000" w:themeColor="text1"/>
          <w:szCs w:val="28"/>
        </w:rPr>
        <w:t>«Приамурского городского поселения» Смидовичского муниципального района Еврейской автономной области</w:t>
      </w:r>
      <w:r w:rsidR="007E514F" w:rsidRPr="007E514F">
        <w:rPr>
          <w:color w:val="000000" w:themeColor="text1"/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1.</w:t>
      </w:r>
      <w:r w:rsidR="006936E4">
        <w:rPr>
          <w:szCs w:val="28"/>
        </w:rPr>
        <w:t>8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</w:t>
      </w:r>
      <w:r w:rsidR="00AE7BF7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263C29">
        <w:rPr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5C7FA5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6936E4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AE7BF7">
        <w:rPr>
          <w:szCs w:val="28"/>
        </w:rPr>
        <w:t xml:space="preserve">Приамурское </w:t>
      </w:r>
      <w:r w:rsidR="00F802F2">
        <w:rPr>
          <w:szCs w:val="28"/>
        </w:rPr>
        <w:t>городское поселение»</w:t>
      </w:r>
      <w:r w:rsidR="00263C29">
        <w:rPr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</w:t>
      </w:r>
      <w:proofErr w:type="gramEnd"/>
      <w:r w:rsidR="00263C29">
        <w:rPr>
          <w:color w:val="000000" w:themeColor="text1"/>
          <w:szCs w:val="28"/>
        </w:rPr>
        <w:t xml:space="preserve"> области</w:t>
      </w:r>
      <w:r w:rsidR="00F802F2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</w:t>
      </w:r>
      <w:r w:rsidR="006936E4">
        <w:rPr>
          <w:szCs w:val="28"/>
        </w:rPr>
        <w:t>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A11823" w:rsidRPr="00A11823">
        <w:rPr>
          <w:szCs w:val="28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</w:t>
      </w:r>
      <w:r w:rsidR="00AE7BF7">
        <w:rPr>
          <w:szCs w:val="28"/>
        </w:rPr>
        <w:t xml:space="preserve">Приамурское </w:t>
      </w:r>
      <w:r w:rsidR="00F802F2">
        <w:rPr>
          <w:szCs w:val="28"/>
        </w:rPr>
        <w:t>городское поселение»</w:t>
      </w:r>
      <w:r w:rsidR="00263C29">
        <w:rPr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F802F2">
        <w:rPr>
          <w:szCs w:val="28"/>
        </w:rPr>
        <w:t>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6936E4">
        <w:rPr>
          <w:szCs w:val="28"/>
        </w:rPr>
        <w:t>1.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</w:t>
      </w:r>
      <w:r w:rsidR="00AE7BF7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263C29">
        <w:rPr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F802F2">
        <w:rPr>
          <w:szCs w:val="28"/>
        </w:rPr>
        <w:t>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t>1.1</w:t>
      </w:r>
      <w:r w:rsidR="006936E4">
        <w:rPr>
          <w:szCs w:val="28"/>
        </w:rPr>
        <w:t>2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</w:t>
      </w:r>
      <w:r w:rsidR="0086660D">
        <w:rPr>
          <w:szCs w:val="28"/>
        </w:rPr>
        <w:t xml:space="preserve">деральными законами (далее </w:t>
      </w:r>
      <w:r w:rsidR="00A11823" w:rsidRPr="00A11823">
        <w:rPr>
          <w:szCs w:val="28"/>
        </w:rPr>
        <w:t>- приведение в соответствие с установленными требованиями</w:t>
      </w:r>
      <w:proofErr w:type="gramEnd"/>
      <w:r w:rsidR="00A11823" w:rsidRPr="00A11823">
        <w:rPr>
          <w:szCs w:val="28"/>
        </w:rPr>
        <w:t xml:space="preserve">), </w:t>
      </w:r>
      <w:proofErr w:type="gramStart"/>
      <w:r w:rsidR="00A11823" w:rsidRPr="00A11823">
        <w:rPr>
          <w:szCs w:val="28"/>
        </w:rPr>
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</w:t>
      </w:r>
      <w:r w:rsidR="00AE7BF7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263C29">
        <w:rPr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A11823" w:rsidRPr="00A11823">
        <w:rPr>
          <w:szCs w:val="28"/>
        </w:rPr>
        <w:t>;</w:t>
      </w:r>
      <w:proofErr w:type="gramEnd"/>
    </w:p>
    <w:p w:rsidR="00E41BA8" w:rsidRPr="00E41BA8" w:rsidRDefault="00B77671" w:rsidP="00CA10C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6936E4">
        <w:rPr>
          <w:szCs w:val="28"/>
        </w:rPr>
        <w:t>3.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</w:t>
      </w:r>
      <w:r w:rsidR="00AE7BF7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263C29">
        <w:rPr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E41BA8" w:rsidRPr="00E41BA8">
        <w:rPr>
          <w:szCs w:val="28"/>
        </w:rPr>
        <w:t>;</w:t>
      </w:r>
    </w:p>
    <w:p w:rsidR="00E41BA8" w:rsidRPr="00E41BA8" w:rsidRDefault="00B77671" w:rsidP="00CA10C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6936E4">
        <w:rPr>
          <w:szCs w:val="28"/>
        </w:rPr>
        <w:t>4.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AE7BF7">
        <w:rPr>
          <w:szCs w:val="28"/>
        </w:rPr>
        <w:t>Приамурское</w:t>
      </w:r>
      <w:r w:rsidR="00F802F2">
        <w:rPr>
          <w:szCs w:val="28"/>
        </w:rPr>
        <w:t xml:space="preserve"> городское поселение»</w:t>
      </w:r>
      <w:r w:rsidR="00263C29">
        <w:rPr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105236">
        <w:rPr>
          <w:szCs w:val="28"/>
        </w:rPr>
        <w:t>;</w:t>
      </w:r>
    </w:p>
    <w:p w:rsidR="00105236" w:rsidRDefault="00105236" w:rsidP="00CA10C7">
      <w:pPr>
        <w:pStyle w:val="a3"/>
        <w:ind w:firstLine="709"/>
        <w:jc w:val="both"/>
        <w:rPr>
          <w:szCs w:val="28"/>
        </w:rPr>
      </w:pPr>
      <w:proofErr w:type="gramStart"/>
      <w:r>
        <w:rPr>
          <w:szCs w:val="28"/>
        </w:rPr>
        <w:t>1.1</w:t>
      </w:r>
      <w:r w:rsidR="006936E4">
        <w:rPr>
          <w:szCs w:val="28"/>
        </w:rPr>
        <w:t>5</w:t>
      </w:r>
      <w:r>
        <w:rPr>
          <w:szCs w:val="28"/>
        </w:rPr>
        <w:t>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</w:t>
      </w:r>
      <w:r w:rsidR="00AE7BF7">
        <w:rPr>
          <w:szCs w:val="28"/>
        </w:rPr>
        <w:t>Приамурское</w:t>
      </w:r>
      <w:r>
        <w:rPr>
          <w:szCs w:val="28"/>
        </w:rPr>
        <w:t xml:space="preserve"> городское поселение»</w:t>
      </w:r>
      <w:r w:rsidR="00263C29">
        <w:rPr>
          <w:szCs w:val="28"/>
        </w:rPr>
        <w:t xml:space="preserve"> </w:t>
      </w:r>
      <w:r w:rsidR="00263C29">
        <w:rPr>
          <w:color w:val="000000" w:themeColor="text1"/>
          <w:szCs w:val="28"/>
        </w:rPr>
        <w:t>Смидовичского муниципального района Еврейской автономной области</w:t>
      </w:r>
      <w:r w:rsidR="006936E4">
        <w:rPr>
          <w:szCs w:val="28"/>
        </w:rPr>
        <w:t>;</w:t>
      </w:r>
      <w:proofErr w:type="gramEnd"/>
    </w:p>
    <w:p w:rsidR="006936E4" w:rsidRDefault="006936E4" w:rsidP="00CA10C7">
      <w:pPr>
        <w:pStyle w:val="a3"/>
        <w:ind w:firstLine="709"/>
        <w:jc w:val="both"/>
        <w:rPr>
          <w:szCs w:val="28"/>
        </w:rPr>
      </w:pPr>
      <w:r>
        <w:rPr>
          <w:sz w:val="26"/>
          <w:szCs w:val="26"/>
        </w:rPr>
        <w:t>1.17</w:t>
      </w:r>
      <w:r w:rsidRPr="006936E4">
        <w:rPr>
          <w:szCs w:val="28"/>
        </w:rPr>
        <w:t xml:space="preserve">. направление уведомлений о планируемом сносе объектов капитального строительства и уведомлений о завершении сноса объектов капитального строительства на территории  муниципального образования </w:t>
      </w:r>
      <w:r w:rsidRPr="006936E4">
        <w:rPr>
          <w:szCs w:val="28"/>
        </w:rPr>
        <w:lastRenderedPageBreak/>
        <w:t>«Приамурское городское поселение»</w:t>
      </w:r>
      <w:r w:rsidR="00354036">
        <w:rPr>
          <w:szCs w:val="28"/>
        </w:rPr>
        <w:t xml:space="preserve"> Смидовичского муниципального района </w:t>
      </w:r>
      <w:r w:rsidRPr="006936E4">
        <w:rPr>
          <w:szCs w:val="28"/>
        </w:rPr>
        <w:t xml:space="preserve"> Еврейской автономной области.</w:t>
      </w:r>
    </w:p>
    <w:p w:rsidR="000F4849" w:rsidRDefault="0067006D" w:rsidP="00CA10C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AE7BF7">
        <w:rPr>
          <w:szCs w:val="28"/>
        </w:rPr>
        <w:t>Приамурского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r w:rsidR="00AE7BF7">
        <w:rPr>
          <w:szCs w:val="28"/>
        </w:rPr>
        <w:t>Приамурского</w:t>
      </w:r>
      <w:r w:rsidR="00DA151E" w:rsidRPr="00DA151E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0F4849">
        <w:rPr>
          <w:szCs w:val="28"/>
        </w:rPr>
        <w:t>.</w:t>
      </w:r>
      <w:proofErr w:type="gramEnd"/>
    </w:p>
    <w:p w:rsidR="000F4849" w:rsidRDefault="000F4849" w:rsidP="00CA10C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B42D28">
        <w:rPr>
          <w:szCs w:val="28"/>
        </w:rPr>
        <w:t>муниципального образования «</w:t>
      </w:r>
      <w:r w:rsidR="00AE7BF7">
        <w:rPr>
          <w:szCs w:val="28"/>
        </w:rPr>
        <w:t>Приамурск</w:t>
      </w:r>
      <w:r w:rsidR="00B42D28">
        <w:rPr>
          <w:szCs w:val="28"/>
        </w:rPr>
        <w:t>ое</w:t>
      </w:r>
      <w:r w:rsidR="00CE3A6B">
        <w:rPr>
          <w:szCs w:val="28"/>
        </w:rPr>
        <w:t xml:space="preserve"> городско</w:t>
      </w:r>
      <w:r w:rsidR="00B42D28">
        <w:rPr>
          <w:szCs w:val="28"/>
        </w:rPr>
        <w:t>е</w:t>
      </w:r>
      <w:r w:rsidR="00CE3A6B">
        <w:rPr>
          <w:szCs w:val="28"/>
        </w:rPr>
        <w:t xml:space="preserve"> поселени</w:t>
      </w:r>
      <w:r w:rsidR="00B42D28">
        <w:rPr>
          <w:szCs w:val="28"/>
        </w:rPr>
        <w:t>е»</w:t>
      </w:r>
      <w:r w:rsidR="00CE3A6B">
        <w:rPr>
          <w:szCs w:val="28"/>
        </w:rPr>
        <w:t xml:space="preserve">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CA10C7">
      <w:pPr>
        <w:pStyle w:val="a3"/>
        <w:ind w:firstLine="709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B42D28" w:rsidRPr="00D83920">
        <w:rPr>
          <w:szCs w:val="28"/>
        </w:rPr>
        <w:t>Контроль за</w:t>
      </w:r>
      <w:proofErr w:type="gramEnd"/>
      <w:r w:rsidR="00B42D28" w:rsidRPr="00D83920">
        <w:rPr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</w:t>
      </w:r>
      <w:r w:rsidR="005C7FA5">
        <w:rPr>
          <w:szCs w:val="28"/>
        </w:rPr>
        <w:t xml:space="preserve"> муниципального района</w:t>
      </w:r>
      <w:r w:rsidR="00B42D28" w:rsidRPr="00D83920">
        <w:rPr>
          <w:szCs w:val="28"/>
        </w:rPr>
        <w:t xml:space="preserve"> по </w:t>
      </w:r>
      <w:r w:rsidR="00B42D28">
        <w:rPr>
          <w:szCs w:val="28"/>
        </w:rPr>
        <w:t>вопросам землепользования, муниципальной собственности, ЖКХ, природопользования и сельского хозяйства</w:t>
      </w:r>
    </w:p>
    <w:p w:rsidR="00CF6D6B" w:rsidRDefault="00B42D28" w:rsidP="00CA10C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B42D28" w:rsidP="00CA10C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</w:t>
      </w:r>
      <w:r w:rsidR="005C7FA5">
        <w:rPr>
          <w:szCs w:val="28"/>
        </w:rPr>
        <w:t>ошения, возникшие с 01.01.2022</w:t>
      </w:r>
      <w:r w:rsidR="00173334">
        <w:rPr>
          <w:szCs w:val="28"/>
        </w:rPr>
        <w:t xml:space="preserve">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30" w:rsidRDefault="00E25B30" w:rsidP="00501CB4">
      <w:pPr>
        <w:spacing w:after="0" w:line="240" w:lineRule="auto"/>
      </w:pPr>
      <w:r>
        <w:separator/>
      </w:r>
    </w:p>
  </w:endnote>
  <w:endnote w:type="continuationSeparator" w:id="0">
    <w:p w:rsidR="00E25B30" w:rsidRDefault="00E25B30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30" w:rsidRDefault="00E25B30" w:rsidP="00501CB4">
      <w:pPr>
        <w:spacing w:after="0" w:line="240" w:lineRule="auto"/>
      </w:pPr>
      <w:r>
        <w:separator/>
      </w:r>
    </w:p>
  </w:footnote>
  <w:footnote w:type="continuationSeparator" w:id="0">
    <w:p w:rsidR="00E25B30" w:rsidRDefault="00E25B30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42F43"/>
    <w:rsid w:val="00067D27"/>
    <w:rsid w:val="00070C6A"/>
    <w:rsid w:val="000E0887"/>
    <w:rsid w:val="000F4849"/>
    <w:rsid w:val="00105236"/>
    <w:rsid w:val="001053DF"/>
    <w:rsid w:val="00113CBB"/>
    <w:rsid w:val="00173334"/>
    <w:rsid w:val="001976AC"/>
    <w:rsid w:val="001B01C3"/>
    <w:rsid w:val="001B04FB"/>
    <w:rsid w:val="00213995"/>
    <w:rsid w:val="002156D0"/>
    <w:rsid w:val="002349C8"/>
    <w:rsid w:val="002563FB"/>
    <w:rsid w:val="00260EFA"/>
    <w:rsid w:val="00263C29"/>
    <w:rsid w:val="0027554C"/>
    <w:rsid w:val="002C6DD0"/>
    <w:rsid w:val="002E754D"/>
    <w:rsid w:val="00310E5B"/>
    <w:rsid w:val="003329FE"/>
    <w:rsid w:val="00354036"/>
    <w:rsid w:val="0037739E"/>
    <w:rsid w:val="003A4D71"/>
    <w:rsid w:val="003B560A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5C7FA5"/>
    <w:rsid w:val="00603B2F"/>
    <w:rsid w:val="00622AF4"/>
    <w:rsid w:val="0067006D"/>
    <w:rsid w:val="006936E4"/>
    <w:rsid w:val="006B65D1"/>
    <w:rsid w:val="00701B3D"/>
    <w:rsid w:val="0071095E"/>
    <w:rsid w:val="00732551"/>
    <w:rsid w:val="00733420"/>
    <w:rsid w:val="00770FAC"/>
    <w:rsid w:val="007C1219"/>
    <w:rsid w:val="007E514F"/>
    <w:rsid w:val="0080289A"/>
    <w:rsid w:val="0081406F"/>
    <w:rsid w:val="00847A68"/>
    <w:rsid w:val="008578AA"/>
    <w:rsid w:val="0086660D"/>
    <w:rsid w:val="008B1F25"/>
    <w:rsid w:val="008B59EE"/>
    <w:rsid w:val="008C2CDE"/>
    <w:rsid w:val="008D2A37"/>
    <w:rsid w:val="008F56E2"/>
    <w:rsid w:val="00952325"/>
    <w:rsid w:val="009972A0"/>
    <w:rsid w:val="009C7C9E"/>
    <w:rsid w:val="009D5D20"/>
    <w:rsid w:val="009F49FA"/>
    <w:rsid w:val="00A00DAD"/>
    <w:rsid w:val="00A11823"/>
    <w:rsid w:val="00A65021"/>
    <w:rsid w:val="00A70CA7"/>
    <w:rsid w:val="00A7650F"/>
    <w:rsid w:val="00A914F8"/>
    <w:rsid w:val="00AE7BF7"/>
    <w:rsid w:val="00AF6ACE"/>
    <w:rsid w:val="00B0352A"/>
    <w:rsid w:val="00B30428"/>
    <w:rsid w:val="00B34CFA"/>
    <w:rsid w:val="00B42D28"/>
    <w:rsid w:val="00B77671"/>
    <w:rsid w:val="00BC68B8"/>
    <w:rsid w:val="00BD7C61"/>
    <w:rsid w:val="00C23BB6"/>
    <w:rsid w:val="00C33144"/>
    <w:rsid w:val="00C44D76"/>
    <w:rsid w:val="00C472BB"/>
    <w:rsid w:val="00C85E41"/>
    <w:rsid w:val="00C87305"/>
    <w:rsid w:val="00CA10C7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25B30"/>
    <w:rsid w:val="00E41BA8"/>
    <w:rsid w:val="00E93AF8"/>
    <w:rsid w:val="00E9435E"/>
    <w:rsid w:val="00ED1B12"/>
    <w:rsid w:val="00EF7F15"/>
    <w:rsid w:val="00F1201D"/>
    <w:rsid w:val="00F24876"/>
    <w:rsid w:val="00F4084B"/>
    <w:rsid w:val="00F802F2"/>
    <w:rsid w:val="00FC6A0E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12C9-4D4C-4CE4-A56D-55F9641C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64</cp:revision>
  <cp:lastPrinted>2022-03-28T23:37:00Z</cp:lastPrinted>
  <dcterms:created xsi:type="dcterms:W3CDTF">2022-02-08T05:34:00Z</dcterms:created>
  <dcterms:modified xsi:type="dcterms:W3CDTF">2022-04-01T04:05:00Z</dcterms:modified>
</cp:coreProperties>
</file>