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46434" w:rsidRDefault="00146434" w:rsidP="00146434">
      <w:pPr>
        <w:jc w:val="center"/>
        <w:rPr>
          <w:sz w:val="28"/>
          <w:szCs w:val="28"/>
        </w:rPr>
      </w:pPr>
    </w:p>
    <w:p w:rsidR="00146434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253E24" w:rsidP="00146434">
      <w:pPr>
        <w:rPr>
          <w:sz w:val="28"/>
          <w:szCs w:val="28"/>
        </w:rPr>
      </w:pPr>
      <w:r>
        <w:rPr>
          <w:sz w:val="28"/>
          <w:szCs w:val="28"/>
        </w:rPr>
        <w:t>24.03.2022</w:t>
      </w:r>
      <w:r w:rsidR="00146434" w:rsidRPr="00FE7B78">
        <w:rPr>
          <w:sz w:val="28"/>
          <w:szCs w:val="28"/>
        </w:rPr>
        <w:t xml:space="preserve">                                                                                </w:t>
      </w:r>
      <w:r w:rsidR="001464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146434">
        <w:rPr>
          <w:sz w:val="28"/>
          <w:szCs w:val="28"/>
        </w:rPr>
        <w:t xml:space="preserve"> </w:t>
      </w:r>
      <w:r w:rsidR="00146434" w:rsidRPr="00FE7B78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32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FD591D" w:rsidRDefault="00FD591D" w:rsidP="0014643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ED6978">
        <w:rPr>
          <w:sz w:val="28"/>
          <w:szCs w:val="28"/>
        </w:rPr>
        <w:t xml:space="preserve"> </w:t>
      </w:r>
      <w:r w:rsidR="005E4D4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5E4D4C">
        <w:rPr>
          <w:sz w:val="28"/>
          <w:szCs w:val="28"/>
        </w:rPr>
        <w:t xml:space="preserve">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146434" w:rsidP="00146434">
      <w:pPr>
        <w:widowControl/>
        <w:ind w:firstLine="708"/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E7B7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E7B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7B78">
        <w:rPr>
          <w:sz w:val="28"/>
          <w:szCs w:val="28"/>
        </w:rPr>
        <w:t xml:space="preserve"> от 07.02.2011 № 6-ФЗ </w:t>
      </w:r>
      <w:r w:rsidR="00E33196">
        <w:rPr>
          <w:sz w:val="28"/>
          <w:szCs w:val="28"/>
        </w:rPr>
        <w:t>«</w:t>
      </w:r>
      <w:r w:rsidRPr="00FE7B7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33196">
        <w:rPr>
          <w:sz w:val="28"/>
          <w:szCs w:val="28"/>
        </w:rPr>
        <w:t>»</w:t>
      </w:r>
      <w:r w:rsidRPr="00FE7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B78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FE7B78">
        <w:rPr>
          <w:sz w:val="28"/>
          <w:szCs w:val="28"/>
        </w:rPr>
        <w:t xml:space="preserve"> депутатов</w:t>
      </w:r>
    </w:p>
    <w:p w:rsidR="00146434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FE7B78">
        <w:rPr>
          <w:sz w:val="28"/>
          <w:szCs w:val="28"/>
        </w:rPr>
        <w:t>:</w:t>
      </w:r>
    </w:p>
    <w:p w:rsidR="004749C7" w:rsidRDefault="00ED6978" w:rsidP="00FD591D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591D">
        <w:rPr>
          <w:sz w:val="28"/>
          <w:szCs w:val="28"/>
        </w:rPr>
        <w:t>Утвердить прилагаемый</w:t>
      </w:r>
      <w:r w:rsidR="00146434" w:rsidRPr="00ED6978">
        <w:rPr>
          <w:sz w:val="28"/>
          <w:szCs w:val="28"/>
        </w:rPr>
        <w:t xml:space="preserve"> </w:t>
      </w:r>
      <w:r w:rsidRPr="00ED6978">
        <w:rPr>
          <w:sz w:val="28"/>
          <w:szCs w:val="28"/>
        </w:rPr>
        <w:t xml:space="preserve"> </w:t>
      </w:r>
      <w:r w:rsidR="005E4D4C">
        <w:rPr>
          <w:sz w:val="28"/>
          <w:szCs w:val="28"/>
        </w:rPr>
        <w:t>Порядок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</w:t>
      </w:r>
      <w:r w:rsidR="00FD591D">
        <w:rPr>
          <w:sz w:val="28"/>
          <w:szCs w:val="28"/>
        </w:rPr>
        <w:t>.</w:t>
      </w:r>
    </w:p>
    <w:p w:rsidR="00FD591D" w:rsidRPr="00494B8A" w:rsidRDefault="00FD591D" w:rsidP="00FD5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от 18.10.2012 № 75 «</w:t>
      </w:r>
      <w:r w:rsidRPr="00494B8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и запросов главы Смидовичского муниципального района»</w:t>
      </w:r>
      <w:r w:rsidR="00AB0479">
        <w:rPr>
          <w:sz w:val="28"/>
          <w:szCs w:val="28"/>
        </w:rPr>
        <w:t xml:space="preserve">. </w:t>
      </w:r>
    </w:p>
    <w:p w:rsidR="00146434" w:rsidRDefault="00FD591D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434" w:rsidRPr="00E80CA1">
        <w:rPr>
          <w:sz w:val="28"/>
          <w:szCs w:val="28"/>
        </w:rPr>
        <w:t xml:space="preserve">. Настоящее решение опубликовать в газете </w:t>
      </w:r>
      <w:r w:rsidR="00E33196">
        <w:rPr>
          <w:sz w:val="28"/>
          <w:szCs w:val="28"/>
        </w:rPr>
        <w:t>«</w:t>
      </w:r>
      <w:r w:rsidR="00146434" w:rsidRPr="00E80CA1">
        <w:rPr>
          <w:sz w:val="28"/>
          <w:szCs w:val="28"/>
        </w:rPr>
        <w:t>Районный</w:t>
      </w:r>
      <w:r w:rsidR="00146434">
        <w:rPr>
          <w:sz w:val="28"/>
          <w:szCs w:val="28"/>
        </w:rPr>
        <w:t xml:space="preserve"> вестник</w:t>
      </w:r>
      <w:r w:rsidR="00E33196">
        <w:rPr>
          <w:sz w:val="28"/>
          <w:szCs w:val="28"/>
        </w:rPr>
        <w:t>»</w:t>
      </w:r>
      <w:r w:rsidR="00146434">
        <w:rPr>
          <w:sz w:val="28"/>
          <w:szCs w:val="28"/>
        </w:rPr>
        <w:t>.</w:t>
      </w:r>
    </w:p>
    <w:p w:rsidR="00146434" w:rsidRDefault="00FD591D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434">
        <w:rPr>
          <w:sz w:val="28"/>
          <w:szCs w:val="28"/>
        </w:rPr>
        <w:t>. Настоящее решение вступает в силу после дня</w:t>
      </w:r>
      <w:r w:rsidR="004143EC">
        <w:rPr>
          <w:sz w:val="28"/>
          <w:szCs w:val="28"/>
        </w:rPr>
        <w:t xml:space="preserve"> его официального опубликования</w:t>
      </w:r>
      <w:r w:rsidR="00E8506A">
        <w:rPr>
          <w:sz w:val="28"/>
          <w:szCs w:val="28"/>
        </w:rPr>
        <w:t>.</w:t>
      </w:r>
    </w:p>
    <w:p w:rsidR="008D64AF" w:rsidRDefault="008D64AF" w:rsidP="00146434">
      <w:pPr>
        <w:ind w:firstLine="708"/>
        <w:jc w:val="both"/>
        <w:rPr>
          <w:sz w:val="28"/>
          <w:szCs w:val="28"/>
        </w:rPr>
      </w:pPr>
    </w:p>
    <w:p w:rsidR="00146434" w:rsidRDefault="00146434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    </w:t>
      </w:r>
      <w:r w:rsidR="007670FD">
        <w:rPr>
          <w:sz w:val="28"/>
        </w:rPr>
        <w:t xml:space="preserve">   </w:t>
      </w:r>
      <w:r>
        <w:rPr>
          <w:sz w:val="28"/>
        </w:rPr>
        <w:t xml:space="preserve">   Р.Ф.</w:t>
      </w:r>
      <w:r w:rsidR="00BF2C35">
        <w:rPr>
          <w:sz w:val="28"/>
        </w:rPr>
        <w:t xml:space="preserve"> </w:t>
      </w:r>
      <w:r>
        <w:rPr>
          <w:sz w:val="28"/>
        </w:rPr>
        <w:t>Рекрут</w:t>
      </w:r>
    </w:p>
    <w:p w:rsidR="004143EC" w:rsidRDefault="004143EC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            Е.А.</w:t>
      </w:r>
      <w:r w:rsidR="00BF2C35">
        <w:rPr>
          <w:sz w:val="28"/>
        </w:rPr>
        <w:t xml:space="preserve"> </w:t>
      </w:r>
      <w:r>
        <w:rPr>
          <w:sz w:val="28"/>
        </w:rPr>
        <w:t>Башкиров</w:t>
      </w:r>
    </w:p>
    <w:p w:rsidR="0012423F" w:rsidRDefault="004143EC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4143EC" w:rsidRPr="00F425CA" w:rsidTr="007670FD">
        <w:tc>
          <w:tcPr>
            <w:tcW w:w="7196" w:type="dxa"/>
          </w:tcPr>
          <w:p w:rsidR="004143EC" w:rsidRPr="00045538" w:rsidRDefault="004143EC" w:rsidP="00C1384B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4143EC" w:rsidRPr="00045538" w:rsidRDefault="004143EC" w:rsidP="00C1384B">
            <w:pPr>
              <w:jc w:val="both"/>
              <w:rPr>
                <w:sz w:val="28"/>
              </w:rPr>
            </w:pPr>
          </w:p>
        </w:tc>
      </w:tr>
    </w:tbl>
    <w:p w:rsidR="007670FD" w:rsidRPr="007670FD" w:rsidRDefault="007670FD" w:rsidP="00A3262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  <w:gridCol w:w="4130"/>
      </w:tblGrid>
      <w:tr w:rsidR="00544F8C" w:rsidRPr="00996D76" w:rsidTr="00C1384B">
        <w:tc>
          <w:tcPr>
            <w:tcW w:w="5440" w:type="dxa"/>
          </w:tcPr>
          <w:p w:rsidR="00544F8C" w:rsidRPr="00996D76" w:rsidRDefault="00544F8C" w:rsidP="00C1384B">
            <w:pPr>
              <w:jc w:val="center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4130" w:type="dxa"/>
          </w:tcPr>
          <w:p w:rsidR="001946E9" w:rsidRDefault="001946E9" w:rsidP="00C1384B">
            <w:pPr>
              <w:rPr>
                <w:bCs/>
                <w:spacing w:val="-10"/>
                <w:sz w:val="28"/>
                <w:szCs w:val="28"/>
              </w:rPr>
            </w:pPr>
          </w:p>
          <w:p w:rsidR="001946E9" w:rsidRDefault="001946E9" w:rsidP="00C1384B">
            <w:pPr>
              <w:rPr>
                <w:bCs/>
                <w:spacing w:val="-10"/>
                <w:sz w:val="28"/>
                <w:szCs w:val="28"/>
              </w:rPr>
            </w:pPr>
          </w:p>
          <w:p w:rsidR="00253E24" w:rsidRDefault="00253E24" w:rsidP="00C1384B">
            <w:pPr>
              <w:rPr>
                <w:bCs/>
                <w:spacing w:val="-10"/>
                <w:sz w:val="28"/>
                <w:szCs w:val="28"/>
              </w:rPr>
            </w:pPr>
          </w:p>
          <w:p w:rsidR="00253E24" w:rsidRDefault="00253E24" w:rsidP="00C1384B">
            <w:pPr>
              <w:rPr>
                <w:bCs/>
                <w:spacing w:val="-10"/>
                <w:sz w:val="28"/>
                <w:szCs w:val="28"/>
              </w:rPr>
            </w:pPr>
          </w:p>
          <w:p w:rsidR="00253E24" w:rsidRDefault="00253E24" w:rsidP="00C1384B">
            <w:pPr>
              <w:rPr>
                <w:bCs/>
                <w:spacing w:val="-10"/>
                <w:sz w:val="28"/>
                <w:szCs w:val="28"/>
              </w:rPr>
            </w:pPr>
          </w:p>
          <w:p w:rsidR="00253E24" w:rsidRDefault="00253E24" w:rsidP="00C1384B">
            <w:pPr>
              <w:rPr>
                <w:bCs/>
                <w:spacing w:val="-10"/>
                <w:sz w:val="28"/>
                <w:szCs w:val="28"/>
              </w:rPr>
            </w:pPr>
          </w:p>
          <w:p w:rsidR="00544F8C" w:rsidRPr="00996D76" w:rsidRDefault="00544F8C" w:rsidP="00C1384B">
            <w:pPr>
              <w:rPr>
                <w:bCs/>
                <w:spacing w:val="-10"/>
                <w:sz w:val="28"/>
                <w:szCs w:val="28"/>
              </w:rPr>
            </w:pPr>
            <w:r w:rsidRPr="00996D76">
              <w:rPr>
                <w:bCs/>
                <w:spacing w:val="-10"/>
                <w:sz w:val="28"/>
                <w:szCs w:val="28"/>
              </w:rPr>
              <w:lastRenderedPageBreak/>
              <w:t>УТВЕРЖДЕН</w:t>
            </w:r>
          </w:p>
          <w:p w:rsidR="00544F8C" w:rsidRDefault="00544F8C" w:rsidP="00C1384B">
            <w:pPr>
              <w:rPr>
                <w:bCs/>
                <w:spacing w:val="-10"/>
                <w:sz w:val="28"/>
                <w:szCs w:val="28"/>
              </w:rPr>
            </w:pPr>
            <w:r w:rsidRPr="00996D76">
              <w:rPr>
                <w:bCs/>
                <w:spacing w:val="-10"/>
                <w:sz w:val="28"/>
                <w:szCs w:val="28"/>
              </w:rPr>
              <w:t>решением Собрания депутатов</w:t>
            </w:r>
          </w:p>
          <w:p w:rsidR="00544F8C" w:rsidRPr="00996D76" w:rsidRDefault="00544F8C" w:rsidP="00C1384B"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от</w:t>
            </w:r>
            <w:r w:rsidR="00253E24">
              <w:rPr>
                <w:bCs/>
                <w:spacing w:val="-10"/>
                <w:sz w:val="28"/>
                <w:szCs w:val="28"/>
              </w:rPr>
              <w:t xml:space="preserve"> 24.03.2022 № 32</w:t>
            </w:r>
          </w:p>
          <w:p w:rsidR="00544F8C" w:rsidRPr="00996D76" w:rsidRDefault="00544F8C" w:rsidP="00C1384B">
            <w:pPr>
              <w:jc w:val="center"/>
              <w:rPr>
                <w:bCs/>
                <w:spacing w:val="-10"/>
                <w:sz w:val="28"/>
                <w:szCs w:val="28"/>
              </w:rPr>
            </w:pPr>
          </w:p>
        </w:tc>
      </w:tr>
    </w:tbl>
    <w:p w:rsidR="00544F8C" w:rsidRDefault="00544F8C" w:rsidP="00544F8C">
      <w:pPr>
        <w:jc w:val="center"/>
        <w:rPr>
          <w:bCs/>
          <w:sz w:val="28"/>
          <w:szCs w:val="28"/>
        </w:rPr>
      </w:pPr>
    </w:p>
    <w:p w:rsidR="00544F8C" w:rsidRPr="00C85E60" w:rsidRDefault="00544F8C" w:rsidP="00544F8C">
      <w:pPr>
        <w:jc w:val="center"/>
        <w:rPr>
          <w:bCs/>
          <w:sz w:val="28"/>
          <w:szCs w:val="28"/>
        </w:rPr>
      </w:pPr>
      <w:r w:rsidRPr="00C85E60">
        <w:rPr>
          <w:bCs/>
          <w:sz w:val="28"/>
          <w:szCs w:val="28"/>
        </w:rPr>
        <w:t xml:space="preserve">ПОРЯДОК  </w:t>
      </w:r>
    </w:p>
    <w:p w:rsidR="00544F8C" w:rsidRDefault="00544F8C" w:rsidP="00544F8C">
      <w:pPr>
        <w:jc w:val="center"/>
        <w:rPr>
          <w:bCs/>
          <w:sz w:val="28"/>
          <w:szCs w:val="28"/>
        </w:rPr>
      </w:pPr>
      <w:r w:rsidRPr="00C85E60">
        <w:rPr>
          <w:bCs/>
          <w:sz w:val="28"/>
          <w:szCs w:val="28"/>
        </w:rPr>
        <w:t xml:space="preserve">включения в план работы </w:t>
      </w:r>
      <w:r>
        <w:rPr>
          <w:bCs/>
          <w:sz w:val="28"/>
          <w:szCs w:val="28"/>
        </w:rPr>
        <w:t>к</w:t>
      </w:r>
      <w:r w:rsidRPr="00C85E60">
        <w:rPr>
          <w:bCs/>
          <w:sz w:val="28"/>
          <w:szCs w:val="28"/>
        </w:rPr>
        <w:t xml:space="preserve">онтрольно-счетной палаты </w:t>
      </w:r>
    </w:p>
    <w:p w:rsidR="00544F8C" w:rsidRPr="00C85E60" w:rsidRDefault="00544F8C" w:rsidP="00544F8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Смидовичского </w:t>
      </w:r>
      <w:r w:rsidRPr="00C85E60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>а</w:t>
      </w:r>
      <w:r w:rsidRPr="00C85E60">
        <w:rPr>
          <w:bCs/>
          <w:sz w:val="28"/>
          <w:szCs w:val="28"/>
        </w:rPr>
        <w:t xml:space="preserve"> </w:t>
      </w:r>
      <w:r w:rsidRPr="00C85E60">
        <w:rPr>
          <w:sz w:val="28"/>
          <w:szCs w:val="28"/>
        </w:rPr>
        <w:t>поручений Со</w:t>
      </w:r>
      <w:r>
        <w:rPr>
          <w:sz w:val="28"/>
          <w:szCs w:val="28"/>
        </w:rPr>
        <w:t xml:space="preserve">брания депутатов Смидовичского муниципального </w:t>
      </w:r>
      <w:r w:rsidRPr="00C85E60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85E60">
        <w:rPr>
          <w:sz w:val="28"/>
          <w:szCs w:val="28"/>
        </w:rPr>
        <w:t xml:space="preserve">, предложений главы </w:t>
      </w:r>
      <w:r>
        <w:rPr>
          <w:sz w:val="28"/>
          <w:szCs w:val="28"/>
        </w:rPr>
        <w:t xml:space="preserve">Смидовичского </w:t>
      </w:r>
      <w:r w:rsidRPr="00C85E6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</w:p>
    <w:p w:rsidR="00544F8C" w:rsidRDefault="00544F8C" w:rsidP="00544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44F8C" w:rsidRPr="00BE5D82" w:rsidRDefault="00544F8C" w:rsidP="00544F8C">
      <w:pPr>
        <w:jc w:val="center"/>
        <w:rPr>
          <w:bCs/>
          <w:sz w:val="28"/>
          <w:szCs w:val="28"/>
        </w:rPr>
      </w:pPr>
      <w:r w:rsidRPr="00BE5D82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1</w:t>
      </w:r>
      <w:r w:rsidRPr="00BE5D82">
        <w:rPr>
          <w:bCs/>
          <w:sz w:val="28"/>
          <w:szCs w:val="28"/>
        </w:rPr>
        <w:t>. Общие положения</w:t>
      </w:r>
    </w:p>
    <w:p w:rsidR="00544F8C" w:rsidRDefault="00544F8C" w:rsidP="00544F8C">
      <w:pPr>
        <w:jc w:val="both"/>
        <w:rPr>
          <w:b/>
          <w:bCs/>
          <w:color w:val="000000"/>
          <w:sz w:val="28"/>
          <w:szCs w:val="28"/>
        </w:rPr>
      </w:pP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Настоящий </w:t>
      </w:r>
      <w:r>
        <w:rPr>
          <w:color w:val="000000"/>
          <w:sz w:val="28"/>
          <w:szCs w:val="28"/>
        </w:rPr>
        <w:t>порядок включения в план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 (далее – Порядок) ре</w:t>
      </w:r>
      <w:r>
        <w:rPr>
          <w:color w:val="000000"/>
          <w:sz w:val="28"/>
          <w:szCs w:val="28"/>
        </w:rPr>
        <w:softHyphen/>
        <w:t>гулирует вопросы подготовки и направления поручений, предложений, обязательных включению в план работы контрольно-счетной палаты Смидовичского муниципального района.</w:t>
      </w:r>
    </w:p>
    <w:p w:rsidR="00544F8C" w:rsidRDefault="00544F8C" w:rsidP="00544F8C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1.2. Контрольно-счетная палата Смидовичского муниципального района (далее – контрольно-счетная палата) осуществляет свою деятель</w:t>
      </w:r>
      <w:r>
        <w:rPr>
          <w:color w:val="000000"/>
          <w:spacing w:val="-1"/>
          <w:sz w:val="28"/>
          <w:szCs w:val="28"/>
        </w:rPr>
        <w:softHyphen/>
        <w:t xml:space="preserve">ность на основе </w:t>
      </w:r>
      <w:r>
        <w:rPr>
          <w:color w:val="000000"/>
          <w:sz w:val="28"/>
          <w:szCs w:val="28"/>
        </w:rPr>
        <w:t>планов, которые разрабатываются и утверждаются ею само</w:t>
      </w:r>
      <w:r>
        <w:rPr>
          <w:color w:val="000000"/>
          <w:sz w:val="28"/>
          <w:szCs w:val="28"/>
        </w:rPr>
        <w:softHyphen/>
        <w:t>стоятельно.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Поручения Собрания депутатов, предложения главы Смидовичского муниципального района, направляются в контрольно-счетную палату для включения в ежегод</w:t>
      </w:r>
      <w:r>
        <w:rPr>
          <w:color w:val="000000"/>
          <w:sz w:val="28"/>
          <w:szCs w:val="28"/>
        </w:rPr>
        <w:softHyphen/>
        <w:t xml:space="preserve">ный план работы не позднее 15 декабря года, предшествующего </w:t>
      </w:r>
      <w:proofErr w:type="gramStart"/>
      <w:r>
        <w:rPr>
          <w:color w:val="000000"/>
          <w:sz w:val="28"/>
          <w:szCs w:val="28"/>
        </w:rPr>
        <w:t>планируемому</w:t>
      </w:r>
      <w:proofErr w:type="gramEnd"/>
      <w:r>
        <w:rPr>
          <w:color w:val="000000"/>
          <w:sz w:val="28"/>
          <w:szCs w:val="28"/>
        </w:rPr>
        <w:t>.</w:t>
      </w:r>
    </w:p>
    <w:p w:rsidR="00544F8C" w:rsidRDefault="00544F8C" w:rsidP="00544F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поручения, предложения подлежат обязательному включению в планы работы контрольно-счетной палаты.</w:t>
      </w:r>
    </w:p>
    <w:p w:rsidR="00544F8C" w:rsidRDefault="00544F8C" w:rsidP="00544F8C">
      <w:pPr>
        <w:rPr>
          <w:color w:val="000000"/>
          <w:sz w:val="28"/>
          <w:szCs w:val="28"/>
        </w:rPr>
      </w:pPr>
    </w:p>
    <w:p w:rsidR="00544F8C" w:rsidRPr="003B3AC2" w:rsidRDefault="00544F8C" w:rsidP="00544F8C">
      <w:pPr>
        <w:jc w:val="center"/>
        <w:rPr>
          <w:bCs/>
          <w:color w:val="000000"/>
          <w:sz w:val="28"/>
          <w:szCs w:val="28"/>
        </w:rPr>
      </w:pPr>
      <w:r w:rsidRPr="003B3AC2">
        <w:rPr>
          <w:bCs/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</w:rPr>
        <w:t>2</w:t>
      </w:r>
      <w:r w:rsidRPr="003B3AC2">
        <w:rPr>
          <w:bCs/>
          <w:color w:val="000000"/>
          <w:sz w:val="28"/>
          <w:szCs w:val="28"/>
        </w:rPr>
        <w:t xml:space="preserve">. Порядок направления поручений, предложений </w:t>
      </w:r>
    </w:p>
    <w:p w:rsidR="00544F8C" w:rsidRPr="003B3AC2" w:rsidRDefault="00544F8C" w:rsidP="00544F8C">
      <w:pPr>
        <w:jc w:val="center"/>
        <w:rPr>
          <w:bCs/>
          <w:color w:val="000000"/>
          <w:sz w:val="28"/>
          <w:szCs w:val="28"/>
        </w:rPr>
      </w:pPr>
      <w:r w:rsidRPr="003B3AC2">
        <w:rPr>
          <w:bCs/>
          <w:color w:val="000000"/>
          <w:sz w:val="28"/>
          <w:szCs w:val="28"/>
        </w:rPr>
        <w:t xml:space="preserve">для включения в план работы </w:t>
      </w:r>
      <w:r>
        <w:rPr>
          <w:bCs/>
          <w:color w:val="000000"/>
          <w:sz w:val="28"/>
          <w:szCs w:val="28"/>
        </w:rPr>
        <w:t>к</w:t>
      </w:r>
      <w:r w:rsidRPr="003B3AC2">
        <w:rPr>
          <w:bCs/>
          <w:color w:val="000000"/>
          <w:sz w:val="28"/>
          <w:szCs w:val="28"/>
        </w:rPr>
        <w:t>онтрольно-счетной палаты</w:t>
      </w:r>
    </w:p>
    <w:p w:rsidR="00544F8C" w:rsidRDefault="00544F8C" w:rsidP="00544F8C">
      <w:pPr>
        <w:jc w:val="center"/>
        <w:rPr>
          <w:color w:val="401E0C"/>
          <w:sz w:val="21"/>
          <w:szCs w:val="21"/>
        </w:rPr>
      </w:pP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Поручения Собрания депутатов Смидовичского муниципального района, предложения главы Смидовичского муниципального района направляемые в контрольно-счетную палату для включения в план работы, оформляются в письменном виде.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При направлении поручений, предложений для включения в годовой план работы контрольно-счетной палаты, а также при инициации проведения внеплановых контрольных и экспертно-аналитических меро</w:t>
      </w:r>
      <w:r>
        <w:rPr>
          <w:rFonts w:ascii="Times New Roman" w:hAnsi="Times New Roman" w:cs="Times New Roman"/>
          <w:sz w:val="28"/>
          <w:szCs w:val="28"/>
        </w:rPr>
        <w:softHyphen/>
        <w:t>приятий следует учитывать следующие критерии: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законность, своевременность и периодичность проведения контрольных и экспертно-аналитических мероприятий;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конкретность, актуальность и обоснованность планируемых контроль</w:t>
      </w:r>
      <w:r>
        <w:rPr>
          <w:rFonts w:ascii="Times New Roman" w:hAnsi="Times New Roman" w:cs="Times New Roman"/>
          <w:sz w:val="28"/>
          <w:szCs w:val="28"/>
        </w:rPr>
        <w:softHyphen/>
        <w:t>ных и экспертно-аналитических мероприятий;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степень обеспеченности ресурсами (трудовыми, техническими, мате</w:t>
      </w:r>
      <w:r>
        <w:rPr>
          <w:rFonts w:ascii="Times New Roman" w:hAnsi="Times New Roman" w:cs="Times New Roman"/>
          <w:sz w:val="28"/>
          <w:szCs w:val="28"/>
        </w:rPr>
        <w:softHyphen/>
        <w:t>риальными и финансовыми);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реальность сроков выполнения контрольных и экспертно-аналитиче</w:t>
      </w:r>
      <w:r>
        <w:rPr>
          <w:rFonts w:ascii="Times New Roman" w:hAnsi="Times New Roman" w:cs="Times New Roman"/>
          <w:sz w:val="28"/>
          <w:szCs w:val="28"/>
        </w:rPr>
        <w:softHyphen/>
        <w:t>ских мероприятий, определяемая с учетом всех возможных временных затрат;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реальность, оптимальность планируемых контрольных и экспертно-аналитических мероприятий, равномерность распределения нагрузки (по вре</w:t>
      </w:r>
      <w:r>
        <w:rPr>
          <w:rFonts w:ascii="Times New Roman" w:hAnsi="Times New Roman" w:cs="Times New Roman"/>
          <w:sz w:val="28"/>
          <w:szCs w:val="28"/>
        </w:rPr>
        <w:softHyphen/>
        <w:t>менным и трудовым ресурсам);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 резерва времени для выполнения внеплановых контрольных и экспертно-аналитических мероприятий.</w:t>
      </w:r>
    </w:p>
    <w:p w:rsidR="00544F8C" w:rsidRDefault="00544F8C" w:rsidP="00544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</w:t>
      </w:r>
      <w:r>
        <w:rPr>
          <w:sz w:val="28"/>
          <w:szCs w:val="28"/>
        </w:rPr>
        <w:softHyphen/>
        <w:t>нием нарушений бюджетного законодательства, а также установленного по</w:t>
      </w:r>
      <w:r>
        <w:rPr>
          <w:sz w:val="28"/>
          <w:szCs w:val="28"/>
        </w:rPr>
        <w:softHyphen/>
        <w:t>рядка управления и распоряжения имуществом, находящимся в муниципальной собственности Смидовичского муниципального района, в пределах полномочий контрольно-счетной палаты.</w:t>
      </w:r>
    </w:p>
    <w:p w:rsidR="00544F8C" w:rsidRDefault="00544F8C" w:rsidP="00544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контрольных и экспертно-ана</w:t>
      </w:r>
      <w:r>
        <w:rPr>
          <w:sz w:val="28"/>
          <w:szCs w:val="28"/>
        </w:rPr>
        <w:softHyphen/>
        <w:t xml:space="preserve">литических мероприятий являются письменное </w:t>
      </w:r>
      <w:r w:rsidRPr="00544F8C">
        <w:rPr>
          <w:sz w:val="28"/>
          <w:szCs w:val="28"/>
        </w:rPr>
        <w:t>обращение Собрания депутатов Смидовичского муниципального района, главы Смидовичского муниципального района.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Наименование планируемого мероприятия должно соответствовать полномочиям контрольно-счетной палаты, установленным Уставом муници</w:t>
      </w:r>
      <w:r>
        <w:rPr>
          <w:color w:val="000000"/>
          <w:sz w:val="28"/>
          <w:szCs w:val="28"/>
        </w:rPr>
        <w:softHyphen/>
        <w:t>пального образования «Смидовичский муниципальный район», Положением о контрольно-счетной палате муниципального образования «Смидовичский муниципальный район», иметь четкую, однозначную формулировку и содержать следующие сведения: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название мероприятия (проверка, аудит эффективности, анализ и др.); 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предмет мероприятия (что именно контролируется (проверяется, анализируется и др.) и в какой сфере использования районных средств, например, использование средств бюджета муниципального района на реализацию мероприятий муниципальной целевой программы …); 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полные и точные наименования объектов, подлежащих контролю в ходе контрольного мероприятия;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контролируемый (проверяемый, анализируемый и др.) период.</w:t>
      </w:r>
    </w:p>
    <w:p w:rsidR="00544F8C" w:rsidRDefault="00544F8C" w:rsidP="00544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 выборе объекта либо темы контрольного мероприятия для вклю</w:t>
      </w:r>
      <w:r>
        <w:rPr>
          <w:color w:val="000000"/>
          <w:sz w:val="28"/>
          <w:szCs w:val="28"/>
        </w:rPr>
        <w:softHyphen/>
        <w:t>чения в план работы контрольно-счетной палаты приоритет отдается объектам и темам контроля, не охваченным проверками в течение последних трех и бо</w:t>
      </w:r>
      <w:r>
        <w:rPr>
          <w:color w:val="000000"/>
          <w:sz w:val="28"/>
          <w:szCs w:val="28"/>
        </w:rPr>
        <w:softHyphen/>
        <w:t xml:space="preserve">лее лет в отраслях социальной сферы и двух лет - в иных сферах. 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Не допускается проведение повторных контрольных мероприятий в отношении объекта контроля за тот же проверяемый период по одним и тем же вопросам, обстоятельствам, за исключением случаев поступления оформленной в письменном виде информации, подтверждающей наличие нарушений в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объекта контроля (по вновь открывшимся обстоятельствам), а также проверки устранения выявленных нарушений.</w:t>
      </w:r>
    </w:p>
    <w:p w:rsidR="00544F8C" w:rsidRDefault="00544F8C" w:rsidP="00544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Контрольные и экспертно-аналитические мероприятия, не включен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в годовой план работы контрольно-счетной палаты, являются внеплановыми и подлежат исполнению в порядке, установленном пунктом 2.2 раздела 2 настоящего Порядка. </w:t>
      </w:r>
    </w:p>
    <w:p w:rsidR="00544F8C" w:rsidRDefault="00544F8C" w:rsidP="00544F8C">
      <w:pPr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44F8C" w:rsidRPr="00BB05AD" w:rsidRDefault="00544F8C" w:rsidP="00544F8C">
      <w:pPr>
        <w:jc w:val="center"/>
        <w:rPr>
          <w:bCs/>
          <w:color w:val="000000"/>
          <w:sz w:val="28"/>
          <w:szCs w:val="28"/>
        </w:rPr>
      </w:pPr>
      <w:bookmarkStart w:id="0" w:name="1647"/>
      <w:bookmarkEnd w:id="0"/>
      <w:r w:rsidRPr="00BB05AD">
        <w:rPr>
          <w:bCs/>
          <w:color w:val="000000"/>
          <w:sz w:val="28"/>
          <w:szCs w:val="28"/>
        </w:rPr>
        <w:lastRenderedPageBreak/>
        <w:t xml:space="preserve">Раздел </w:t>
      </w:r>
      <w:r>
        <w:rPr>
          <w:bCs/>
          <w:color w:val="000000"/>
          <w:sz w:val="28"/>
          <w:szCs w:val="28"/>
        </w:rPr>
        <w:t>3</w:t>
      </w:r>
      <w:r w:rsidRPr="00BB05AD">
        <w:rPr>
          <w:bCs/>
          <w:color w:val="000000"/>
          <w:sz w:val="28"/>
          <w:szCs w:val="28"/>
        </w:rPr>
        <w:t xml:space="preserve">. Корректировка плана работы </w:t>
      </w:r>
      <w:r>
        <w:rPr>
          <w:bCs/>
          <w:color w:val="000000"/>
          <w:sz w:val="28"/>
          <w:szCs w:val="28"/>
        </w:rPr>
        <w:t>к</w:t>
      </w:r>
      <w:r w:rsidRPr="00BB05AD">
        <w:rPr>
          <w:bCs/>
          <w:color w:val="000000"/>
          <w:sz w:val="28"/>
          <w:szCs w:val="28"/>
        </w:rPr>
        <w:t>онтрольно-счетной палаты</w:t>
      </w:r>
    </w:p>
    <w:p w:rsidR="00544F8C" w:rsidRDefault="00544F8C" w:rsidP="00544F8C">
      <w:pPr>
        <w:jc w:val="center"/>
        <w:rPr>
          <w:color w:val="000000"/>
          <w:sz w:val="28"/>
          <w:szCs w:val="28"/>
        </w:rPr>
      </w:pP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Корректировка плана работы контрольно-счетной палаты осуществ</w:t>
      </w:r>
      <w:r>
        <w:rPr>
          <w:color w:val="000000"/>
          <w:sz w:val="28"/>
          <w:szCs w:val="28"/>
        </w:rPr>
        <w:softHyphen/>
        <w:t>ляется на основании решений председателя контрольно-счетной палаты, при</w:t>
      </w:r>
      <w:r>
        <w:rPr>
          <w:color w:val="000000"/>
          <w:sz w:val="28"/>
          <w:szCs w:val="28"/>
        </w:rPr>
        <w:softHyphen/>
        <w:t>нятых на основе поступивших поручений Собрания депутатов Смидовичского муниципального района, предложений главы Смидовичского муниципального района (далее – предложения).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Предложения по корректировке плана работы контрольно-счетной палаты могут вноситься в случаях: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внесения дополнений и изменений в законодательные и иные норматив</w:t>
      </w:r>
      <w:r>
        <w:rPr>
          <w:color w:val="000000"/>
          <w:sz w:val="28"/>
          <w:szCs w:val="28"/>
        </w:rPr>
        <w:softHyphen/>
        <w:t>ные правовые акты Российской Федерации, Еврейской автономной области;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в ходе подготовки или проведения мероприятия существен</w:t>
      </w:r>
      <w:r>
        <w:rPr>
          <w:color w:val="000000"/>
          <w:sz w:val="28"/>
          <w:szCs w:val="28"/>
        </w:rPr>
        <w:softHyphen/>
        <w:t>ных обстоятельств, требующих изменения формулировки наименования и (или) сроков проведения контрольного мероприятия;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реорганизации, ликвидации, изменения организационно-правовой формы объектов контроля, запланированных к проверке.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подготовке предложений по изменению плана работы кон</w:t>
      </w:r>
      <w:r>
        <w:rPr>
          <w:color w:val="000000"/>
          <w:sz w:val="28"/>
          <w:szCs w:val="28"/>
        </w:rPr>
        <w:softHyphen/>
        <w:t>трольно-счетной палаты следует исходить из необходимости минимизации его корректировки.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 Корректировка плана работы контрольно-счетной палаты может осуществляться в виде: 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изменения формулировок наименований мероприятий плана;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изменения сроков исполнения мероприятий плана;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исключения мероприятий из плана;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включения дополнительных мероприятий в план и др.;</w:t>
      </w:r>
    </w:p>
    <w:p w:rsidR="00544F8C" w:rsidRDefault="00544F8C" w:rsidP="00544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Предложения о внесении изменений в план работы контрольно-счет</w:t>
      </w:r>
      <w:r>
        <w:rPr>
          <w:color w:val="000000"/>
          <w:sz w:val="28"/>
          <w:szCs w:val="28"/>
        </w:rPr>
        <w:softHyphen/>
        <w:t>ной палаты направляются на имя председателя контрольно-счетной палаты.</w:t>
      </w:r>
    </w:p>
    <w:p w:rsidR="00544F8C" w:rsidRDefault="00544F8C" w:rsidP="00544F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каждому предложению о включении дополнительного контрольного мероприятия в план работы контрольно-счетной палаты прилагается обоснова</w:t>
      </w:r>
      <w:r>
        <w:rPr>
          <w:color w:val="000000"/>
          <w:sz w:val="28"/>
          <w:szCs w:val="28"/>
        </w:rPr>
        <w:softHyphen/>
        <w:t>ние (</w:t>
      </w:r>
      <w:r>
        <w:rPr>
          <w:sz w:val="28"/>
          <w:szCs w:val="28"/>
        </w:rPr>
        <w:t>значимость и актуальность вносимых вопросов и мероприятий, с указа</w:t>
      </w:r>
      <w:r>
        <w:rPr>
          <w:sz w:val="28"/>
          <w:szCs w:val="28"/>
        </w:rPr>
        <w:softHyphen/>
        <w:t>нием даты предыдущей проверки на конкретном объекте контроля, срок испол</w:t>
      </w:r>
      <w:r>
        <w:rPr>
          <w:sz w:val="28"/>
          <w:szCs w:val="28"/>
        </w:rPr>
        <w:softHyphen/>
        <w:t>нения (дней) и т.д.).</w:t>
      </w:r>
    </w:p>
    <w:p w:rsidR="00544F8C" w:rsidRDefault="00544F8C" w:rsidP="00544F8C">
      <w:pPr>
        <w:ind w:firstLine="540"/>
        <w:jc w:val="both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365E78" w:rsidRDefault="00365E78" w:rsidP="00ED6978">
      <w:pPr>
        <w:jc w:val="center"/>
        <w:rPr>
          <w:sz w:val="28"/>
          <w:szCs w:val="28"/>
        </w:rPr>
      </w:pPr>
    </w:p>
    <w:p w:rsidR="00365E78" w:rsidRDefault="00365E78" w:rsidP="00ED6978">
      <w:pPr>
        <w:jc w:val="center"/>
        <w:rPr>
          <w:sz w:val="28"/>
          <w:szCs w:val="28"/>
        </w:rPr>
      </w:pPr>
    </w:p>
    <w:p w:rsidR="00544F8C" w:rsidRDefault="00544F8C" w:rsidP="00ED6978">
      <w:pPr>
        <w:jc w:val="center"/>
        <w:rPr>
          <w:sz w:val="28"/>
          <w:szCs w:val="28"/>
        </w:rPr>
      </w:pPr>
    </w:p>
    <w:p w:rsidR="007670FD" w:rsidRDefault="007670FD" w:rsidP="00ED6978">
      <w:pPr>
        <w:jc w:val="center"/>
        <w:rPr>
          <w:sz w:val="28"/>
          <w:szCs w:val="28"/>
        </w:rPr>
      </w:pPr>
    </w:p>
    <w:p w:rsidR="007670FD" w:rsidRDefault="007670FD" w:rsidP="00ED6978">
      <w:pPr>
        <w:jc w:val="center"/>
        <w:rPr>
          <w:sz w:val="28"/>
          <w:szCs w:val="28"/>
        </w:rPr>
      </w:pPr>
    </w:p>
    <w:p w:rsidR="007670FD" w:rsidRDefault="007670FD" w:rsidP="00ED6978">
      <w:pPr>
        <w:jc w:val="center"/>
        <w:rPr>
          <w:sz w:val="28"/>
          <w:szCs w:val="28"/>
        </w:rPr>
      </w:pPr>
    </w:p>
    <w:p w:rsidR="007670FD" w:rsidRDefault="007670FD" w:rsidP="00ED6978">
      <w:pPr>
        <w:jc w:val="center"/>
        <w:rPr>
          <w:sz w:val="28"/>
          <w:szCs w:val="28"/>
        </w:rPr>
      </w:pPr>
    </w:p>
    <w:p w:rsidR="007670FD" w:rsidRDefault="007670FD" w:rsidP="00ED6978">
      <w:pPr>
        <w:jc w:val="center"/>
        <w:rPr>
          <w:sz w:val="28"/>
          <w:szCs w:val="28"/>
        </w:rPr>
      </w:pPr>
    </w:p>
    <w:p w:rsidR="007670FD" w:rsidRDefault="007670FD" w:rsidP="00ED6978">
      <w:pPr>
        <w:jc w:val="center"/>
        <w:rPr>
          <w:sz w:val="28"/>
          <w:szCs w:val="28"/>
        </w:rPr>
      </w:pPr>
    </w:p>
    <w:p w:rsidR="007670FD" w:rsidRDefault="007670FD" w:rsidP="00ED6978">
      <w:pPr>
        <w:jc w:val="center"/>
        <w:rPr>
          <w:sz w:val="28"/>
          <w:szCs w:val="28"/>
        </w:rPr>
      </w:pPr>
    </w:p>
    <w:p w:rsidR="00F157CA" w:rsidRPr="00D929E5" w:rsidRDefault="00F157CA" w:rsidP="00F157CA">
      <w:pPr>
        <w:spacing w:after="1" w:line="240" w:lineRule="atLeast"/>
        <w:jc w:val="both"/>
      </w:pPr>
      <w:bookmarkStart w:id="1" w:name="_GoBack"/>
      <w:bookmarkEnd w:id="1"/>
    </w:p>
    <w:sectPr w:rsidR="00F157CA" w:rsidRPr="00D929E5" w:rsidSect="007670FD">
      <w:headerReference w:type="default" r:id="rId8"/>
      <w:pgSz w:w="11906" w:h="16838" w:code="9"/>
      <w:pgMar w:top="851" w:right="849" w:bottom="709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3A" w:rsidRDefault="0023523A">
      <w:r>
        <w:separator/>
      </w:r>
    </w:p>
  </w:endnote>
  <w:endnote w:type="continuationSeparator" w:id="0">
    <w:p w:rsidR="0023523A" w:rsidRDefault="0023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3A" w:rsidRDefault="0023523A">
      <w:r>
        <w:separator/>
      </w:r>
    </w:p>
  </w:footnote>
  <w:footnote w:type="continuationSeparator" w:id="0">
    <w:p w:rsidR="0023523A" w:rsidRDefault="0023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4B" w:rsidRDefault="00C138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3E24">
      <w:rPr>
        <w:noProof/>
      </w:rPr>
      <w:t>2</w:t>
    </w:r>
    <w:r>
      <w:fldChar w:fldCharType="end"/>
    </w:r>
  </w:p>
  <w:p w:rsidR="00C1384B" w:rsidRDefault="00C13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FCC263C"/>
    <w:multiLevelType w:val="hybridMultilevel"/>
    <w:tmpl w:val="09C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E6021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8D7225E"/>
    <w:multiLevelType w:val="multilevel"/>
    <w:tmpl w:val="641AB2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E1F36BB"/>
    <w:multiLevelType w:val="multilevel"/>
    <w:tmpl w:val="EB3870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4CF54DD"/>
    <w:multiLevelType w:val="hybridMultilevel"/>
    <w:tmpl w:val="F594C310"/>
    <w:lvl w:ilvl="0" w:tplc="1FBE2CD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74BB"/>
    <w:multiLevelType w:val="multilevel"/>
    <w:tmpl w:val="014876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8456ACB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72B7880"/>
    <w:multiLevelType w:val="multilevel"/>
    <w:tmpl w:val="388825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DB863C4"/>
    <w:multiLevelType w:val="multilevel"/>
    <w:tmpl w:val="39D4CA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375731D"/>
    <w:multiLevelType w:val="multilevel"/>
    <w:tmpl w:val="BB2409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47963EC"/>
    <w:multiLevelType w:val="multilevel"/>
    <w:tmpl w:val="5888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D181A0B"/>
    <w:multiLevelType w:val="multilevel"/>
    <w:tmpl w:val="ABECE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0CA7F9F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F5316C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0AB26D2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C481EF8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6"/>
  </w:num>
  <w:num w:numId="17">
    <w:abstractNumId w:val="24"/>
  </w:num>
  <w:num w:numId="18">
    <w:abstractNumId w:val="27"/>
  </w:num>
  <w:num w:numId="19">
    <w:abstractNumId w:val="20"/>
  </w:num>
  <w:num w:numId="20">
    <w:abstractNumId w:val="14"/>
  </w:num>
  <w:num w:numId="21">
    <w:abstractNumId w:val="22"/>
  </w:num>
  <w:num w:numId="22">
    <w:abstractNumId w:val="15"/>
  </w:num>
  <w:num w:numId="23">
    <w:abstractNumId w:val="25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34"/>
    <w:rsid w:val="000810D1"/>
    <w:rsid w:val="00091166"/>
    <w:rsid w:val="000929E4"/>
    <w:rsid w:val="001053DF"/>
    <w:rsid w:val="0012423F"/>
    <w:rsid w:val="00137F36"/>
    <w:rsid w:val="00146434"/>
    <w:rsid w:val="001924C9"/>
    <w:rsid w:val="00193A37"/>
    <w:rsid w:val="001946E9"/>
    <w:rsid w:val="0023447B"/>
    <w:rsid w:val="0023523A"/>
    <w:rsid w:val="00253E24"/>
    <w:rsid w:val="002563FB"/>
    <w:rsid w:val="0027554C"/>
    <w:rsid w:val="002D017D"/>
    <w:rsid w:val="002F39D8"/>
    <w:rsid w:val="003451F7"/>
    <w:rsid w:val="003476CE"/>
    <w:rsid w:val="00351524"/>
    <w:rsid w:val="00351EB5"/>
    <w:rsid w:val="00365E78"/>
    <w:rsid w:val="0037739E"/>
    <w:rsid w:val="004111F1"/>
    <w:rsid w:val="004143EC"/>
    <w:rsid w:val="0041779A"/>
    <w:rsid w:val="00466C99"/>
    <w:rsid w:val="004749C7"/>
    <w:rsid w:val="004B4FF6"/>
    <w:rsid w:val="004F4805"/>
    <w:rsid w:val="004F6480"/>
    <w:rsid w:val="00532684"/>
    <w:rsid w:val="00537761"/>
    <w:rsid w:val="00544F8C"/>
    <w:rsid w:val="00554323"/>
    <w:rsid w:val="005554E9"/>
    <w:rsid w:val="00560A28"/>
    <w:rsid w:val="005B0382"/>
    <w:rsid w:val="005D45B9"/>
    <w:rsid w:val="005E4D4C"/>
    <w:rsid w:val="00634E96"/>
    <w:rsid w:val="006844C7"/>
    <w:rsid w:val="006A7AAB"/>
    <w:rsid w:val="006B65D1"/>
    <w:rsid w:val="006C2A8C"/>
    <w:rsid w:val="00732551"/>
    <w:rsid w:val="00733420"/>
    <w:rsid w:val="007670FD"/>
    <w:rsid w:val="007A4FCB"/>
    <w:rsid w:val="007E2377"/>
    <w:rsid w:val="008611C6"/>
    <w:rsid w:val="0089788D"/>
    <w:rsid w:val="008B59EE"/>
    <w:rsid w:val="008D2A37"/>
    <w:rsid w:val="008D64AF"/>
    <w:rsid w:val="009118F0"/>
    <w:rsid w:val="009229DE"/>
    <w:rsid w:val="009432F2"/>
    <w:rsid w:val="0095157F"/>
    <w:rsid w:val="00972DC5"/>
    <w:rsid w:val="00987F10"/>
    <w:rsid w:val="009D5D20"/>
    <w:rsid w:val="009F49FA"/>
    <w:rsid w:val="00A07445"/>
    <w:rsid w:val="00A3262C"/>
    <w:rsid w:val="00A44A90"/>
    <w:rsid w:val="00A8464F"/>
    <w:rsid w:val="00AB0479"/>
    <w:rsid w:val="00AC7401"/>
    <w:rsid w:val="00B0352A"/>
    <w:rsid w:val="00B92173"/>
    <w:rsid w:val="00BA4358"/>
    <w:rsid w:val="00BD69A9"/>
    <w:rsid w:val="00BF2C35"/>
    <w:rsid w:val="00BF6D7C"/>
    <w:rsid w:val="00C0644D"/>
    <w:rsid w:val="00C1384B"/>
    <w:rsid w:val="00C87B41"/>
    <w:rsid w:val="00CA1212"/>
    <w:rsid w:val="00CB0B4B"/>
    <w:rsid w:val="00CD366F"/>
    <w:rsid w:val="00CF40AF"/>
    <w:rsid w:val="00D12722"/>
    <w:rsid w:val="00D42336"/>
    <w:rsid w:val="00D45811"/>
    <w:rsid w:val="00D6713F"/>
    <w:rsid w:val="00D860CA"/>
    <w:rsid w:val="00E0250F"/>
    <w:rsid w:val="00E11F2A"/>
    <w:rsid w:val="00E33196"/>
    <w:rsid w:val="00E6301B"/>
    <w:rsid w:val="00E80CA1"/>
    <w:rsid w:val="00E8506A"/>
    <w:rsid w:val="00E90B88"/>
    <w:rsid w:val="00ED1B12"/>
    <w:rsid w:val="00ED6978"/>
    <w:rsid w:val="00F1178B"/>
    <w:rsid w:val="00F157CA"/>
    <w:rsid w:val="00F236D0"/>
    <w:rsid w:val="00F8710F"/>
    <w:rsid w:val="00FD591D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9</cp:revision>
  <cp:lastPrinted>2022-03-29T06:39:00Z</cp:lastPrinted>
  <dcterms:created xsi:type="dcterms:W3CDTF">2022-03-17T06:57:00Z</dcterms:created>
  <dcterms:modified xsi:type="dcterms:W3CDTF">2022-03-31T04:10:00Z</dcterms:modified>
</cp:coreProperties>
</file>