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A4A" w:rsidRPr="00731521" w:rsidRDefault="00374A4A" w:rsidP="00374A4A">
      <w:pPr>
        <w:widowControl w:val="0"/>
        <w:autoSpaceDE w:val="0"/>
        <w:autoSpaceDN w:val="0"/>
        <w:adjustRightInd w:val="0"/>
        <w:spacing w:after="0" w:line="240" w:lineRule="auto"/>
        <w:jc w:val="center"/>
        <w:outlineLvl w:val="0"/>
        <w:rPr>
          <w:rFonts w:ascii="Times New Roman" w:hAnsi="Times New Roman"/>
          <w:bCs/>
          <w:sz w:val="28"/>
          <w:szCs w:val="28"/>
        </w:rPr>
      </w:pPr>
      <w:r w:rsidRPr="00731521">
        <w:rPr>
          <w:rFonts w:ascii="Times New Roman" w:hAnsi="Times New Roman"/>
          <w:bCs/>
          <w:sz w:val="28"/>
          <w:szCs w:val="28"/>
        </w:rPr>
        <w:t>Муниципальное образование «Смидовичский муниципальный район»</w:t>
      </w:r>
    </w:p>
    <w:p w:rsidR="00374A4A" w:rsidRPr="00731521" w:rsidRDefault="00374A4A" w:rsidP="00374A4A">
      <w:pPr>
        <w:widowControl w:val="0"/>
        <w:autoSpaceDE w:val="0"/>
        <w:autoSpaceDN w:val="0"/>
        <w:adjustRightInd w:val="0"/>
        <w:spacing w:after="0" w:line="240" w:lineRule="auto"/>
        <w:jc w:val="center"/>
        <w:outlineLvl w:val="0"/>
        <w:rPr>
          <w:rFonts w:ascii="Times New Roman" w:hAnsi="Times New Roman"/>
          <w:bCs/>
          <w:sz w:val="28"/>
          <w:szCs w:val="28"/>
        </w:rPr>
      </w:pPr>
      <w:r w:rsidRPr="00731521">
        <w:rPr>
          <w:rFonts w:ascii="Times New Roman" w:hAnsi="Times New Roman"/>
          <w:bCs/>
          <w:sz w:val="28"/>
          <w:szCs w:val="28"/>
        </w:rPr>
        <w:t>Еврейской автономной области</w:t>
      </w:r>
    </w:p>
    <w:p w:rsidR="00374A4A" w:rsidRDefault="00374A4A" w:rsidP="00374A4A">
      <w:pPr>
        <w:widowControl w:val="0"/>
        <w:autoSpaceDE w:val="0"/>
        <w:autoSpaceDN w:val="0"/>
        <w:adjustRightInd w:val="0"/>
        <w:spacing w:after="0" w:line="360" w:lineRule="auto"/>
        <w:jc w:val="center"/>
        <w:rPr>
          <w:rFonts w:ascii="Times New Roman" w:hAnsi="Times New Roman"/>
          <w:bCs/>
          <w:sz w:val="28"/>
          <w:szCs w:val="28"/>
        </w:rPr>
      </w:pPr>
    </w:p>
    <w:p w:rsidR="00374A4A" w:rsidRPr="00731521" w:rsidRDefault="00374A4A" w:rsidP="00374A4A">
      <w:pPr>
        <w:widowControl w:val="0"/>
        <w:autoSpaceDE w:val="0"/>
        <w:autoSpaceDN w:val="0"/>
        <w:adjustRightInd w:val="0"/>
        <w:spacing w:after="0" w:line="360" w:lineRule="auto"/>
        <w:jc w:val="center"/>
        <w:rPr>
          <w:rFonts w:ascii="Times New Roman" w:hAnsi="Times New Roman"/>
          <w:bCs/>
          <w:sz w:val="28"/>
          <w:szCs w:val="28"/>
        </w:rPr>
      </w:pPr>
      <w:r w:rsidRPr="00731521">
        <w:rPr>
          <w:rFonts w:ascii="Times New Roman" w:hAnsi="Times New Roman"/>
          <w:bCs/>
          <w:sz w:val="28"/>
          <w:szCs w:val="28"/>
        </w:rPr>
        <w:t>СОБРАНИЕ ДЕПУТАТОВ</w:t>
      </w:r>
    </w:p>
    <w:p w:rsidR="00374A4A" w:rsidRDefault="00374A4A" w:rsidP="00374A4A">
      <w:pPr>
        <w:widowControl w:val="0"/>
        <w:autoSpaceDE w:val="0"/>
        <w:autoSpaceDN w:val="0"/>
        <w:adjustRightInd w:val="0"/>
        <w:spacing w:after="0" w:line="360" w:lineRule="auto"/>
        <w:jc w:val="center"/>
        <w:rPr>
          <w:rFonts w:ascii="Times New Roman" w:hAnsi="Times New Roman"/>
          <w:bCs/>
          <w:sz w:val="28"/>
          <w:szCs w:val="28"/>
        </w:rPr>
      </w:pPr>
    </w:p>
    <w:p w:rsidR="00374A4A" w:rsidRPr="00731521" w:rsidRDefault="00374A4A" w:rsidP="00374A4A">
      <w:pPr>
        <w:widowControl w:val="0"/>
        <w:autoSpaceDE w:val="0"/>
        <w:autoSpaceDN w:val="0"/>
        <w:adjustRightInd w:val="0"/>
        <w:spacing w:after="0" w:line="360" w:lineRule="auto"/>
        <w:jc w:val="center"/>
        <w:rPr>
          <w:rFonts w:ascii="Times New Roman" w:hAnsi="Times New Roman"/>
          <w:bCs/>
          <w:sz w:val="28"/>
          <w:szCs w:val="28"/>
        </w:rPr>
      </w:pPr>
      <w:r w:rsidRPr="00731521">
        <w:rPr>
          <w:rFonts w:ascii="Times New Roman" w:hAnsi="Times New Roman"/>
          <w:bCs/>
          <w:sz w:val="28"/>
          <w:szCs w:val="28"/>
        </w:rPr>
        <w:t>РЕШЕНИЕ</w:t>
      </w:r>
    </w:p>
    <w:p w:rsidR="00374A4A" w:rsidRPr="00731521" w:rsidRDefault="00374A4A" w:rsidP="00374A4A">
      <w:pPr>
        <w:widowControl w:val="0"/>
        <w:autoSpaceDE w:val="0"/>
        <w:autoSpaceDN w:val="0"/>
        <w:adjustRightInd w:val="0"/>
        <w:spacing w:after="0" w:line="360" w:lineRule="auto"/>
        <w:rPr>
          <w:rFonts w:ascii="Times New Roman" w:hAnsi="Times New Roman"/>
          <w:bCs/>
          <w:sz w:val="28"/>
          <w:szCs w:val="28"/>
        </w:rPr>
      </w:pPr>
      <w:r>
        <w:rPr>
          <w:rFonts w:ascii="Times New Roman" w:hAnsi="Times New Roman"/>
          <w:bCs/>
          <w:sz w:val="28"/>
          <w:szCs w:val="28"/>
        </w:rPr>
        <w:t>28</w:t>
      </w:r>
      <w:r w:rsidRPr="00731521">
        <w:rPr>
          <w:rFonts w:ascii="Times New Roman" w:hAnsi="Times New Roman"/>
          <w:bCs/>
          <w:sz w:val="28"/>
          <w:szCs w:val="28"/>
        </w:rPr>
        <w:t>.0</w:t>
      </w:r>
      <w:r>
        <w:rPr>
          <w:rFonts w:ascii="Times New Roman" w:hAnsi="Times New Roman"/>
          <w:bCs/>
          <w:sz w:val="28"/>
          <w:szCs w:val="28"/>
        </w:rPr>
        <w:t>3</w:t>
      </w:r>
      <w:r w:rsidRPr="00731521">
        <w:rPr>
          <w:rFonts w:ascii="Times New Roman" w:hAnsi="Times New Roman"/>
          <w:bCs/>
          <w:sz w:val="28"/>
          <w:szCs w:val="28"/>
        </w:rPr>
        <w:t>.201</w:t>
      </w:r>
      <w:r>
        <w:rPr>
          <w:rFonts w:ascii="Times New Roman" w:hAnsi="Times New Roman"/>
          <w:bCs/>
          <w:sz w:val="28"/>
          <w:szCs w:val="28"/>
        </w:rPr>
        <w:t>9</w:t>
      </w:r>
      <w:r w:rsidRPr="00731521">
        <w:rPr>
          <w:rFonts w:ascii="Times New Roman" w:hAnsi="Times New Roman"/>
          <w:bCs/>
          <w:sz w:val="28"/>
          <w:szCs w:val="28"/>
        </w:rPr>
        <w:t xml:space="preserve">                                                                                              </w:t>
      </w:r>
      <w:r w:rsidRPr="00731521">
        <w:rPr>
          <w:rFonts w:ascii="Times New Roman" w:hAnsi="Times New Roman"/>
          <w:bCs/>
          <w:sz w:val="28"/>
          <w:szCs w:val="28"/>
        </w:rPr>
        <w:tab/>
      </w:r>
      <w:r w:rsidR="00F065B7">
        <w:rPr>
          <w:rFonts w:ascii="Times New Roman" w:hAnsi="Times New Roman"/>
          <w:bCs/>
          <w:sz w:val="28"/>
          <w:szCs w:val="28"/>
        </w:rPr>
        <w:t xml:space="preserve"> </w:t>
      </w:r>
      <w:r w:rsidRPr="00731521">
        <w:rPr>
          <w:rFonts w:ascii="Times New Roman" w:hAnsi="Times New Roman"/>
          <w:bCs/>
          <w:sz w:val="28"/>
          <w:szCs w:val="28"/>
        </w:rPr>
        <w:t xml:space="preserve">№ </w:t>
      </w:r>
      <w:r w:rsidR="00F065B7">
        <w:rPr>
          <w:rFonts w:ascii="Times New Roman" w:hAnsi="Times New Roman"/>
          <w:bCs/>
          <w:sz w:val="28"/>
          <w:szCs w:val="28"/>
        </w:rPr>
        <w:t>14</w:t>
      </w:r>
    </w:p>
    <w:p w:rsidR="00374A4A" w:rsidRPr="00731521" w:rsidRDefault="00374A4A" w:rsidP="00374A4A">
      <w:pPr>
        <w:widowControl w:val="0"/>
        <w:autoSpaceDE w:val="0"/>
        <w:autoSpaceDN w:val="0"/>
        <w:adjustRightInd w:val="0"/>
        <w:spacing w:after="0" w:line="240" w:lineRule="auto"/>
        <w:jc w:val="center"/>
        <w:rPr>
          <w:rFonts w:ascii="Times New Roman" w:hAnsi="Times New Roman"/>
          <w:bCs/>
          <w:sz w:val="28"/>
          <w:szCs w:val="28"/>
        </w:rPr>
      </w:pPr>
      <w:r w:rsidRPr="00731521">
        <w:rPr>
          <w:rFonts w:ascii="Times New Roman" w:hAnsi="Times New Roman"/>
          <w:bCs/>
          <w:sz w:val="28"/>
          <w:szCs w:val="28"/>
        </w:rPr>
        <w:t>пос. Смидович</w:t>
      </w:r>
    </w:p>
    <w:p w:rsidR="00374A4A" w:rsidRPr="00731521" w:rsidRDefault="00374A4A" w:rsidP="00374A4A">
      <w:pPr>
        <w:widowControl w:val="0"/>
        <w:autoSpaceDE w:val="0"/>
        <w:autoSpaceDN w:val="0"/>
        <w:adjustRightInd w:val="0"/>
        <w:spacing w:after="0" w:line="240" w:lineRule="auto"/>
        <w:jc w:val="center"/>
        <w:rPr>
          <w:rFonts w:ascii="Times New Roman" w:hAnsi="Times New Roman"/>
          <w:bCs/>
          <w:sz w:val="28"/>
          <w:szCs w:val="28"/>
        </w:rPr>
      </w:pPr>
    </w:p>
    <w:p w:rsidR="00374A4A" w:rsidRPr="00731521" w:rsidRDefault="00374A4A" w:rsidP="00374A4A">
      <w:pPr>
        <w:widowControl w:val="0"/>
        <w:autoSpaceDE w:val="0"/>
        <w:autoSpaceDN w:val="0"/>
        <w:adjustRightInd w:val="0"/>
        <w:spacing w:after="0"/>
        <w:jc w:val="both"/>
        <w:rPr>
          <w:rFonts w:ascii="Times New Roman" w:hAnsi="Times New Roman"/>
          <w:bCs/>
          <w:sz w:val="28"/>
          <w:szCs w:val="28"/>
        </w:rPr>
      </w:pPr>
      <w:r w:rsidRPr="002A4B46">
        <w:rPr>
          <w:rFonts w:ascii="Times New Roman" w:hAnsi="Times New Roman"/>
          <w:bCs/>
          <w:sz w:val="28"/>
          <w:szCs w:val="28"/>
        </w:rPr>
        <w:t>Об отчете председателя контрольно-счетной палаты муниципального образования «Смидовичский муниципальный район» Еврейской автономной области о деятельности контрольно-счетной палаты за 201</w:t>
      </w:r>
      <w:r w:rsidR="004F7848">
        <w:rPr>
          <w:rFonts w:ascii="Times New Roman" w:hAnsi="Times New Roman"/>
          <w:bCs/>
          <w:sz w:val="28"/>
          <w:szCs w:val="28"/>
        </w:rPr>
        <w:t>8</w:t>
      </w:r>
      <w:r w:rsidRPr="002A4B46">
        <w:rPr>
          <w:rFonts w:ascii="Times New Roman" w:hAnsi="Times New Roman"/>
          <w:bCs/>
          <w:sz w:val="28"/>
          <w:szCs w:val="28"/>
        </w:rPr>
        <w:t xml:space="preserve"> год</w:t>
      </w:r>
      <w:r w:rsidRPr="00731521">
        <w:rPr>
          <w:rFonts w:ascii="Times New Roman" w:hAnsi="Times New Roman"/>
          <w:bCs/>
          <w:sz w:val="28"/>
          <w:szCs w:val="28"/>
        </w:rPr>
        <w:t xml:space="preserve"> </w:t>
      </w:r>
    </w:p>
    <w:p w:rsidR="00374A4A" w:rsidRPr="00731521" w:rsidRDefault="00374A4A" w:rsidP="00374A4A">
      <w:pPr>
        <w:widowControl w:val="0"/>
        <w:autoSpaceDE w:val="0"/>
        <w:autoSpaceDN w:val="0"/>
        <w:adjustRightInd w:val="0"/>
        <w:spacing w:after="0"/>
        <w:jc w:val="center"/>
        <w:rPr>
          <w:rFonts w:ascii="Times New Roman" w:hAnsi="Times New Roman"/>
          <w:bCs/>
          <w:sz w:val="28"/>
          <w:szCs w:val="28"/>
        </w:rPr>
      </w:pPr>
    </w:p>
    <w:p w:rsidR="00374A4A" w:rsidRPr="00731521" w:rsidRDefault="00374A4A" w:rsidP="00374A4A">
      <w:pPr>
        <w:widowControl w:val="0"/>
        <w:autoSpaceDE w:val="0"/>
        <w:autoSpaceDN w:val="0"/>
        <w:adjustRightInd w:val="0"/>
        <w:spacing w:after="0"/>
        <w:ind w:firstLine="540"/>
        <w:jc w:val="both"/>
        <w:rPr>
          <w:rFonts w:ascii="Times New Roman" w:hAnsi="Times New Roman"/>
          <w:sz w:val="28"/>
          <w:szCs w:val="28"/>
        </w:rPr>
      </w:pPr>
      <w:r w:rsidRPr="00731521">
        <w:rPr>
          <w:rFonts w:ascii="Times New Roman" w:hAnsi="Times New Roman"/>
          <w:sz w:val="28"/>
          <w:szCs w:val="28"/>
        </w:rPr>
        <w:t xml:space="preserve">В соответствии с Уставом муниципального образования «Смидовичский муниципальный район» Еврейской автономной области, Положением о контрольно-счетной палате муниципального образования «Смидовичский муниципальный район», утвержденным решением Собрания депутатов от 19.07.2012 № 53, заслушав и обсудив отчёт председателя контрольно-счетной палаты </w:t>
      </w:r>
      <w:r w:rsidRPr="00731521">
        <w:rPr>
          <w:rFonts w:ascii="Times New Roman" w:hAnsi="Times New Roman"/>
          <w:bCs/>
          <w:sz w:val="28"/>
          <w:szCs w:val="28"/>
        </w:rPr>
        <w:t>муниципального образования «Смидовичский муниципальный район» Еврейской автономной области</w:t>
      </w:r>
      <w:r w:rsidRPr="00731521">
        <w:rPr>
          <w:rFonts w:ascii="Times New Roman" w:hAnsi="Times New Roman"/>
          <w:sz w:val="28"/>
          <w:szCs w:val="28"/>
        </w:rPr>
        <w:t xml:space="preserve"> </w:t>
      </w:r>
      <w:proofErr w:type="spellStart"/>
      <w:r w:rsidRPr="00731521">
        <w:rPr>
          <w:rFonts w:ascii="Times New Roman" w:hAnsi="Times New Roman"/>
          <w:sz w:val="28"/>
          <w:szCs w:val="28"/>
        </w:rPr>
        <w:t>Байкиной</w:t>
      </w:r>
      <w:proofErr w:type="spellEnd"/>
      <w:r w:rsidRPr="00731521">
        <w:rPr>
          <w:rFonts w:ascii="Times New Roman" w:hAnsi="Times New Roman"/>
          <w:sz w:val="28"/>
          <w:szCs w:val="28"/>
        </w:rPr>
        <w:t xml:space="preserve"> О.В. </w:t>
      </w:r>
      <w:r w:rsidRPr="00731521">
        <w:rPr>
          <w:rFonts w:ascii="Times New Roman" w:hAnsi="Times New Roman"/>
          <w:bCs/>
          <w:sz w:val="28"/>
          <w:szCs w:val="28"/>
        </w:rPr>
        <w:t xml:space="preserve">о деятельности контрольно-счетной палаты </w:t>
      </w:r>
      <w:r w:rsidRPr="002A4B46">
        <w:rPr>
          <w:rFonts w:ascii="Times New Roman" w:hAnsi="Times New Roman"/>
          <w:bCs/>
          <w:sz w:val="28"/>
          <w:szCs w:val="28"/>
        </w:rPr>
        <w:t>за 201</w:t>
      </w:r>
      <w:r w:rsidR="004F7848">
        <w:rPr>
          <w:rFonts w:ascii="Times New Roman" w:hAnsi="Times New Roman"/>
          <w:bCs/>
          <w:sz w:val="28"/>
          <w:szCs w:val="28"/>
        </w:rPr>
        <w:t>8</w:t>
      </w:r>
      <w:r w:rsidRPr="002A4B46">
        <w:rPr>
          <w:rFonts w:ascii="Times New Roman" w:hAnsi="Times New Roman"/>
          <w:bCs/>
          <w:sz w:val="28"/>
          <w:szCs w:val="28"/>
        </w:rPr>
        <w:t xml:space="preserve"> год</w:t>
      </w:r>
      <w:r w:rsidRPr="00731521">
        <w:rPr>
          <w:rFonts w:ascii="Times New Roman" w:hAnsi="Times New Roman"/>
          <w:sz w:val="28"/>
          <w:szCs w:val="28"/>
        </w:rPr>
        <w:t>, Собрание депутатов</w:t>
      </w:r>
    </w:p>
    <w:p w:rsidR="00374A4A" w:rsidRPr="00731521" w:rsidRDefault="00374A4A" w:rsidP="00374A4A">
      <w:pPr>
        <w:widowControl w:val="0"/>
        <w:autoSpaceDE w:val="0"/>
        <w:autoSpaceDN w:val="0"/>
        <w:adjustRightInd w:val="0"/>
        <w:spacing w:after="0"/>
        <w:rPr>
          <w:rFonts w:ascii="Times New Roman" w:hAnsi="Times New Roman"/>
          <w:sz w:val="28"/>
          <w:szCs w:val="28"/>
        </w:rPr>
      </w:pPr>
      <w:r w:rsidRPr="00731521">
        <w:rPr>
          <w:rFonts w:ascii="Times New Roman" w:hAnsi="Times New Roman"/>
          <w:sz w:val="28"/>
          <w:szCs w:val="28"/>
        </w:rPr>
        <w:t>РЕШИЛО:</w:t>
      </w:r>
    </w:p>
    <w:p w:rsidR="00374A4A" w:rsidRPr="00731521" w:rsidRDefault="00374A4A" w:rsidP="00374A4A">
      <w:pPr>
        <w:widowControl w:val="0"/>
        <w:autoSpaceDE w:val="0"/>
        <w:autoSpaceDN w:val="0"/>
        <w:adjustRightInd w:val="0"/>
        <w:spacing w:after="0"/>
        <w:ind w:firstLine="539"/>
        <w:jc w:val="both"/>
        <w:rPr>
          <w:rFonts w:ascii="Times New Roman" w:hAnsi="Times New Roman"/>
          <w:sz w:val="28"/>
          <w:szCs w:val="28"/>
        </w:rPr>
      </w:pPr>
      <w:r w:rsidRPr="00731521">
        <w:rPr>
          <w:rFonts w:ascii="Times New Roman" w:hAnsi="Times New Roman"/>
          <w:sz w:val="28"/>
          <w:szCs w:val="28"/>
        </w:rPr>
        <w:t xml:space="preserve">1. Отчет председателя контрольно-счетной палаты муниципального образования «Смидовичский муниципальный район» Еврейской автономной области </w:t>
      </w:r>
      <w:proofErr w:type="spellStart"/>
      <w:r w:rsidRPr="00731521">
        <w:rPr>
          <w:rFonts w:ascii="Times New Roman" w:hAnsi="Times New Roman"/>
          <w:sz w:val="28"/>
          <w:szCs w:val="28"/>
        </w:rPr>
        <w:t>Байкиной</w:t>
      </w:r>
      <w:proofErr w:type="spellEnd"/>
      <w:r w:rsidRPr="00731521">
        <w:rPr>
          <w:rFonts w:ascii="Times New Roman" w:hAnsi="Times New Roman"/>
          <w:sz w:val="28"/>
          <w:szCs w:val="28"/>
        </w:rPr>
        <w:t xml:space="preserve"> О.В. </w:t>
      </w:r>
      <w:r w:rsidRPr="00731521">
        <w:rPr>
          <w:rFonts w:ascii="Times New Roman" w:hAnsi="Times New Roman"/>
          <w:bCs/>
          <w:sz w:val="28"/>
          <w:szCs w:val="28"/>
        </w:rPr>
        <w:t xml:space="preserve">о деятельности контрольно-счетной палаты </w:t>
      </w:r>
      <w:r w:rsidRPr="002A4B46">
        <w:rPr>
          <w:rFonts w:ascii="Times New Roman" w:hAnsi="Times New Roman"/>
          <w:bCs/>
          <w:sz w:val="28"/>
          <w:szCs w:val="28"/>
        </w:rPr>
        <w:t>за 201</w:t>
      </w:r>
      <w:r w:rsidR="004F7848">
        <w:rPr>
          <w:rFonts w:ascii="Times New Roman" w:hAnsi="Times New Roman"/>
          <w:bCs/>
          <w:sz w:val="28"/>
          <w:szCs w:val="28"/>
        </w:rPr>
        <w:t>8</w:t>
      </w:r>
      <w:r w:rsidRPr="002A4B46">
        <w:rPr>
          <w:rFonts w:ascii="Times New Roman" w:hAnsi="Times New Roman"/>
          <w:bCs/>
          <w:sz w:val="28"/>
          <w:szCs w:val="28"/>
        </w:rPr>
        <w:t xml:space="preserve"> год</w:t>
      </w:r>
      <w:r w:rsidRPr="00731521">
        <w:rPr>
          <w:rFonts w:ascii="Times New Roman" w:hAnsi="Times New Roman"/>
          <w:sz w:val="28"/>
          <w:szCs w:val="28"/>
        </w:rPr>
        <w:t xml:space="preserve"> принять к сведению (прилагается).</w:t>
      </w:r>
    </w:p>
    <w:p w:rsidR="00374A4A" w:rsidRPr="00731521" w:rsidRDefault="00374A4A" w:rsidP="00374A4A">
      <w:pPr>
        <w:widowControl w:val="0"/>
        <w:autoSpaceDE w:val="0"/>
        <w:autoSpaceDN w:val="0"/>
        <w:adjustRightInd w:val="0"/>
        <w:spacing w:after="0"/>
        <w:ind w:firstLine="539"/>
        <w:jc w:val="both"/>
        <w:rPr>
          <w:rFonts w:ascii="Times New Roman" w:hAnsi="Times New Roman"/>
          <w:sz w:val="28"/>
          <w:szCs w:val="28"/>
        </w:rPr>
      </w:pPr>
      <w:r w:rsidRPr="00731521">
        <w:rPr>
          <w:rFonts w:ascii="Times New Roman" w:hAnsi="Times New Roman"/>
          <w:sz w:val="28"/>
          <w:szCs w:val="28"/>
        </w:rPr>
        <w:t xml:space="preserve">2. Отчёт председателя контрольно-счетной палаты муниципального образования «Смидовичский муниципальный район» Еврейской автономной области </w:t>
      </w:r>
      <w:proofErr w:type="spellStart"/>
      <w:r w:rsidRPr="00731521">
        <w:rPr>
          <w:rFonts w:ascii="Times New Roman" w:hAnsi="Times New Roman"/>
          <w:sz w:val="28"/>
          <w:szCs w:val="28"/>
        </w:rPr>
        <w:t>Байкиной</w:t>
      </w:r>
      <w:proofErr w:type="spellEnd"/>
      <w:r w:rsidRPr="00731521">
        <w:rPr>
          <w:rFonts w:ascii="Times New Roman" w:hAnsi="Times New Roman"/>
          <w:sz w:val="28"/>
          <w:szCs w:val="28"/>
        </w:rPr>
        <w:t xml:space="preserve"> О.В. о деятельности контрольно-счетной палаты </w:t>
      </w:r>
      <w:r w:rsidRPr="002A4B46">
        <w:rPr>
          <w:rFonts w:ascii="Times New Roman" w:hAnsi="Times New Roman"/>
          <w:sz w:val="28"/>
          <w:szCs w:val="28"/>
        </w:rPr>
        <w:t>за 201</w:t>
      </w:r>
      <w:r w:rsidR="004F7848">
        <w:rPr>
          <w:rFonts w:ascii="Times New Roman" w:hAnsi="Times New Roman"/>
          <w:sz w:val="28"/>
          <w:szCs w:val="28"/>
        </w:rPr>
        <w:t>8</w:t>
      </w:r>
      <w:r w:rsidRPr="002A4B46">
        <w:rPr>
          <w:rFonts w:ascii="Times New Roman" w:hAnsi="Times New Roman"/>
          <w:sz w:val="28"/>
          <w:szCs w:val="28"/>
        </w:rPr>
        <w:t xml:space="preserve"> год</w:t>
      </w:r>
      <w:r w:rsidRPr="00731521">
        <w:rPr>
          <w:rFonts w:ascii="Times New Roman" w:hAnsi="Times New Roman"/>
          <w:sz w:val="28"/>
          <w:szCs w:val="28"/>
        </w:rPr>
        <w:t xml:space="preserve"> разместить </w:t>
      </w:r>
      <w:r w:rsidRPr="00DB41E2">
        <w:rPr>
          <w:rFonts w:ascii="Times New Roman" w:hAnsi="Times New Roman"/>
          <w:sz w:val="28"/>
          <w:szCs w:val="28"/>
        </w:rPr>
        <w:t>на официальном интернет-сайте органов местного самоуправления муниципального образования «Смидовичский</w:t>
      </w:r>
      <w:r>
        <w:rPr>
          <w:rFonts w:ascii="Times New Roman" w:hAnsi="Times New Roman"/>
          <w:sz w:val="28"/>
          <w:szCs w:val="28"/>
        </w:rPr>
        <w:t xml:space="preserve"> </w:t>
      </w:r>
      <w:r w:rsidRPr="00DB41E2">
        <w:rPr>
          <w:rFonts w:ascii="Times New Roman" w:hAnsi="Times New Roman"/>
          <w:sz w:val="28"/>
          <w:szCs w:val="28"/>
        </w:rPr>
        <w:t>муниципальный район» Еврейской автономной области</w:t>
      </w:r>
      <w:r w:rsidRPr="00731521">
        <w:rPr>
          <w:rFonts w:ascii="Times New Roman" w:hAnsi="Times New Roman"/>
          <w:sz w:val="28"/>
          <w:szCs w:val="28"/>
        </w:rPr>
        <w:t>.</w:t>
      </w:r>
    </w:p>
    <w:p w:rsidR="00374A4A" w:rsidRPr="00731521" w:rsidRDefault="00374A4A" w:rsidP="00374A4A">
      <w:pPr>
        <w:widowControl w:val="0"/>
        <w:autoSpaceDE w:val="0"/>
        <w:autoSpaceDN w:val="0"/>
        <w:adjustRightInd w:val="0"/>
        <w:spacing w:after="0"/>
        <w:ind w:firstLine="539"/>
        <w:jc w:val="both"/>
        <w:rPr>
          <w:rFonts w:ascii="Times New Roman" w:hAnsi="Times New Roman"/>
          <w:sz w:val="28"/>
          <w:szCs w:val="28"/>
        </w:rPr>
      </w:pPr>
      <w:r w:rsidRPr="00731521">
        <w:rPr>
          <w:rFonts w:ascii="Times New Roman" w:hAnsi="Times New Roman"/>
          <w:sz w:val="28"/>
          <w:szCs w:val="28"/>
        </w:rPr>
        <w:tab/>
        <w:t>3. Настоящее решение вступает в силу со дня его принятия.</w:t>
      </w:r>
    </w:p>
    <w:p w:rsidR="00374A4A" w:rsidRDefault="00374A4A" w:rsidP="00374A4A">
      <w:pPr>
        <w:widowControl w:val="0"/>
        <w:autoSpaceDE w:val="0"/>
        <w:autoSpaceDN w:val="0"/>
        <w:adjustRightInd w:val="0"/>
        <w:spacing w:after="0"/>
        <w:ind w:firstLine="539"/>
        <w:jc w:val="both"/>
        <w:rPr>
          <w:rFonts w:ascii="Times New Roman" w:hAnsi="Times New Roman"/>
          <w:sz w:val="28"/>
          <w:szCs w:val="28"/>
        </w:rPr>
      </w:pPr>
    </w:p>
    <w:p w:rsidR="00374A4A" w:rsidRDefault="00374A4A" w:rsidP="00374A4A">
      <w:pPr>
        <w:widowControl w:val="0"/>
        <w:autoSpaceDE w:val="0"/>
        <w:autoSpaceDN w:val="0"/>
        <w:adjustRightInd w:val="0"/>
        <w:spacing w:after="0"/>
        <w:rPr>
          <w:rFonts w:ascii="Times New Roman" w:hAnsi="Times New Roman"/>
          <w:sz w:val="28"/>
          <w:szCs w:val="28"/>
        </w:rPr>
      </w:pPr>
    </w:p>
    <w:p w:rsidR="00374A4A" w:rsidRPr="00731521" w:rsidRDefault="00374A4A" w:rsidP="00374A4A">
      <w:pPr>
        <w:widowControl w:val="0"/>
        <w:autoSpaceDE w:val="0"/>
        <w:autoSpaceDN w:val="0"/>
        <w:adjustRightInd w:val="0"/>
        <w:spacing w:after="0"/>
        <w:rPr>
          <w:rFonts w:ascii="Times New Roman" w:hAnsi="Times New Roman"/>
          <w:sz w:val="28"/>
          <w:szCs w:val="28"/>
        </w:rPr>
      </w:pPr>
      <w:r w:rsidRPr="00731521">
        <w:rPr>
          <w:rFonts w:ascii="Times New Roman" w:hAnsi="Times New Roman"/>
          <w:sz w:val="28"/>
          <w:szCs w:val="28"/>
        </w:rPr>
        <w:t xml:space="preserve">Председатель Собрания депутатов                                                 </w:t>
      </w:r>
      <w:r>
        <w:rPr>
          <w:rFonts w:ascii="Times New Roman" w:hAnsi="Times New Roman"/>
          <w:sz w:val="28"/>
          <w:szCs w:val="28"/>
        </w:rPr>
        <w:t xml:space="preserve">  </w:t>
      </w:r>
      <w:r w:rsidRPr="00731521">
        <w:rPr>
          <w:rFonts w:ascii="Times New Roman" w:hAnsi="Times New Roman"/>
          <w:sz w:val="28"/>
          <w:szCs w:val="28"/>
        </w:rPr>
        <w:t>Г.Н. Побоков</w:t>
      </w:r>
    </w:p>
    <w:p w:rsidR="00374A4A" w:rsidRDefault="00374A4A" w:rsidP="00374A4A">
      <w:pPr>
        <w:widowControl w:val="0"/>
        <w:autoSpaceDE w:val="0"/>
        <w:autoSpaceDN w:val="0"/>
        <w:adjustRightInd w:val="0"/>
        <w:spacing w:after="0" w:line="240" w:lineRule="auto"/>
        <w:jc w:val="both"/>
        <w:rPr>
          <w:rFonts w:ascii="Times New Roman" w:hAnsi="Times New Roman"/>
          <w:sz w:val="28"/>
          <w:szCs w:val="28"/>
        </w:rPr>
      </w:pPr>
    </w:p>
    <w:p w:rsidR="00F065B7" w:rsidRDefault="00F065B7" w:rsidP="00374A4A">
      <w:pPr>
        <w:widowControl w:val="0"/>
        <w:autoSpaceDE w:val="0"/>
        <w:autoSpaceDN w:val="0"/>
        <w:adjustRightInd w:val="0"/>
        <w:spacing w:after="0" w:line="240" w:lineRule="auto"/>
        <w:rPr>
          <w:rFonts w:ascii="Times New Roman" w:hAnsi="Times New Roman"/>
          <w:sz w:val="28"/>
          <w:szCs w:val="28"/>
        </w:rPr>
      </w:pPr>
    </w:p>
    <w:p w:rsidR="00374A4A" w:rsidRDefault="00374A4A" w:rsidP="00374A4A">
      <w:pPr>
        <w:widowControl w:val="0"/>
        <w:autoSpaceDE w:val="0"/>
        <w:autoSpaceDN w:val="0"/>
        <w:adjustRightInd w:val="0"/>
        <w:spacing w:after="0" w:line="240" w:lineRule="auto"/>
        <w:rPr>
          <w:rFonts w:ascii="Times New Roman" w:hAnsi="Times New Roman"/>
          <w:sz w:val="28"/>
          <w:szCs w:val="28"/>
        </w:rPr>
      </w:pPr>
      <w:r w:rsidRPr="00731521">
        <w:rPr>
          <w:rFonts w:ascii="Times New Roman" w:hAnsi="Times New Roman"/>
          <w:sz w:val="28"/>
          <w:szCs w:val="28"/>
        </w:rPr>
        <w:t xml:space="preserve"> </w:t>
      </w: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969"/>
      </w:tblGrid>
      <w:tr w:rsidR="00374A4A" w:rsidRPr="00731521" w:rsidTr="001E4722">
        <w:tc>
          <w:tcPr>
            <w:tcW w:w="5778" w:type="dxa"/>
          </w:tcPr>
          <w:p w:rsidR="00374A4A" w:rsidRPr="00731521" w:rsidRDefault="00374A4A" w:rsidP="001E4722">
            <w:pPr>
              <w:jc w:val="both"/>
              <w:rPr>
                <w:rFonts w:ascii="Times New Roman" w:hAnsi="Times New Roman"/>
                <w:sz w:val="28"/>
                <w:szCs w:val="28"/>
              </w:rPr>
            </w:pPr>
          </w:p>
        </w:tc>
        <w:tc>
          <w:tcPr>
            <w:tcW w:w="3969" w:type="dxa"/>
          </w:tcPr>
          <w:p w:rsidR="009D7D21" w:rsidRDefault="009D7D21" w:rsidP="004F7848">
            <w:pPr>
              <w:rPr>
                <w:rFonts w:ascii="Times New Roman" w:hAnsi="Times New Roman"/>
                <w:sz w:val="28"/>
                <w:szCs w:val="28"/>
              </w:rPr>
            </w:pPr>
          </w:p>
          <w:p w:rsidR="009D7D21" w:rsidRDefault="009D7D21" w:rsidP="004F7848">
            <w:pPr>
              <w:rPr>
                <w:rFonts w:ascii="Times New Roman" w:hAnsi="Times New Roman"/>
                <w:sz w:val="28"/>
                <w:szCs w:val="28"/>
              </w:rPr>
            </w:pPr>
          </w:p>
          <w:p w:rsidR="00374A4A" w:rsidRDefault="00374A4A" w:rsidP="00F065B7">
            <w:pPr>
              <w:rPr>
                <w:rFonts w:ascii="Times New Roman" w:hAnsi="Times New Roman"/>
                <w:sz w:val="28"/>
                <w:szCs w:val="28"/>
              </w:rPr>
            </w:pPr>
            <w:r w:rsidRPr="00731521">
              <w:rPr>
                <w:rFonts w:ascii="Times New Roman" w:hAnsi="Times New Roman"/>
                <w:sz w:val="28"/>
                <w:szCs w:val="28"/>
              </w:rPr>
              <w:lastRenderedPageBreak/>
              <w:t xml:space="preserve">Приложение </w:t>
            </w:r>
            <w:r w:rsidRPr="00731521">
              <w:rPr>
                <w:rFonts w:ascii="Times New Roman" w:hAnsi="Times New Roman"/>
                <w:sz w:val="28"/>
                <w:szCs w:val="28"/>
              </w:rPr>
              <w:br/>
              <w:t xml:space="preserve">к решению Собрания депутатов </w:t>
            </w:r>
            <w:r w:rsidRPr="00731521">
              <w:rPr>
                <w:rFonts w:ascii="Times New Roman" w:hAnsi="Times New Roman"/>
                <w:sz w:val="28"/>
                <w:szCs w:val="28"/>
              </w:rPr>
              <w:br/>
              <w:t xml:space="preserve">от </w:t>
            </w:r>
            <w:r w:rsidR="004F7848">
              <w:rPr>
                <w:rFonts w:ascii="Times New Roman" w:hAnsi="Times New Roman"/>
                <w:sz w:val="28"/>
                <w:szCs w:val="28"/>
              </w:rPr>
              <w:t>25</w:t>
            </w:r>
            <w:r w:rsidRPr="00731521">
              <w:rPr>
                <w:rFonts w:ascii="Times New Roman" w:hAnsi="Times New Roman"/>
                <w:sz w:val="28"/>
                <w:szCs w:val="28"/>
              </w:rPr>
              <w:t>.0</w:t>
            </w:r>
            <w:r>
              <w:rPr>
                <w:rFonts w:ascii="Times New Roman" w:hAnsi="Times New Roman"/>
                <w:sz w:val="28"/>
                <w:szCs w:val="28"/>
              </w:rPr>
              <w:t>3.201</w:t>
            </w:r>
            <w:r w:rsidR="004F7848">
              <w:rPr>
                <w:rFonts w:ascii="Times New Roman" w:hAnsi="Times New Roman"/>
                <w:sz w:val="28"/>
                <w:szCs w:val="28"/>
              </w:rPr>
              <w:t>9</w:t>
            </w:r>
            <w:r w:rsidRPr="00731521">
              <w:rPr>
                <w:rFonts w:ascii="Times New Roman" w:hAnsi="Times New Roman"/>
                <w:sz w:val="28"/>
                <w:szCs w:val="28"/>
              </w:rPr>
              <w:t xml:space="preserve"> № </w:t>
            </w:r>
            <w:r w:rsidR="00F065B7">
              <w:rPr>
                <w:rFonts w:ascii="Times New Roman" w:hAnsi="Times New Roman"/>
                <w:sz w:val="28"/>
                <w:szCs w:val="28"/>
              </w:rPr>
              <w:t>14</w:t>
            </w:r>
          </w:p>
          <w:p w:rsidR="00F065B7" w:rsidRPr="00731521" w:rsidRDefault="00F065B7" w:rsidP="00F065B7">
            <w:pPr>
              <w:rPr>
                <w:rFonts w:ascii="Times New Roman" w:hAnsi="Times New Roman"/>
                <w:sz w:val="28"/>
                <w:szCs w:val="28"/>
              </w:rPr>
            </w:pPr>
            <w:bookmarkStart w:id="0" w:name="_GoBack"/>
            <w:bookmarkEnd w:id="0"/>
          </w:p>
        </w:tc>
      </w:tr>
    </w:tbl>
    <w:p w:rsidR="00374A4A" w:rsidRDefault="00374A4A" w:rsidP="00374A4A">
      <w:pPr>
        <w:spacing w:after="0" w:line="240" w:lineRule="auto"/>
        <w:jc w:val="center"/>
        <w:rPr>
          <w:rFonts w:ascii="Times New Roman" w:eastAsia="Times New Roman" w:hAnsi="Times New Roman"/>
          <w:sz w:val="28"/>
          <w:szCs w:val="28"/>
          <w:lang w:eastAsia="ru-RU"/>
        </w:rPr>
      </w:pPr>
    </w:p>
    <w:p w:rsidR="00374A4A" w:rsidRDefault="00374A4A" w:rsidP="00374A4A">
      <w:pPr>
        <w:spacing w:after="0" w:line="240" w:lineRule="auto"/>
        <w:jc w:val="center"/>
        <w:rPr>
          <w:rFonts w:ascii="Times New Roman" w:hAnsi="Times New Roman"/>
          <w:bCs/>
          <w:sz w:val="28"/>
          <w:szCs w:val="28"/>
        </w:rPr>
      </w:pPr>
      <w:r w:rsidRPr="00731521">
        <w:rPr>
          <w:rFonts w:ascii="Times New Roman" w:hAnsi="Times New Roman"/>
          <w:sz w:val="28"/>
          <w:szCs w:val="28"/>
        </w:rPr>
        <w:t xml:space="preserve">Отчет </w:t>
      </w:r>
      <w:r>
        <w:rPr>
          <w:rFonts w:ascii="Times New Roman" w:hAnsi="Times New Roman"/>
          <w:sz w:val="28"/>
          <w:szCs w:val="28"/>
        </w:rPr>
        <w:br/>
      </w:r>
      <w:r w:rsidRPr="00731521">
        <w:rPr>
          <w:rFonts w:ascii="Times New Roman" w:hAnsi="Times New Roman"/>
          <w:sz w:val="28"/>
          <w:szCs w:val="28"/>
        </w:rPr>
        <w:t xml:space="preserve">председателя контрольно-счетной палаты муниципального образования «Смидовичский муниципальный район» Еврейской автономной области </w:t>
      </w:r>
      <w:r>
        <w:rPr>
          <w:rFonts w:ascii="Times New Roman" w:hAnsi="Times New Roman"/>
          <w:sz w:val="28"/>
          <w:szCs w:val="28"/>
        </w:rPr>
        <w:br/>
      </w:r>
      <w:r w:rsidRPr="00731521">
        <w:rPr>
          <w:rFonts w:ascii="Times New Roman" w:hAnsi="Times New Roman"/>
          <w:bCs/>
          <w:sz w:val="28"/>
          <w:szCs w:val="28"/>
        </w:rPr>
        <w:t xml:space="preserve">о деятельности контрольно-счетной палаты </w:t>
      </w:r>
      <w:r w:rsidRPr="002A4B46">
        <w:rPr>
          <w:rFonts w:ascii="Times New Roman" w:hAnsi="Times New Roman"/>
          <w:bCs/>
          <w:sz w:val="28"/>
          <w:szCs w:val="28"/>
        </w:rPr>
        <w:t>за 201</w:t>
      </w:r>
      <w:r w:rsidR="004F7848">
        <w:rPr>
          <w:rFonts w:ascii="Times New Roman" w:hAnsi="Times New Roman"/>
          <w:bCs/>
          <w:sz w:val="28"/>
          <w:szCs w:val="28"/>
        </w:rPr>
        <w:t>8</w:t>
      </w:r>
    </w:p>
    <w:p w:rsidR="009D7D21" w:rsidRDefault="009D7D21" w:rsidP="009D7D21">
      <w:pPr>
        <w:spacing w:after="0" w:line="240" w:lineRule="auto"/>
        <w:ind w:firstLine="709"/>
        <w:jc w:val="both"/>
        <w:rPr>
          <w:rFonts w:ascii="Times New Roman" w:eastAsia="Times New Roman" w:hAnsi="Times New Roman"/>
          <w:sz w:val="28"/>
          <w:szCs w:val="28"/>
          <w:lang w:eastAsia="ru-RU"/>
        </w:rPr>
      </w:pPr>
    </w:p>
    <w:p w:rsidR="009D7D21" w:rsidRDefault="009D7D21" w:rsidP="009D7D21">
      <w:pPr>
        <w:spacing w:after="0" w:line="240" w:lineRule="auto"/>
        <w:ind w:firstLine="709"/>
        <w:jc w:val="both"/>
        <w:rPr>
          <w:rFonts w:ascii="Times New Roman" w:eastAsia="Times New Roman" w:hAnsi="Times New Roman"/>
          <w:sz w:val="28"/>
          <w:szCs w:val="28"/>
          <w:lang w:eastAsia="ru-RU"/>
        </w:rPr>
      </w:pPr>
      <w:proofErr w:type="gramStart"/>
      <w:r w:rsidRPr="00066EFD">
        <w:rPr>
          <w:rFonts w:ascii="Times New Roman" w:eastAsia="Times New Roman" w:hAnsi="Times New Roman"/>
          <w:sz w:val="28"/>
          <w:szCs w:val="28"/>
          <w:lang w:eastAsia="ru-RU"/>
        </w:rPr>
        <w:t>Отчет о деятельности контрольно-счетной палаты Смидовичского муниципального района за 201</w:t>
      </w:r>
      <w:r>
        <w:rPr>
          <w:rFonts w:ascii="Times New Roman" w:eastAsia="Times New Roman" w:hAnsi="Times New Roman"/>
          <w:sz w:val="28"/>
          <w:szCs w:val="28"/>
          <w:lang w:eastAsia="ru-RU"/>
        </w:rPr>
        <w:t xml:space="preserve">8 год подготовлен </w:t>
      </w:r>
      <w:r w:rsidRPr="00066EFD">
        <w:rPr>
          <w:rFonts w:ascii="Times New Roman" w:eastAsia="Times New Roman" w:hAnsi="Times New Roman"/>
          <w:sz w:val="28"/>
          <w:szCs w:val="28"/>
          <w:lang w:eastAsia="ru-RU"/>
        </w:rPr>
        <w:t>с</w:t>
      </w:r>
      <w:r>
        <w:rPr>
          <w:rFonts w:ascii="Times New Roman" w:eastAsia="Times New Roman" w:hAnsi="Times New Roman"/>
          <w:sz w:val="28"/>
          <w:szCs w:val="28"/>
          <w:lang w:eastAsia="ru-RU"/>
        </w:rPr>
        <w:t xml:space="preserve"> учетом требований Бюджетного кодекса Российской Федерации,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r w:rsidRPr="00066EFD">
        <w:rPr>
          <w:rFonts w:ascii="Times New Roman" w:eastAsia="Times New Roman" w:hAnsi="Times New Roman"/>
          <w:sz w:val="28"/>
          <w:szCs w:val="28"/>
          <w:lang w:eastAsia="ru-RU"/>
        </w:rPr>
        <w:t xml:space="preserve">  Положения «О контрольно-счетной палате Смидовичского муниципального района», утвержденного </w:t>
      </w:r>
      <w:r>
        <w:rPr>
          <w:rFonts w:ascii="Times New Roman" w:eastAsia="Times New Roman" w:hAnsi="Times New Roman"/>
          <w:sz w:val="28"/>
          <w:szCs w:val="28"/>
          <w:lang w:eastAsia="ru-RU"/>
        </w:rPr>
        <w:t>р</w:t>
      </w:r>
      <w:r w:rsidRPr="00066EFD">
        <w:rPr>
          <w:rFonts w:ascii="Times New Roman" w:eastAsia="Times New Roman" w:hAnsi="Times New Roman"/>
          <w:sz w:val="28"/>
          <w:szCs w:val="28"/>
          <w:lang w:eastAsia="ru-RU"/>
        </w:rPr>
        <w:t>ешением Собрания депутатов от 19.07.2012 г. № 53.</w:t>
      </w:r>
      <w:proofErr w:type="gramEnd"/>
    </w:p>
    <w:p w:rsidR="009D7D21" w:rsidRDefault="009D7D21" w:rsidP="009D7D21">
      <w:pPr>
        <w:spacing w:after="0" w:line="240" w:lineRule="auto"/>
        <w:ind w:firstLine="709"/>
        <w:jc w:val="both"/>
        <w:rPr>
          <w:rFonts w:ascii="Times New Roman" w:eastAsia="Times New Roman" w:hAnsi="Times New Roman"/>
          <w:sz w:val="28"/>
          <w:szCs w:val="28"/>
          <w:lang w:eastAsia="ru-RU"/>
        </w:rPr>
      </w:pPr>
    </w:p>
    <w:p w:rsidR="009D7D21" w:rsidRPr="003F6BD6" w:rsidRDefault="009D7D21" w:rsidP="009D7D21">
      <w:pPr>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Общие сведения</w:t>
      </w:r>
    </w:p>
    <w:p w:rsidR="009D7D21" w:rsidRDefault="009D7D21" w:rsidP="009D7D21">
      <w:pPr>
        <w:tabs>
          <w:tab w:val="left" w:pos="11482"/>
        </w:tabs>
        <w:spacing w:after="0" w:line="240" w:lineRule="auto"/>
        <w:ind w:firstLine="709"/>
        <w:jc w:val="both"/>
        <w:rPr>
          <w:rFonts w:ascii="Times New Roman" w:hAnsi="Times New Roman"/>
          <w:bCs/>
          <w:sz w:val="28"/>
          <w:szCs w:val="28"/>
        </w:rPr>
      </w:pPr>
      <w:r w:rsidRPr="00066EFD">
        <w:rPr>
          <w:rFonts w:ascii="Times New Roman" w:hAnsi="Times New Roman"/>
          <w:bCs/>
          <w:sz w:val="28"/>
          <w:szCs w:val="28"/>
        </w:rPr>
        <w:t>Контрольно-счетная палата Смидовичского</w:t>
      </w:r>
      <w:r>
        <w:rPr>
          <w:rFonts w:ascii="Times New Roman" w:hAnsi="Times New Roman"/>
          <w:bCs/>
          <w:sz w:val="28"/>
          <w:szCs w:val="28"/>
        </w:rPr>
        <w:t xml:space="preserve"> муниципального</w:t>
      </w:r>
      <w:r w:rsidRPr="00066EFD">
        <w:rPr>
          <w:rFonts w:ascii="Times New Roman" w:hAnsi="Times New Roman"/>
          <w:bCs/>
          <w:sz w:val="28"/>
          <w:szCs w:val="28"/>
        </w:rPr>
        <w:t xml:space="preserve"> района</w:t>
      </w:r>
      <w:r>
        <w:rPr>
          <w:rFonts w:ascii="Times New Roman" w:hAnsi="Times New Roman"/>
          <w:bCs/>
          <w:sz w:val="28"/>
          <w:szCs w:val="28"/>
        </w:rPr>
        <w:t xml:space="preserve"> (далее – контрольно-счетная палата)</w:t>
      </w:r>
      <w:r w:rsidRPr="00066EFD">
        <w:rPr>
          <w:rFonts w:ascii="Times New Roman" w:hAnsi="Times New Roman"/>
          <w:bCs/>
          <w:sz w:val="28"/>
          <w:szCs w:val="28"/>
        </w:rPr>
        <w:t xml:space="preserve"> является постоянно действующим органом внешнего </w:t>
      </w:r>
      <w:r w:rsidRPr="00B80D3C">
        <w:rPr>
          <w:rFonts w:ascii="Times New Roman" w:hAnsi="Times New Roman"/>
          <w:bCs/>
          <w:sz w:val="28"/>
          <w:szCs w:val="28"/>
        </w:rPr>
        <w:t>муниципального финансового контроля в структуре органов местного самоуправления и обладает статусом юридического лица.</w:t>
      </w:r>
    </w:p>
    <w:p w:rsidR="009D7D21" w:rsidRPr="004F4A83" w:rsidRDefault="009D7D21" w:rsidP="009D7D21">
      <w:pPr>
        <w:tabs>
          <w:tab w:val="left" w:pos="11482"/>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Контрольно-счетная палата активно сотрудничает с контрольно-счетными органами муниципальных образований области и Контрольно-счетной палатой ЕАО, состоит в Совете контрольно-счетных органов </w:t>
      </w:r>
      <w:r w:rsidRPr="004F4A83">
        <w:rPr>
          <w:rFonts w:ascii="Times New Roman" w:hAnsi="Times New Roman"/>
          <w:bCs/>
          <w:sz w:val="28"/>
          <w:szCs w:val="28"/>
        </w:rPr>
        <w:t>области.</w:t>
      </w:r>
    </w:p>
    <w:p w:rsidR="009D7D21" w:rsidRPr="004F4A83" w:rsidRDefault="009D7D21" w:rsidP="009D7D21">
      <w:pPr>
        <w:spacing w:after="0" w:line="240" w:lineRule="auto"/>
        <w:ind w:firstLine="851"/>
        <w:jc w:val="both"/>
        <w:rPr>
          <w:rFonts w:ascii="Times New Roman" w:hAnsi="Times New Roman"/>
          <w:sz w:val="28"/>
          <w:szCs w:val="28"/>
        </w:rPr>
      </w:pPr>
      <w:proofErr w:type="gramStart"/>
      <w:r w:rsidRPr="004F4A83">
        <w:rPr>
          <w:rFonts w:ascii="Times New Roman" w:hAnsi="Times New Roman"/>
          <w:sz w:val="28"/>
          <w:szCs w:val="28"/>
        </w:rPr>
        <w:t xml:space="preserve">В целях повышения качества контрольной и экспертно-аналитической деятельности, эффективности внешнего государственного и муниципального финансового контроля, осуществляемого контрольно-счетными органами, проведено два заседания Совета контрольно-счетных органов области, на которых обсуждены проблемы практического применения Классификатора нарушений, выявляемых в ходе внешнего государственного аудита (контроля), одобренного Советом контрольно-счетных органов при Счетной палате РФ, подведены итоги проведения совместного экспертно-аналитического мероприятия. </w:t>
      </w:r>
      <w:proofErr w:type="gramEnd"/>
    </w:p>
    <w:p w:rsidR="009D7D21" w:rsidRDefault="009D7D21" w:rsidP="009D7D21">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На основании решения комиссии по координации работы по противодействию коррупции в Еврейской автономной области проведен семинар-совещание с Контрольно-счетной палатой ЕАО и с руководителями КСО муниципальных образований области по вопросам реализации функций, возложенных на контрольно-счетные органы муниципальных образований области в части выявления нарушений коррупционной направленности.</w:t>
      </w:r>
    </w:p>
    <w:p w:rsidR="009D7D21" w:rsidRPr="00B80D3C" w:rsidRDefault="009D7D21" w:rsidP="009D7D21">
      <w:pPr>
        <w:tabs>
          <w:tab w:val="left" w:pos="11482"/>
        </w:tabs>
        <w:spacing w:after="0" w:line="240" w:lineRule="auto"/>
        <w:ind w:firstLine="709"/>
        <w:jc w:val="both"/>
        <w:rPr>
          <w:rFonts w:ascii="Times New Roman" w:hAnsi="Times New Roman"/>
          <w:bCs/>
          <w:sz w:val="28"/>
          <w:szCs w:val="28"/>
        </w:rPr>
      </w:pPr>
      <w:r w:rsidRPr="00B80D3C">
        <w:rPr>
          <w:rFonts w:ascii="Times New Roman" w:hAnsi="Times New Roman"/>
          <w:bCs/>
          <w:sz w:val="28"/>
          <w:szCs w:val="28"/>
        </w:rPr>
        <w:t xml:space="preserve">В процессе реализации своих полномочий контрольно-счетная палата осуществляла работу по осуществлению внешнего муниципального финансового контроля, обеспечивая единую систему контроля формирования </w:t>
      </w:r>
      <w:r w:rsidRPr="00B80D3C">
        <w:rPr>
          <w:rFonts w:ascii="Times New Roman" w:hAnsi="Times New Roman"/>
          <w:bCs/>
          <w:sz w:val="28"/>
          <w:szCs w:val="28"/>
        </w:rPr>
        <w:lastRenderedPageBreak/>
        <w:t xml:space="preserve">и исполнения бюджета муниципального района на всех стадиях  бюджетного процесса. При этом </w:t>
      </w:r>
      <w:r>
        <w:rPr>
          <w:rFonts w:ascii="Times New Roman" w:hAnsi="Times New Roman"/>
          <w:bCs/>
          <w:sz w:val="28"/>
          <w:szCs w:val="28"/>
        </w:rPr>
        <w:t>деятельность строилась</w:t>
      </w:r>
      <w:r w:rsidRPr="00B80D3C">
        <w:rPr>
          <w:rFonts w:ascii="Times New Roman" w:hAnsi="Times New Roman"/>
          <w:bCs/>
          <w:sz w:val="28"/>
          <w:szCs w:val="28"/>
        </w:rPr>
        <w:t xml:space="preserve"> на принципах законности, объективности, эффективности, независимости и гласности.</w:t>
      </w:r>
    </w:p>
    <w:p w:rsidR="009D7D21" w:rsidRDefault="009D7D21" w:rsidP="009D7D21">
      <w:pPr>
        <w:tabs>
          <w:tab w:val="left" w:pos="11482"/>
        </w:tabs>
        <w:spacing w:after="0" w:line="240" w:lineRule="auto"/>
        <w:ind w:firstLine="709"/>
        <w:jc w:val="both"/>
        <w:rPr>
          <w:rFonts w:ascii="Times New Roman" w:hAnsi="Times New Roman"/>
          <w:bCs/>
          <w:sz w:val="28"/>
          <w:szCs w:val="28"/>
        </w:rPr>
      </w:pPr>
      <w:r>
        <w:rPr>
          <w:rFonts w:ascii="Times New Roman" w:hAnsi="Times New Roman"/>
          <w:bCs/>
          <w:sz w:val="28"/>
          <w:szCs w:val="28"/>
        </w:rPr>
        <w:t>К</w:t>
      </w:r>
      <w:r w:rsidRPr="00B80D3C">
        <w:rPr>
          <w:rFonts w:ascii="Times New Roman" w:hAnsi="Times New Roman"/>
          <w:bCs/>
          <w:sz w:val="28"/>
          <w:szCs w:val="28"/>
        </w:rPr>
        <w:t>онтрольно-счетной палатой осуществ</w:t>
      </w:r>
      <w:r>
        <w:rPr>
          <w:rFonts w:ascii="Times New Roman" w:hAnsi="Times New Roman"/>
          <w:bCs/>
          <w:sz w:val="28"/>
          <w:szCs w:val="28"/>
        </w:rPr>
        <w:t>лялась контрольная, экспертно-аналитическая, информационная  деятельность, в соответствии с годовым планом.</w:t>
      </w:r>
    </w:p>
    <w:p w:rsidR="009D7D21" w:rsidRDefault="009D7D21" w:rsidP="009D7D21">
      <w:pPr>
        <w:tabs>
          <w:tab w:val="left" w:pos="11482"/>
        </w:tabs>
        <w:spacing w:after="0" w:line="240" w:lineRule="auto"/>
        <w:ind w:firstLine="709"/>
        <w:jc w:val="both"/>
        <w:rPr>
          <w:rFonts w:ascii="Times New Roman" w:hAnsi="Times New Roman"/>
          <w:bCs/>
          <w:sz w:val="28"/>
          <w:szCs w:val="28"/>
        </w:rPr>
      </w:pPr>
      <w:r>
        <w:rPr>
          <w:rFonts w:ascii="Times New Roman" w:hAnsi="Times New Roman"/>
          <w:bCs/>
          <w:sz w:val="28"/>
          <w:szCs w:val="28"/>
        </w:rPr>
        <w:t>Планирование деятельности осуществлялось исходя из наличия трудовых ресурсов, обязательности соблюдения процедур и сроков, установленных бюджетным законодательством.</w:t>
      </w:r>
    </w:p>
    <w:p w:rsidR="009D7D21" w:rsidRDefault="009D7D21" w:rsidP="009D7D21">
      <w:pPr>
        <w:tabs>
          <w:tab w:val="left" w:pos="11482"/>
        </w:tabs>
        <w:spacing w:after="0" w:line="240" w:lineRule="auto"/>
        <w:ind w:firstLine="709"/>
        <w:jc w:val="both"/>
        <w:rPr>
          <w:rFonts w:ascii="Times New Roman" w:hAnsi="Times New Roman"/>
          <w:bCs/>
          <w:sz w:val="28"/>
          <w:szCs w:val="28"/>
        </w:rPr>
      </w:pPr>
      <w:r>
        <w:rPr>
          <w:rFonts w:ascii="Times New Roman" w:hAnsi="Times New Roman"/>
          <w:bCs/>
          <w:sz w:val="28"/>
          <w:szCs w:val="28"/>
        </w:rPr>
        <w:t>Итоги работы контрольно-счетной палаты муниципального района за 2018 год характеризуются следующими показателями:</w:t>
      </w:r>
    </w:p>
    <w:p w:rsidR="009D7D21" w:rsidRDefault="009D7D21" w:rsidP="009D7D21">
      <w:pPr>
        <w:tabs>
          <w:tab w:val="left" w:pos="11482"/>
        </w:tabs>
        <w:spacing w:after="0" w:line="240" w:lineRule="auto"/>
        <w:ind w:firstLine="709"/>
        <w:jc w:val="both"/>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6317"/>
        <w:gridCol w:w="1276"/>
        <w:gridCol w:w="1383"/>
      </w:tblGrid>
      <w:tr w:rsidR="009D7D21" w:rsidRPr="00C95A7E" w:rsidTr="00B7105C">
        <w:tc>
          <w:tcPr>
            <w:tcW w:w="595" w:type="dxa"/>
            <w:shd w:val="clear" w:color="auto" w:fill="auto"/>
          </w:tcPr>
          <w:p w:rsidR="009D7D21" w:rsidRPr="00C95A7E" w:rsidRDefault="009D7D21" w:rsidP="00B7105C">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 xml:space="preserve">№ </w:t>
            </w:r>
            <w:proofErr w:type="gramStart"/>
            <w:r w:rsidRPr="00C95A7E">
              <w:rPr>
                <w:rFonts w:ascii="Times New Roman" w:hAnsi="Times New Roman"/>
                <w:b/>
                <w:bCs/>
                <w:sz w:val="24"/>
                <w:szCs w:val="24"/>
              </w:rPr>
              <w:t>п</w:t>
            </w:r>
            <w:proofErr w:type="gramEnd"/>
            <w:r w:rsidRPr="00C95A7E">
              <w:rPr>
                <w:rFonts w:ascii="Times New Roman" w:hAnsi="Times New Roman"/>
                <w:b/>
                <w:bCs/>
                <w:sz w:val="24"/>
                <w:szCs w:val="24"/>
              </w:rPr>
              <w:t>/п</w:t>
            </w:r>
          </w:p>
        </w:tc>
        <w:tc>
          <w:tcPr>
            <w:tcW w:w="6317" w:type="dxa"/>
            <w:shd w:val="clear" w:color="auto" w:fill="auto"/>
          </w:tcPr>
          <w:p w:rsidR="009D7D21" w:rsidRPr="00C95A7E" w:rsidRDefault="009D7D21" w:rsidP="00B7105C">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Наименование показателя</w:t>
            </w:r>
          </w:p>
        </w:tc>
        <w:tc>
          <w:tcPr>
            <w:tcW w:w="1276" w:type="dxa"/>
            <w:shd w:val="clear" w:color="auto" w:fill="auto"/>
          </w:tcPr>
          <w:p w:rsidR="009D7D21" w:rsidRPr="00C95A7E" w:rsidRDefault="009D7D21" w:rsidP="00B7105C">
            <w:pPr>
              <w:tabs>
                <w:tab w:val="left" w:pos="11482"/>
              </w:tabs>
              <w:spacing w:after="0" w:line="240" w:lineRule="auto"/>
              <w:jc w:val="center"/>
              <w:rPr>
                <w:rFonts w:ascii="Times New Roman" w:hAnsi="Times New Roman"/>
                <w:b/>
                <w:bCs/>
                <w:sz w:val="24"/>
                <w:szCs w:val="24"/>
              </w:rPr>
            </w:pPr>
            <w:proofErr w:type="gramStart"/>
            <w:r w:rsidRPr="00C95A7E">
              <w:rPr>
                <w:rFonts w:ascii="Times New Roman" w:hAnsi="Times New Roman"/>
                <w:b/>
                <w:bCs/>
                <w:sz w:val="24"/>
                <w:szCs w:val="24"/>
              </w:rPr>
              <w:t>Коли-</w:t>
            </w:r>
            <w:proofErr w:type="spellStart"/>
            <w:r w:rsidRPr="00C95A7E">
              <w:rPr>
                <w:rFonts w:ascii="Times New Roman" w:hAnsi="Times New Roman"/>
                <w:b/>
                <w:bCs/>
                <w:sz w:val="24"/>
                <w:szCs w:val="24"/>
              </w:rPr>
              <w:t>чество</w:t>
            </w:r>
            <w:proofErr w:type="spellEnd"/>
            <w:proofErr w:type="gramEnd"/>
          </w:p>
        </w:tc>
        <w:tc>
          <w:tcPr>
            <w:tcW w:w="1383" w:type="dxa"/>
            <w:shd w:val="clear" w:color="auto" w:fill="auto"/>
          </w:tcPr>
          <w:p w:rsidR="009D7D21" w:rsidRPr="00C95A7E" w:rsidRDefault="009D7D21" w:rsidP="00B7105C">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Сумма (тыс. руб.)</w:t>
            </w:r>
          </w:p>
        </w:tc>
      </w:tr>
      <w:tr w:rsidR="009D7D21" w:rsidRPr="00C95A7E" w:rsidTr="00B7105C">
        <w:tc>
          <w:tcPr>
            <w:tcW w:w="595" w:type="dxa"/>
            <w:shd w:val="clear" w:color="auto" w:fill="auto"/>
          </w:tcPr>
          <w:p w:rsidR="009D7D21" w:rsidRPr="00C95A7E" w:rsidRDefault="009D7D21" w:rsidP="00B7105C">
            <w:pPr>
              <w:tabs>
                <w:tab w:val="left" w:pos="11482"/>
              </w:tabs>
              <w:spacing w:after="0" w:line="360" w:lineRule="auto"/>
              <w:jc w:val="center"/>
              <w:rPr>
                <w:rFonts w:ascii="Times New Roman" w:hAnsi="Times New Roman"/>
                <w:bCs/>
                <w:sz w:val="24"/>
                <w:szCs w:val="24"/>
              </w:rPr>
            </w:pPr>
            <w:r w:rsidRPr="00C95A7E">
              <w:rPr>
                <w:rFonts w:ascii="Times New Roman" w:hAnsi="Times New Roman"/>
                <w:bCs/>
                <w:sz w:val="24"/>
                <w:szCs w:val="24"/>
              </w:rPr>
              <w:t>1</w:t>
            </w:r>
          </w:p>
        </w:tc>
        <w:tc>
          <w:tcPr>
            <w:tcW w:w="6317" w:type="dxa"/>
            <w:shd w:val="clear" w:color="auto" w:fill="auto"/>
          </w:tcPr>
          <w:p w:rsidR="009D7D21" w:rsidRPr="00C95A7E" w:rsidRDefault="009D7D21" w:rsidP="00B7105C">
            <w:pPr>
              <w:tabs>
                <w:tab w:val="left" w:pos="11482"/>
              </w:tabs>
              <w:spacing w:after="0" w:line="360" w:lineRule="auto"/>
              <w:jc w:val="center"/>
              <w:rPr>
                <w:rFonts w:ascii="Times New Roman" w:hAnsi="Times New Roman"/>
                <w:bCs/>
                <w:sz w:val="24"/>
                <w:szCs w:val="24"/>
              </w:rPr>
            </w:pPr>
            <w:r w:rsidRPr="00C95A7E">
              <w:rPr>
                <w:rFonts w:ascii="Times New Roman" w:hAnsi="Times New Roman"/>
                <w:bCs/>
                <w:sz w:val="24"/>
                <w:szCs w:val="24"/>
              </w:rPr>
              <w:t>2</w:t>
            </w:r>
          </w:p>
        </w:tc>
        <w:tc>
          <w:tcPr>
            <w:tcW w:w="1276" w:type="dxa"/>
            <w:shd w:val="clear" w:color="auto" w:fill="auto"/>
          </w:tcPr>
          <w:p w:rsidR="009D7D21" w:rsidRPr="00C95A7E" w:rsidRDefault="009D7D21" w:rsidP="00B7105C">
            <w:pPr>
              <w:tabs>
                <w:tab w:val="left" w:pos="11482"/>
              </w:tabs>
              <w:spacing w:after="0" w:line="360" w:lineRule="auto"/>
              <w:jc w:val="center"/>
              <w:rPr>
                <w:rFonts w:ascii="Times New Roman" w:hAnsi="Times New Roman"/>
                <w:bCs/>
                <w:sz w:val="24"/>
                <w:szCs w:val="24"/>
              </w:rPr>
            </w:pPr>
            <w:r w:rsidRPr="00C95A7E">
              <w:rPr>
                <w:rFonts w:ascii="Times New Roman" w:hAnsi="Times New Roman"/>
                <w:bCs/>
                <w:sz w:val="24"/>
                <w:szCs w:val="24"/>
              </w:rPr>
              <w:t>3</w:t>
            </w:r>
          </w:p>
        </w:tc>
        <w:tc>
          <w:tcPr>
            <w:tcW w:w="1383" w:type="dxa"/>
            <w:shd w:val="clear" w:color="auto" w:fill="auto"/>
          </w:tcPr>
          <w:p w:rsidR="009D7D21" w:rsidRPr="00C95A7E" w:rsidRDefault="009D7D21" w:rsidP="00B7105C">
            <w:pPr>
              <w:tabs>
                <w:tab w:val="left" w:pos="11482"/>
              </w:tabs>
              <w:spacing w:after="0" w:line="360" w:lineRule="auto"/>
              <w:jc w:val="center"/>
              <w:rPr>
                <w:rFonts w:ascii="Times New Roman" w:hAnsi="Times New Roman"/>
                <w:bCs/>
                <w:sz w:val="24"/>
                <w:szCs w:val="24"/>
              </w:rPr>
            </w:pPr>
            <w:r w:rsidRPr="00C95A7E">
              <w:rPr>
                <w:rFonts w:ascii="Times New Roman" w:hAnsi="Times New Roman"/>
                <w:bCs/>
                <w:sz w:val="24"/>
                <w:szCs w:val="24"/>
              </w:rPr>
              <w:t>4</w:t>
            </w:r>
          </w:p>
        </w:tc>
      </w:tr>
      <w:tr w:rsidR="009D7D21" w:rsidRPr="00C95A7E" w:rsidTr="00B7105C">
        <w:tc>
          <w:tcPr>
            <w:tcW w:w="9571" w:type="dxa"/>
            <w:gridSpan w:val="4"/>
            <w:shd w:val="clear" w:color="auto" w:fill="auto"/>
          </w:tcPr>
          <w:p w:rsidR="009D7D21" w:rsidRPr="00C95A7E" w:rsidRDefault="009D7D21" w:rsidP="00B7105C">
            <w:pPr>
              <w:tabs>
                <w:tab w:val="left" w:pos="11482"/>
              </w:tabs>
              <w:spacing w:after="0" w:line="360" w:lineRule="auto"/>
              <w:ind w:left="360"/>
              <w:jc w:val="center"/>
              <w:rPr>
                <w:rFonts w:ascii="Times New Roman" w:hAnsi="Times New Roman"/>
                <w:b/>
                <w:bCs/>
                <w:sz w:val="24"/>
                <w:szCs w:val="24"/>
              </w:rPr>
            </w:pPr>
            <w:r w:rsidRPr="00C95A7E">
              <w:rPr>
                <w:rFonts w:ascii="Times New Roman" w:hAnsi="Times New Roman"/>
                <w:b/>
                <w:bCs/>
                <w:sz w:val="24"/>
                <w:szCs w:val="24"/>
              </w:rPr>
              <w:t>1. Контрольная деятельность</w:t>
            </w:r>
          </w:p>
        </w:tc>
      </w:tr>
      <w:tr w:rsidR="009D7D21" w:rsidRPr="00C95A7E" w:rsidTr="00B7105C">
        <w:tc>
          <w:tcPr>
            <w:tcW w:w="595" w:type="dxa"/>
            <w:shd w:val="clear" w:color="auto" w:fill="auto"/>
          </w:tcPr>
          <w:p w:rsidR="009D7D21" w:rsidRPr="00C95A7E" w:rsidRDefault="009D7D21" w:rsidP="00B7105C">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1.1.</w:t>
            </w:r>
          </w:p>
        </w:tc>
        <w:tc>
          <w:tcPr>
            <w:tcW w:w="6317" w:type="dxa"/>
            <w:shd w:val="clear" w:color="auto" w:fill="auto"/>
          </w:tcPr>
          <w:p w:rsidR="009D7D21" w:rsidRPr="00C95A7E" w:rsidRDefault="009D7D21" w:rsidP="00B7105C">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Количество проведенных проверок</w:t>
            </w:r>
          </w:p>
        </w:tc>
        <w:tc>
          <w:tcPr>
            <w:tcW w:w="1276" w:type="dxa"/>
            <w:shd w:val="clear" w:color="auto" w:fill="auto"/>
          </w:tcPr>
          <w:p w:rsidR="009D7D21" w:rsidRPr="00C95A7E" w:rsidRDefault="009D7D21" w:rsidP="00B7105C">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17</w:t>
            </w:r>
          </w:p>
        </w:tc>
        <w:tc>
          <w:tcPr>
            <w:tcW w:w="1383" w:type="dxa"/>
            <w:shd w:val="clear" w:color="auto" w:fill="auto"/>
          </w:tcPr>
          <w:p w:rsidR="009D7D21" w:rsidRPr="00C95A7E" w:rsidRDefault="009D7D21" w:rsidP="00B7105C">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w:t>
            </w:r>
          </w:p>
        </w:tc>
      </w:tr>
      <w:tr w:rsidR="009D7D21" w:rsidRPr="00C95A7E" w:rsidTr="00B7105C">
        <w:tc>
          <w:tcPr>
            <w:tcW w:w="595" w:type="dxa"/>
            <w:shd w:val="clear" w:color="auto" w:fill="auto"/>
          </w:tcPr>
          <w:p w:rsidR="009D7D21" w:rsidRPr="00C95A7E" w:rsidRDefault="009D7D21" w:rsidP="00B7105C">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9D7D21" w:rsidRPr="00C95A7E" w:rsidRDefault="009D7D21" w:rsidP="00B7105C">
            <w:pPr>
              <w:tabs>
                <w:tab w:val="left" w:pos="11482"/>
              </w:tabs>
              <w:spacing w:after="0" w:line="240" w:lineRule="auto"/>
              <w:jc w:val="both"/>
              <w:rPr>
                <w:rFonts w:ascii="Times New Roman" w:hAnsi="Times New Roman"/>
                <w:bCs/>
                <w:sz w:val="24"/>
                <w:szCs w:val="24"/>
              </w:rPr>
            </w:pPr>
            <w:r w:rsidRPr="00C95A7E">
              <w:rPr>
                <w:rFonts w:ascii="Times New Roman" w:hAnsi="Times New Roman"/>
                <w:bCs/>
                <w:sz w:val="24"/>
                <w:szCs w:val="24"/>
              </w:rPr>
              <w:t>в том числе по внешней проверке отчетов об исполнении бюджета и бюджетной отчетности главных администраторов бюджетных средств</w:t>
            </w:r>
          </w:p>
        </w:tc>
        <w:tc>
          <w:tcPr>
            <w:tcW w:w="1276" w:type="dxa"/>
            <w:shd w:val="clear" w:color="auto" w:fill="auto"/>
          </w:tcPr>
          <w:p w:rsidR="009D7D21" w:rsidRPr="00C95A7E" w:rsidRDefault="009D7D21" w:rsidP="00B7105C">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14</w:t>
            </w:r>
          </w:p>
        </w:tc>
        <w:tc>
          <w:tcPr>
            <w:tcW w:w="1383" w:type="dxa"/>
            <w:shd w:val="clear" w:color="auto" w:fill="auto"/>
          </w:tcPr>
          <w:p w:rsidR="009D7D21" w:rsidRPr="00C95A7E" w:rsidRDefault="009D7D21" w:rsidP="00B7105C">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w:t>
            </w:r>
          </w:p>
        </w:tc>
      </w:tr>
      <w:tr w:rsidR="009D7D21" w:rsidRPr="00C95A7E" w:rsidTr="00B7105C">
        <w:tc>
          <w:tcPr>
            <w:tcW w:w="595" w:type="dxa"/>
            <w:shd w:val="clear" w:color="auto" w:fill="auto"/>
          </w:tcPr>
          <w:p w:rsidR="009D7D21" w:rsidRPr="00C95A7E" w:rsidRDefault="009D7D21" w:rsidP="00B7105C">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1.2.</w:t>
            </w:r>
          </w:p>
        </w:tc>
        <w:tc>
          <w:tcPr>
            <w:tcW w:w="6317" w:type="dxa"/>
            <w:shd w:val="clear" w:color="auto" w:fill="auto"/>
          </w:tcPr>
          <w:p w:rsidR="009D7D21" w:rsidRPr="00C95A7E" w:rsidRDefault="009D7D21" w:rsidP="00B7105C">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Объем средств бюджета, охваченных внешней проверкой отчета об исполнении бюджета, в том числе:</w:t>
            </w:r>
          </w:p>
        </w:tc>
        <w:tc>
          <w:tcPr>
            <w:tcW w:w="1276" w:type="dxa"/>
            <w:shd w:val="clear" w:color="auto" w:fill="auto"/>
          </w:tcPr>
          <w:p w:rsidR="009D7D21" w:rsidRPr="00C95A7E" w:rsidRDefault="009D7D21" w:rsidP="00B7105C">
            <w:pPr>
              <w:tabs>
                <w:tab w:val="left" w:pos="11482"/>
              </w:tabs>
              <w:spacing w:after="0" w:line="240" w:lineRule="auto"/>
              <w:jc w:val="center"/>
              <w:rPr>
                <w:rFonts w:ascii="Times New Roman" w:hAnsi="Times New Roman"/>
                <w:b/>
                <w:bCs/>
                <w:sz w:val="24"/>
                <w:szCs w:val="24"/>
              </w:rPr>
            </w:pPr>
          </w:p>
        </w:tc>
        <w:tc>
          <w:tcPr>
            <w:tcW w:w="1383" w:type="dxa"/>
            <w:shd w:val="clear" w:color="auto" w:fill="auto"/>
          </w:tcPr>
          <w:p w:rsidR="009D7D21" w:rsidRDefault="009D7D21" w:rsidP="00B7105C">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618799,5</w:t>
            </w:r>
          </w:p>
          <w:p w:rsidR="009D7D21" w:rsidRPr="00C95A7E" w:rsidRDefault="009D7D21" w:rsidP="00B7105C">
            <w:pPr>
              <w:tabs>
                <w:tab w:val="left" w:pos="11482"/>
              </w:tabs>
              <w:spacing w:after="0" w:line="240" w:lineRule="auto"/>
              <w:jc w:val="center"/>
              <w:rPr>
                <w:rFonts w:ascii="Times New Roman" w:hAnsi="Times New Roman"/>
                <w:b/>
                <w:bCs/>
                <w:sz w:val="24"/>
                <w:szCs w:val="24"/>
              </w:rPr>
            </w:pPr>
          </w:p>
        </w:tc>
      </w:tr>
      <w:tr w:rsidR="009D7D21" w:rsidRPr="00C95A7E" w:rsidTr="00B7105C">
        <w:tc>
          <w:tcPr>
            <w:tcW w:w="595" w:type="dxa"/>
            <w:shd w:val="clear" w:color="auto" w:fill="auto"/>
          </w:tcPr>
          <w:p w:rsidR="009D7D21" w:rsidRPr="00C95A7E" w:rsidRDefault="009D7D21" w:rsidP="00B7105C">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9D7D21" w:rsidRPr="00C95A7E" w:rsidRDefault="009D7D21" w:rsidP="00B7105C">
            <w:pPr>
              <w:tabs>
                <w:tab w:val="left" w:pos="11482"/>
              </w:tabs>
              <w:spacing w:after="0" w:line="240" w:lineRule="auto"/>
              <w:jc w:val="both"/>
              <w:rPr>
                <w:rFonts w:ascii="Times New Roman" w:hAnsi="Times New Roman"/>
                <w:bCs/>
                <w:sz w:val="24"/>
                <w:szCs w:val="24"/>
              </w:rPr>
            </w:pPr>
            <w:r w:rsidRPr="00C95A7E">
              <w:rPr>
                <w:rFonts w:ascii="Times New Roman" w:hAnsi="Times New Roman"/>
                <w:bCs/>
                <w:sz w:val="24"/>
                <w:szCs w:val="24"/>
              </w:rPr>
              <w:t>- муниципальный район</w:t>
            </w:r>
          </w:p>
        </w:tc>
        <w:tc>
          <w:tcPr>
            <w:tcW w:w="1276" w:type="dxa"/>
            <w:shd w:val="clear" w:color="auto" w:fill="auto"/>
          </w:tcPr>
          <w:p w:rsidR="009D7D21" w:rsidRPr="00C95A7E" w:rsidRDefault="009D7D21" w:rsidP="00B7105C">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8</w:t>
            </w:r>
          </w:p>
        </w:tc>
        <w:tc>
          <w:tcPr>
            <w:tcW w:w="1383" w:type="dxa"/>
            <w:shd w:val="clear" w:color="auto" w:fill="auto"/>
          </w:tcPr>
          <w:p w:rsidR="009D7D21" w:rsidRPr="00C95A7E" w:rsidRDefault="009D7D21" w:rsidP="00B7105C">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466963,6</w:t>
            </w:r>
          </w:p>
        </w:tc>
      </w:tr>
      <w:tr w:rsidR="009D7D21" w:rsidRPr="00C95A7E" w:rsidTr="00B7105C">
        <w:tc>
          <w:tcPr>
            <w:tcW w:w="595" w:type="dxa"/>
            <w:shd w:val="clear" w:color="auto" w:fill="auto"/>
          </w:tcPr>
          <w:p w:rsidR="009D7D21" w:rsidRPr="00C95A7E" w:rsidRDefault="009D7D21" w:rsidP="00B7105C">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9D7D21" w:rsidRPr="00C95A7E" w:rsidRDefault="009D7D21" w:rsidP="00B7105C">
            <w:pPr>
              <w:tabs>
                <w:tab w:val="left" w:pos="11482"/>
              </w:tabs>
              <w:spacing w:after="0" w:line="240" w:lineRule="auto"/>
              <w:jc w:val="both"/>
              <w:rPr>
                <w:rFonts w:ascii="Times New Roman" w:hAnsi="Times New Roman"/>
                <w:bCs/>
                <w:sz w:val="24"/>
                <w:szCs w:val="24"/>
              </w:rPr>
            </w:pPr>
            <w:r w:rsidRPr="00C95A7E">
              <w:rPr>
                <w:rFonts w:ascii="Times New Roman" w:hAnsi="Times New Roman"/>
                <w:bCs/>
                <w:sz w:val="24"/>
                <w:szCs w:val="24"/>
              </w:rPr>
              <w:t>- городские и сельские поселения</w:t>
            </w:r>
          </w:p>
        </w:tc>
        <w:tc>
          <w:tcPr>
            <w:tcW w:w="1276" w:type="dxa"/>
            <w:shd w:val="clear" w:color="auto" w:fill="auto"/>
          </w:tcPr>
          <w:p w:rsidR="009D7D21" w:rsidRPr="00C95A7E" w:rsidRDefault="009D7D21" w:rsidP="00B7105C">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6</w:t>
            </w:r>
          </w:p>
        </w:tc>
        <w:tc>
          <w:tcPr>
            <w:tcW w:w="1383" w:type="dxa"/>
            <w:shd w:val="clear" w:color="auto" w:fill="auto"/>
          </w:tcPr>
          <w:p w:rsidR="009D7D21" w:rsidRPr="00C95A7E" w:rsidRDefault="009D7D21" w:rsidP="00B7105C">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151835,9</w:t>
            </w:r>
          </w:p>
        </w:tc>
      </w:tr>
      <w:tr w:rsidR="009D7D21" w:rsidRPr="00C95A7E" w:rsidTr="00B7105C">
        <w:tc>
          <w:tcPr>
            <w:tcW w:w="595" w:type="dxa"/>
            <w:shd w:val="clear" w:color="auto" w:fill="auto"/>
          </w:tcPr>
          <w:p w:rsidR="009D7D21" w:rsidRPr="00C95A7E" w:rsidRDefault="009D7D21" w:rsidP="00B7105C">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1.3.</w:t>
            </w:r>
          </w:p>
        </w:tc>
        <w:tc>
          <w:tcPr>
            <w:tcW w:w="6317" w:type="dxa"/>
            <w:shd w:val="clear" w:color="auto" w:fill="auto"/>
          </w:tcPr>
          <w:p w:rsidR="009D7D21" w:rsidRPr="00C95A7E" w:rsidRDefault="009D7D21" w:rsidP="00B7105C">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Выявлено нарушений и недостатков при проверке бюджетной отчетности главных администраторов бюджетных средств</w:t>
            </w:r>
          </w:p>
        </w:tc>
        <w:tc>
          <w:tcPr>
            <w:tcW w:w="1276" w:type="dxa"/>
            <w:shd w:val="clear" w:color="auto" w:fill="auto"/>
          </w:tcPr>
          <w:p w:rsidR="009D7D21" w:rsidRPr="00C95A7E" w:rsidRDefault="009D7D21" w:rsidP="00B7105C">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1383" w:type="dxa"/>
            <w:shd w:val="clear" w:color="auto" w:fill="auto"/>
          </w:tcPr>
          <w:p w:rsidR="009D7D21" w:rsidRPr="00C95A7E" w:rsidRDefault="009D7D21" w:rsidP="00B7105C">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w:t>
            </w:r>
          </w:p>
        </w:tc>
      </w:tr>
      <w:tr w:rsidR="009D7D21" w:rsidRPr="00C95A7E" w:rsidTr="00B7105C">
        <w:tc>
          <w:tcPr>
            <w:tcW w:w="595" w:type="dxa"/>
            <w:shd w:val="clear" w:color="auto" w:fill="auto"/>
          </w:tcPr>
          <w:p w:rsidR="009D7D21" w:rsidRPr="00C95A7E" w:rsidRDefault="009D7D21" w:rsidP="00B7105C">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1.4.</w:t>
            </w:r>
          </w:p>
        </w:tc>
        <w:tc>
          <w:tcPr>
            <w:tcW w:w="6317" w:type="dxa"/>
            <w:shd w:val="clear" w:color="auto" w:fill="auto"/>
          </w:tcPr>
          <w:p w:rsidR="009D7D21" w:rsidRPr="00C95A7E" w:rsidRDefault="009D7D21" w:rsidP="00B7105C">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Количество объектов, охваченных при проведении контрольных мероприятий, в том числе:</w:t>
            </w:r>
          </w:p>
        </w:tc>
        <w:tc>
          <w:tcPr>
            <w:tcW w:w="1276" w:type="dxa"/>
            <w:shd w:val="clear" w:color="auto" w:fill="auto"/>
          </w:tcPr>
          <w:p w:rsidR="009D7D21" w:rsidRPr="00C95A7E" w:rsidRDefault="009D7D21" w:rsidP="00B7105C">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1</w:t>
            </w:r>
            <w:r>
              <w:rPr>
                <w:rFonts w:ascii="Times New Roman" w:hAnsi="Times New Roman"/>
                <w:b/>
                <w:bCs/>
                <w:sz w:val="24"/>
                <w:szCs w:val="24"/>
              </w:rPr>
              <w:t>5</w:t>
            </w:r>
          </w:p>
        </w:tc>
        <w:tc>
          <w:tcPr>
            <w:tcW w:w="1383" w:type="dxa"/>
            <w:shd w:val="clear" w:color="auto" w:fill="auto"/>
          </w:tcPr>
          <w:p w:rsidR="009D7D21" w:rsidRPr="00C95A7E" w:rsidRDefault="009D7D21" w:rsidP="00B7105C">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w:t>
            </w:r>
          </w:p>
        </w:tc>
      </w:tr>
      <w:tr w:rsidR="009D7D21" w:rsidRPr="00C95A7E" w:rsidTr="00B7105C">
        <w:tc>
          <w:tcPr>
            <w:tcW w:w="595" w:type="dxa"/>
            <w:shd w:val="clear" w:color="auto" w:fill="auto"/>
          </w:tcPr>
          <w:p w:rsidR="009D7D21" w:rsidRPr="00C95A7E" w:rsidRDefault="009D7D21" w:rsidP="00B7105C">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9D7D21" w:rsidRPr="00C95A7E" w:rsidRDefault="009D7D21" w:rsidP="00B7105C">
            <w:pPr>
              <w:tabs>
                <w:tab w:val="left" w:pos="11482"/>
              </w:tabs>
              <w:spacing w:after="0" w:line="240" w:lineRule="auto"/>
              <w:jc w:val="both"/>
              <w:rPr>
                <w:rFonts w:ascii="Times New Roman" w:hAnsi="Times New Roman"/>
                <w:bCs/>
                <w:sz w:val="24"/>
                <w:szCs w:val="24"/>
              </w:rPr>
            </w:pPr>
            <w:r w:rsidRPr="00C95A7E">
              <w:rPr>
                <w:rFonts w:ascii="Times New Roman" w:hAnsi="Times New Roman"/>
                <w:bCs/>
                <w:sz w:val="24"/>
                <w:szCs w:val="24"/>
              </w:rPr>
              <w:t>органов местного самоуправления</w:t>
            </w:r>
          </w:p>
        </w:tc>
        <w:tc>
          <w:tcPr>
            <w:tcW w:w="1276" w:type="dxa"/>
            <w:shd w:val="clear" w:color="auto" w:fill="auto"/>
          </w:tcPr>
          <w:p w:rsidR="009D7D21" w:rsidRPr="00C95A7E" w:rsidRDefault="009D7D21" w:rsidP="00B7105C">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14</w:t>
            </w:r>
          </w:p>
        </w:tc>
        <w:tc>
          <w:tcPr>
            <w:tcW w:w="1383" w:type="dxa"/>
            <w:shd w:val="clear" w:color="auto" w:fill="auto"/>
          </w:tcPr>
          <w:p w:rsidR="009D7D21" w:rsidRPr="00C95A7E" w:rsidRDefault="009D7D21" w:rsidP="00B7105C">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w:t>
            </w:r>
          </w:p>
        </w:tc>
      </w:tr>
      <w:tr w:rsidR="009D7D21" w:rsidRPr="00C95A7E" w:rsidTr="00B7105C">
        <w:tc>
          <w:tcPr>
            <w:tcW w:w="595" w:type="dxa"/>
            <w:shd w:val="clear" w:color="auto" w:fill="auto"/>
          </w:tcPr>
          <w:p w:rsidR="009D7D21" w:rsidRPr="00C95A7E" w:rsidRDefault="009D7D21" w:rsidP="00B7105C">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9D7D21" w:rsidRPr="00C95A7E" w:rsidRDefault="009D7D21" w:rsidP="00B7105C">
            <w:pPr>
              <w:tabs>
                <w:tab w:val="left" w:pos="11482"/>
              </w:tabs>
              <w:spacing w:after="0" w:line="240" w:lineRule="auto"/>
              <w:jc w:val="both"/>
              <w:rPr>
                <w:rFonts w:ascii="Times New Roman" w:hAnsi="Times New Roman"/>
                <w:bCs/>
                <w:sz w:val="24"/>
                <w:szCs w:val="24"/>
              </w:rPr>
            </w:pPr>
            <w:r w:rsidRPr="00C95A7E">
              <w:rPr>
                <w:rFonts w:ascii="Times New Roman" w:hAnsi="Times New Roman"/>
                <w:bCs/>
                <w:sz w:val="24"/>
                <w:szCs w:val="24"/>
              </w:rPr>
              <w:t>муниципальных учреждений</w:t>
            </w:r>
          </w:p>
        </w:tc>
        <w:tc>
          <w:tcPr>
            <w:tcW w:w="1276" w:type="dxa"/>
            <w:shd w:val="clear" w:color="auto" w:fill="auto"/>
          </w:tcPr>
          <w:p w:rsidR="009D7D21" w:rsidRPr="00C95A7E" w:rsidRDefault="009D7D21" w:rsidP="00B7105C">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w:t>
            </w:r>
          </w:p>
        </w:tc>
        <w:tc>
          <w:tcPr>
            <w:tcW w:w="1383" w:type="dxa"/>
            <w:shd w:val="clear" w:color="auto" w:fill="auto"/>
          </w:tcPr>
          <w:p w:rsidR="009D7D21" w:rsidRPr="00C95A7E" w:rsidRDefault="009D7D21" w:rsidP="00B7105C">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w:t>
            </w:r>
          </w:p>
        </w:tc>
      </w:tr>
      <w:tr w:rsidR="009D7D21" w:rsidRPr="00C95A7E" w:rsidTr="00B7105C">
        <w:tc>
          <w:tcPr>
            <w:tcW w:w="595" w:type="dxa"/>
            <w:shd w:val="clear" w:color="auto" w:fill="auto"/>
          </w:tcPr>
          <w:p w:rsidR="009D7D21" w:rsidRPr="00C95A7E" w:rsidRDefault="009D7D21" w:rsidP="00B7105C">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9D7D21" w:rsidRPr="00C95A7E" w:rsidRDefault="009D7D21" w:rsidP="00B7105C">
            <w:pPr>
              <w:tabs>
                <w:tab w:val="left" w:pos="11482"/>
              </w:tabs>
              <w:spacing w:after="0" w:line="240" w:lineRule="auto"/>
              <w:jc w:val="both"/>
              <w:rPr>
                <w:rFonts w:ascii="Times New Roman" w:hAnsi="Times New Roman"/>
                <w:bCs/>
                <w:sz w:val="24"/>
                <w:szCs w:val="24"/>
              </w:rPr>
            </w:pPr>
            <w:r w:rsidRPr="00C95A7E">
              <w:rPr>
                <w:rFonts w:ascii="Times New Roman" w:hAnsi="Times New Roman"/>
                <w:bCs/>
                <w:sz w:val="24"/>
                <w:szCs w:val="24"/>
              </w:rPr>
              <w:t>муниципальных предприятий</w:t>
            </w:r>
          </w:p>
        </w:tc>
        <w:tc>
          <w:tcPr>
            <w:tcW w:w="1276" w:type="dxa"/>
            <w:shd w:val="clear" w:color="auto" w:fill="auto"/>
          </w:tcPr>
          <w:p w:rsidR="009D7D21" w:rsidRPr="00C95A7E" w:rsidRDefault="009D7D21" w:rsidP="00B7105C">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383" w:type="dxa"/>
            <w:shd w:val="clear" w:color="auto" w:fill="auto"/>
          </w:tcPr>
          <w:p w:rsidR="009D7D21" w:rsidRPr="00C95A7E" w:rsidRDefault="009D7D21" w:rsidP="00B7105C">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w:t>
            </w:r>
          </w:p>
        </w:tc>
      </w:tr>
      <w:tr w:rsidR="009D7D21" w:rsidRPr="00C95A7E" w:rsidTr="00B7105C">
        <w:tc>
          <w:tcPr>
            <w:tcW w:w="595" w:type="dxa"/>
            <w:shd w:val="clear" w:color="auto" w:fill="auto"/>
          </w:tcPr>
          <w:p w:rsidR="009D7D21" w:rsidRPr="00C95A7E" w:rsidRDefault="009D7D21" w:rsidP="00B7105C">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1.5.</w:t>
            </w:r>
          </w:p>
        </w:tc>
        <w:tc>
          <w:tcPr>
            <w:tcW w:w="6317" w:type="dxa"/>
            <w:shd w:val="clear" w:color="auto" w:fill="auto"/>
          </w:tcPr>
          <w:p w:rsidR="009D7D21" w:rsidRPr="00C95A7E" w:rsidRDefault="009D7D21" w:rsidP="00B7105C">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Объем проверенных средств, всего</w:t>
            </w:r>
          </w:p>
          <w:p w:rsidR="009D7D21" w:rsidRPr="00C95A7E" w:rsidRDefault="009D7D21" w:rsidP="00B7105C">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в том числе:</w:t>
            </w:r>
          </w:p>
        </w:tc>
        <w:tc>
          <w:tcPr>
            <w:tcW w:w="1276" w:type="dxa"/>
            <w:shd w:val="clear" w:color="auto" w:fill="auto"/>
          </w:tcPr>
          <w:p w:rsidR="009D7D21" w:rsidRPr="00C95A7E" w:rsidRDefault="009D7D21" w:rsidP="00B7105C">
            <w:pPr>
              <w:tabs>
                <w:tab w:val="left" w:pos="11482"/>
              </w:tabs>
              <w:spacing w:after="0" w:line="240" w:lineRule="auto"/>
              <w:jc w:val="center"/>
              <w:rPr>
                <w:rFonts w:ascii="Times New Roman" w:hAnsi="Times New Roman"/>
                <w:b/>
                <w:bCs/>
                <w:sz w:val="24"/>
                <w:szCs w:val="24"/>
              </w:rPr>
            </w:pPr>
          </w:p>
        </w:tc>
        <w:tc>
          <w:tcPr>
            <w:tcW w:w="1383" w:type="dxa"/>
            <w:shd w:val="clear" w:color="auto" w:fill="auto"/>
          </w:tcPr>
          <w:p w:rsidR="009D7D21" w:rsidRPr="00C95A7E" w:rsidRDefault="009D7D21" w:rsidP="00B7105C">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2270,6</w:t>
            </w:r>
          </w:p>
        </w:tc>
      </w:tr>
      <w:tr w:rsidR="009D7D21" w:rsidRPr="00C95A7E" w:rsidTr="00B7105C">
        <w:trPr>
          <w:trHeight w:val="1549"/>
        </w:trPr>
        <w:tc>
          <w:tcPr>
            <w:tcW w:w="595" w:type="dxa"/>
            <w:shd w:val="clear" w:color="auto" w:fill="auto"/>
          </w:tcPr>
          <w:p w:rsidR="009D7D21" w:rsidRPr="00C95A7E" w:rsidRDefault="009D7D21" w:rsidP="00B7105C">
            <w:pPr>
              <w:tabs>
                <w:tab w:val="left" w:pos="11482"/>
              </w:tabs>
              <w:spacing w:after="0" w:line="240" w:lineRule="auto"/>
              <w:jc w:val="both"/>
              <w:rPr>
                <w:rFonts w:ascii="Times New Roman" w:hAnsi="Times New Roman"/>
                <w:bCs/>
                <w:sz w:val="24"/>
                <w:szCs w:val="24"/>
              </w:rPr>
            </w:pPr>
          </w:p>
        </w:tc>
        <w:tc>
          <w:tcPr>
            <w:tcW w:w="6317" w:type="dxa"/>
            <w:shd w:val="clear" w:color="auto" w:fill="auto"/>
            <w:vAlign w:val="center"/>
          </w:tcPr>
          <w:p w:rsidR="009D7D21" w:rsidRPr="00A658EA" w:rsidRDefault="009D7D21" w:rsidP="00B7105C">
            <w:pPr>
              <w:spacing w:after="0" w:line="240" w:lineRule="auto"/>
              <w:jc w:val="both"/>
              <w:rPr>
                <w:rFonts w:ascii="Times New Roman" w:hAnsi="Times New Roman"/>
                <w:sz w:val="24"/>
                <w:szCs w:val="24"/>
                <w:highlight w:val="yellow"/>
              </w:rPr>
            </w:pPr>
            <w:r w:rsidRPr="00A658EA">
              <w:rPr>
                <w:rFonts w:ascii="Times New Roman" w:hAnsi="Times New Roman"/>
                <w:sz w:val="24"/>
                <w:szCs w:val="24"/>
              </w:rPr>
              <w:t>Проверка целевого и эффективного использования средств местного бюджета на реализацию муниципальной программы  «Развитие муниципальной службы в администрации Смидовичского муниципального района на 2017 год»</w:t>
            </w:r>
          </w:p>
        </w:tc>
        <w:tc>
          <w:tcPr>
            <w:tcW w:w="1276" w:type="dxa"/>
            <w:shd w:val="clear" w:color="auto" w:fill="auto"/>
          </w:tcPr>
          <w:p w:rsidR="009D7D21" w:rsidRPr="00C95A7E" w:rsidRDefault="009D7D21" w:rsidP="00B7105C">
            <w:pPr>
              <w:tabs>
                <w:tab w:val="left" w:pos="11482"/>
              </w:tabs>
              <w:spacing w:after="0" w:line="240" w:lineRule="auto"/>
              <w:jc w:val="center"/>
              <w:rPr>
                <w:rFonts w:ascii="Times New Roman" w:hAnsi="Times New Roman"/>
                <w:bCs/>
                <w:sz w:val="24"/>
                <w:szCs w:val="24"/>
              </w:rPr>
            </w:pPr>
          </w:p>
        </w:tc>
        <w:tc>
          <w:tcPr>
            <w:tcW w:w="1383" w:type="dxa"/>
            <w:shd w:val="clear" w:color="auto" w:fill="auto"/>
          </w:tcPr>
          <w:p w:rsidR="009D7D21" w:rsidRPr="00C95A7E" w:rsidRDefault="009D7D21" w:rsidP="00B7105C">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160,9</w:t>
            </w:r>
          </w:p>
        </w:tc>
      </w:tr>
      <w:tr w:rsidR="009D7D21" w:rsidRPr="00C95A7E" w:rsidTr="00B7105C">
        <w:tc>
          <w:tcPr>
            <w:tcW w:w="595" w:type="dxa"/>
            <w:shd w:val="clear" w:color="auto" w:fill="auto"/>
          </w:tcPr>
          <w:p w:rsidR="009D7D21" w:rsidRPr="00C95A7E" w:rsidRDefault="009D7D21" w:rsidP="00B7105C">
            <w:pPr>
              <w:tabs>
                <w:tab w:val="left" w:pos="11482"/>
              </w:tabs>
              <w:spacing w:after="0" w:line="240" w:lineRule="auto"/>
              <w:jc w:val="both"/>
              <w:rPr>
                <w:rFonts w:ascii="Times New Roman" w:hAnsi="Times New Roman"/>
                <w:bCs/>
                <w:sz w:val="24"/>
                <w:szCs w:val="24"/>
              </w:rPr>
            </w:pPr>
          </w:p>
        </w:tc>
        <w:tc>
          <w:tcPr>
            <w:tcW w:w="6317" w:type="dxa"/>
            <w:shd w:val="clear" w:color="auto" w:fill="auto"/>
            <w:vAlign w:val="center"/>
          </w:tcPr>
          <w:p w:rsidR="009D7D21" w:rsidRPr="00A658EA" w:rsidRDefault="009D7D21" w:rsidP="00B7105C">
            <w:pPr>
              <w:spacing w:after="0" w:line="240" w:lineRule="auto"/>
              <w:jc w:val="both"/>
              <w:rPr>
                <w:rFonts w:ascii="Times New Roman" w:hAnsi="Times New Roman"/>
                <w:sz w:val="24"/>
                <w:szCs w:val="24"/>
                <w:highlight w:val="yellow"/>
              </w:rPr>
            </w:pPr>
            <w:r w:rsidRPr="00A658EA">
              <w:rPr>
                <w:rFonts w:ascii="Times New Roman" w:hAnsi="Times New Roman"/>
                <w:sz w:val="24"/>
                <w:szCs w:val="24"/>
              </w:rPr>
              <w:t xml:space="preserve">Проверка целевого и эффективного использования средств местного бюджета на реализацию муниципальной программы  «Талантливые и одаренные дети муниципального образования "Смидовичский муниципальный район» на 2017-2019 годы»  в 2017 году </w:t>
            </w:r>
          </w:p>
        </w:tc>
        <w:tc>
          <w:tcPr>
            <w:tcW w:w="1276" w:type="dxa"/>
            <w:shd w:val="clear" w:color="auto" w:fill="auto"/>
          </w:tcPr>
          <w:p w:rsidR="009D7D21" w:rsidRPr="00C95A7E" w:rsidRDefault="009D7D21" w:rsidP="00B7105C">
            <w:pPr>
              <w:tabs>
                <w:tab w:val="left" w:pos="11482"/>
              </w:tabs>
              <w:spacing w:after="0" w:line="240" w:lineRule="auto"/>
              <w:jc w:val="center"/>
              <w:rPr>
                <w:rFonts w:ascii="Times New Roman" w:hAnsi="Times New Roman"/>
                <w:bCs/>
                <w:sz w:val="24"/>
                <w:szCs w:val="24"/>
              </w:rPr>
            </w:pPr>
          </w:p>
        </w:tc>
        <w:tc>
          <w:tcPr>
            <w:tcW w:w="1383" w:type="dxa"/>
            <w:shd w:val="clear" w:color="auto" w:fill="auto"/>
          </w:tcPr>
          <w:p w:rsidR="009D7D21" w:rsidRPr="00C95A7E" w:rsidRDefault="009D7D21" w:rsidP="00B7105C">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548,9</w:t>
            </w:r>
          </w:p>
        </w:tc>
      </w:tr>
      <w:tr w:rsidR="009D7D21" w:rsidRPr="00C95A7E" w:rsidTr="00B7105C">
        <w:tc>
          <w:tcPr>
            <w:tcW w:w="595" w:type="dxa"/>
            <w:shd w:val="clear" w:color="auto" w:fill="auto"/>
          </w:tcPr>
          <w:p w:rsidR="009D7D21" w:rsidRPr="00C95A7E" w:rsidRDefault="009D7D21" w:rsidP="00B7105C">
            <w:pPr>
              <w:tabs>
                <w:tab w:val="left" w:pos="11482"/>
              </w:tabs>
              <w:spacing w:after="0" w:line="240" w:lineRule="auto"/>
              <w:jc w:val="both"/>
              <w:rPr>
                <w:rFonts w:ascii="Times New Roman" w:hAnsi="Times New Roman"/>
                <w:bCs/>
                <w:sz w:val="24"/>
                <w:szCs w:val="24"/>
              </w:rPr>
            </w:pPr>
          </w:p>
        </w:tc>
        <w:tc>
          <w:tcPr>
            <w:tcW w:w="6317" w:type="dxa"/>
            <w:shd w:val="clear" w:color="auto" w:fill="auto"/>
            <w:vAlign w:val="center"/>
          </w:tcPr>
          <w:p w:rsidR="009D7D21" w:rsidRPr="00A658EA" w:rsidRDefault="009D7D21" w:rsidP="00B7105C">
            <w:pPr>
              <w:spacing w:after="0" w:line="240" w:lineRule="auto"/>
              <w:jc w:val="both"/>
              <w:rPr>
                <w:rFonts w:ascii="Times New Roman" w:hAnsi="Times New Roman"/>
                <w:sz w:val="24"/>
                <w:szCs w:val="24"/>
              </w:rPr>
            </w:pPr>
            <w:r w:rsidRPr="00A658EA">
              <w:rPr>
                <w:rFonts w:ascii="Times New Roman" w:hAnsi="Times New Roman"/>
                <w:sz w:val="24"/>
                <w:szCs w:val="24"/>
              </w:rPr>
              <w:t>Проверка финансово-хозяйственной деятельности МУП «ЖКХ» с. Камышовка за 2017 год</w:t>
            </w:r>
            <w:r>
              <w:rPr>
                <w:rFonts w:ascii="Times New Roman" w:hAnsi="Times New Roman"/>
                <w:sz w:val="24"/>
                <w:szCs w:val="24"/>
              </w:rPr>
              <w:t xml:space="preserve"> (</w:t>
            </w:r>
            <w:r w:rsidRPr="00EB24F1">
              <w:rPr>
                <w:rFonts w:ascii="Times New Roman" w:hAnsi="Times New Roman"/>
                <w:i/>
                <w:sz w:val="24"/>
                <w:szCs w:val="24"/>
              </w:rPr>
              <w:t>поручение председателя Собрания депутатов Смидовичского муниципального района по запросу следственного отдела по Смидовичскому району</w:t>
            </w:r>
            <w:r>
              <w:rPr>
                <w:rFonts w:ascii="Times New Roman" w:hAnsi="Times New Roman"/>
                <w:sz w:val="24"/>
                <w:szCs w:val="24"/>
              </w:rPr>
              <w:t>)</w:t>
            </w:r>
          </w:p>
        </w:tc>
        <w:tc>
          <w:tcPr>
            <w:tcW w:w="1276" w:type="dxa"/>
            <w:shd w:val="clear" w:color="auto" w:fill="auto"/>
          </w:tcPr>
          <w:p w:rsidR="009D7D21" w:rsidRPr="00C95A7E" w:rsidRDefault="009D7D21" w:rsidP="00B7105C">
            <w:pPr>
              <w:tabs>
                <w:tab w:val="left" w:pos="11482"/>
              </w:tabs>
              <w:spacing w:after="0" w:line="240" w:lineRule="auto"/>
              <w:jc w:val="center"/>
              <w:rPr>
                <w:rFonts w:ascii="Times New Roman" w:hAnsi="Times New Roman"/>
                <w:bCs/>
                <w:sz w:val="24"/>
                <w:szCs w:val="24"/>
              </w:rPr>
            </w:pPr>
          </w:p>
        </w:tc>
        <w:tc>
          <w:tcPr>
            <w:tcW w:w="1383" w:type="dxa"/>
            <w:shd w:val="clear" w:color="auto" w:fill="auto"/>
          </w:tcPr>
          <w:p w:rsidR="009D7D21" w:rsidRDefault="009D7D21" w:rsidP="00B7105C">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1560,8</w:t>
            </w:r>
          </w:p>
          <w:p w:rsidR="009D7D21" w:rsidRPr="00C95A7E" w:rsidRDefault="009D7D21" w:rsidP="00B7105C">
            <w:pPr>
              <w:tabs>
                <w:tab w:val="left" w:pos="11482"/>
              </w:tabs>
              <w:spacing w:after="0" w:line="240" w:lineRule="auto"/>
              <w:jc w:val="center"/>
              <w:rPr>
                <w:rFonts w:ascii="Times New Roman" w:hAnsi="Times New Roman"/>
                <w:bCs/>
                <w:sz w:val="24"/>
                <w:szCs w:val="24"/>
              </w:rPr>
            </w:pPr>
          </w:p>
        </w:tc>
      </w:tr>
      <w:tr w:rsidR="009D7D21" w:rsidRPr="00C95A7E" w:rsidTr="00B7105C">
        <w:tc>
          <w:tcPr>
            <w:tcW w:w="595" w:type="dxa"/>
            <w:shd w:val="clear" w:color="auto" w:fill="auto"/>
          </w:tcPr>
          <w:p w:rsidR="009D7D21" w:rsidRPr="00C95A7E" w:rsidRDefault="009D7D21" w:rsidP="00B7105C">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1.6</w:t>
            </w:r>
          </w:p>
        </w:tc>
        <w:tc>
          <w:tcPr>
            <w:tcW w:w="6317" w:type="dxa"/>
            <w:shd w:val="clear" w:color="auto" w:fill="auto"/>
          </w:tcPr>
          <w:p w:rsidR="009D7D21" w:rsidRPr="00C95A7E" w:rsidRDefault="009D7D21" w:rsidP="00B7105C">
            <w:pPr>
              <w:tabs>
                <w:tab w:val="left" w:pos="11482"/>
              </w:tabs>
              <w:spacing w:after="0" w:line="240" w:lineRule="auto"/>
              <w:jc w:val="both"/>
              <w:rPr>
                <w:rFonts w:ascii="Times New Roman" w:hAnsi="Times New Roman"/>
                <w:b/>
                <w:sz w:val="24"/>
                <w:szCs w:val="24"/>
              </w:rPr>
            </w:pPr>
            <w:r w:rsidRPr="00C95A7E">
              <w:rPr>
                <w:rFonts w:ascii="Times New Roman" w:hAnsi="Times New Roman"/>
                <w:b/>
                <w:sz w:val="24"/>
                <w:szCs w:val="24"/>
              </w:rPr>
              <w:t>Выявлено нарушений и недостатков, в том числе:</w:t>
            </w:r>
          </w:p>
        </w:tc>
        <w:tc>
          <w:tcPr>
            <w:tcW w:w="1276" w:type="dxa"/>
            <w:shd w:val="clear" w:color="auto" w:fill="auto"/>
          </w:tcPr>
          <w:p w:rsidR="009D7D21" w:rsidRPr="00C95A7E" w:rsidRDefault="009D7D21" w:rsidP="00B7105C">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1383" w:type="dxa"/>
            <w:shd w:val="clear" w:color="auto" w:fill="auto"/>
          </w:tcPr>
          <w:p w:rsidR="009D7D21" w:rsidRPr="00C95A7E" w:rsidRDefault="009D7D21" w:rsidP="00B7105C">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131,0</w:t>
            </w:r>
          </w:p>
        </w:tc>
      </w:tr>
      <w:tr w:rsidR="009D7D21" w:rsidRPr="00C95A7E" w:rsidTr="00B7105C">
        <w:tc>
          <w:tcPr>
            <w:tcW w:w="595" w:type="dxa"/>
            <w:shd w:val="clear" w:color="auto" w:fill="auto"/>
          </w:tcPr>
          <w:p w:rsidR="009D7D21" w:rsidRPr="00C95A7E" w:rsidRDefault="009D7D21" w:rsidP="00B7105C">
            <w:pPr>
              <w:tabs>
                <w:tab w:val="left" w:pos="11482"/>
              </w:tabs>
              <w:spacing w:after="0" w:line="240" w:lineRule="auto"/>
              <w:jc w:val="both"/>
              <w:rPr>
                <w:rFonts w:ascii="Times New Roman" w:hAnsi="Times New Roman"/>
                <w:b/>
                <w:bCs/>
                <w:sz w:val="24"/>
                <w:szCs w:val="24"/>
              </w:rPr>
            </w:pPr>
          </w:p>
        </w:tc>
        <w:tc>
          <w:tcPr>
            <w:tcW w:w="6317" w:type="dxa"/>
            <w:shd w:val="clear" w:color="auto" w:fill="auto"/>
          </w:tcPr>
          <w:p w:rsidR="009D7D21" w:rsidRPr="0067514E" w:rsidRDefault="009D7D21" w:rsidP="00B7105C">
            <w:pPr>
              <w:tabs>
                <w:tab w:val="left" w:pos="11482"/>
              </w:tabs>
              <w:spacing w:after="0" w:line="240" w:lineRule="auto"/>
              <w:jc w:val="both"/>
              <w:rPr>
                <w:rFonts w:ascii="Times New Roman" w:hAnsi="Times New Roman"/>
                <w:b/>
                <w:i/>
                <w:sz w:val="24"/>
                <w:szCs w:val="24"/>
              </w:rPr>
            </w:pPr>
            <w:r w:rsidRPr="0067514E">
              <w:rPr>
                <w:rFonts w:ascii="Times New Roman" w:hAnsi="Times New Roman"/>
                <w:b/>
                <w:i/>
                <w:sz w:val="24"/>
                <w:szCs w:val="24"/>
              </w:rPr>
              <w:t>- неэффективное использование средств:</w:t>
            </w:r>
          </w:p>
        </w:tc>
        <w:tc>
          <w:tcPr>
            <w:tcW w:w="1276" w:type="dxa"/>
            <w:shd w:val="clear" w:color="auto" w:fill="auto"/>
          </w:tcPr>
          <w:p w:rsidR="009D7D21" w:rsidRPr="0067514E" w:rsidRDefault="009D7D21" w:rsidP="00B7105C">
            <w:pPr>
              <w:tabs>
                <w:tab w:val="left" w:pos="11482"/>
              </w:tabs>
              <w:spacing w:after="0" w:line="240" w:lineRule="auto"/>
              <w:jc w:val="center"/>
              <w:rPr>
                <w:rFonts w:ascii="Times New Roman" w:hAnsi="Times New Roman"/>
                <w:b/>
                <w:bCs/>
                <w:i/>
                <w:sz w:val="24"/>
                <w:szCs w:val="24"/>
              </w:rPr>
            </w:pPr>
            <w:r w:rsidRPr="0067514E">
              <w:rPr>
                <w:rFonts w:ascii="Times New Roman" w:hAnsi="Times New Roman"/>
                <w:b/>
                <w:bCs/>
                <w:i/>
                <w:sz w:val="24"/>
                <w:szCs w:val="24"/>
              </w:rPr>
              <w:t>1</w:t>
            </w:r>
          </w:p>
        </w:tc>
        <w:tc>
          <w:tcPr>
            <w:tcW w:w="1383" w:type="dxa"/>
            <w:shd w:val="clear" w:color="auto" w:fill="auto"/>
          </w:tcPr>
          <w:p w:rsidR="009D7D21" w:rsidRPr="0067514E" w:rsidRDefault="009D7D21" w:rsidP="00B7105C">
            <w:pPr>
              <w:tabs>
                <w:tab w:val="left" w:pos="11482"/>
              </w:tabs>
              <w:spacing w:after="0" w:line="240" w:lineRule="auto"/>
              <w:jc w:val="center"/>
              <w:rPr>
                <w:rFonts w:ascii="Times New Roman" w:hAnsi="Times New Roman"/>
                <w:b/>
                <w:bCs/>
                <w:i/>
                <w:sz w:val="24"/>
                <w:szCs w:val="24"/>
              </w:rPr>
            </w:pPr>
            <w:r>
              <w:rPr>
                <w:rFonts w:ascii="Times New Roman" w:hAnsi="Times New Roman"/>
                <w:b/>
                <w:bCs/>
                <w:i/>
                <w:sz w:val="24"/>
                <w:szCs w:val="24"/>
              </w:rPr>
              <w:t>690,2</w:t>
            </w:r>
          </w:p>
        </w:tc>
      </w:tr>
      <w:tr w:rsidR="009D7D21" w:rsidRPr="00C95A7E" w:rsidTr="00B7105C">
        <w:tc>
          <w:tcPr>
            <w:tcW w:w="595" w:type="dxa"/>
            <w:shd w:val="clear" w:color="auto" w:fill="auto"/>
          </w:tcPr>
          <w:p w:rsidR="009D7D21" w:rsidRPr="00C95A7E" w:rsidRDefault="009D7D21" w:rsidP="00B7105C">
            <w:pPr>
              <w:tabs>
                <w:tab w:val="left" w:pos="11482"/>
              </w:tabs>
              <w:spacing w:after="0" w:line="240" w:lineRule="auto"/>
              <w:jc w:val="both"/>
              <w:rPr>
                <w:rFonts w:ascii="Times New Roman" w:hAnsi="Times New Roman"/>
                <w:b/>
                <w:bCs/>
                <w:sz w:val="24"/>
                <w:szCs w:val="24"/>
              </w:rPr>
            </w:pPr>
          </w:p>
        </w:tc>
        <w:tc>
          <w:tcPr>
            <w:tcW w:w="6317" w:type="dxa"/>
            <w:shd w:val="clear" w:color="auto" w:fill="auto"/>
          </w:tcPr>
          <w:p w:rsidR="009D7D21" w:rsidRDefault="009D7D21" w:rsidP="00B7105C">
            <w:pPr>
              <w:tabs>
                <w:tab w:val="left" w:pos="11482"/>
              </w:tabs>
              <w:spacing w:after="0" w:line="240" w:lineRule="auto"/>
              <w:jc w:val="both"/>
              <w:rPr>
                <w:rFonts w:ascii="Times New Roman" w:hAnsi="Times New Roman"/>
                <w:b/>
                <w:sz w:val="24"/>
                <w:szCs w:val="24"/>
              </w:rPr>
            </w:pPr>
            <w:r w:rsidRPr="00A658EA">
              <w:rPr>
                <w:rFonts w:ascii="Times New Roman" w:hAnsi="Times New Roman"/>
                <w:sz w:val="24"/>
                <w:szCs w:val="24"/>
              </w:rPr>
              <w:t xml:space="preserve">Проверка финансово-хозяйственной деятельности МУП </w:t>
            </w:r>
            <w:r w:rsidRPr="00A658EA">
              <w:rPr>
                <w:rFonts w:ascii="Times New Roman" w:hAnsi="Times New Roman"/>
                <w:sz w:val="24"/>
                <w:szCs w:val="24"/>
              </w:rPr>
              <w:lastRenderedPageBreak/>
              <w:t>«ЖКХ» с. Камышовка за 2017 год</w:t>
            </w:r>
          </w:p>
        </w:tc>
        <w:tc>
          <w:tcPr>
            <w:tcW w:w="1276" w:type="dxa"/>
            <w:shd w:val="clear" w:color="auto" w:fill="auto"/>
          </w:tcPr>
          <w:p w:rsidR="009D7D21" w:rsidRPr="0067514E" w:rsidRDefault="009D7D21" w:rsidP="00B7105C">
            <w:pPr>
              <w:tabs>
                <w:tab w:val="left" w:pos="11482"/>
              </w:tabs>
              <w:spacing w:after="0" w:line="240" w:lineRule="auto"/>
              <w:jc w:val="center"/>
              <w:rPr>
                <w:rFonts w:ascii="Times New Roman" w:hAnsi="Times New Roman"/>
                <w:bCs/>
                <w:sz w:val="24"/>
                <w:szCs w:val="24"/>
              </w:rPr>
            </w:pPr>
            <w:r w:rsidRPr="0067514E">
              <w:rPr>
                <w:rFonts w:ascii="Times New Roman" w:hAnsi="Times New Roman"/>
                <w:bCs/>
                <w:sz w:val="24"/>
                <w:szCs w:val="24"/>
              </w:rPr>
              <w:lastRenderedPageBreak/>
              <w:t>1</w:t>
            </w:r>
          </w:p>
        </w:tc>
        <w:tc>
          <w:tcPr>
            <w:tcW w:w="1383" w:type="dxa"/>
            <w:shd w:val="clear" w:color="auto" w:fill="auto"/>
          </w:tcPr>
          <w:p w:rsidR="009D7D21" w:rsidRPr="0067514E" w:rsidRDefault="009D7D21" w:rsidP="00B7105C">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690,2</w:t>
            </w:r>
          </w:p>
        </w:tc>
      </w:tr>
      <w:tr w:rsidR="009D7D21" w:rsidRPr="00C95A7E" w:rsidTr="00B7105C">
        <w:tc>
          <w:tcPr>
            <w:tcW w:w="595" w:type="dxa"/>
            <w:shd w:val="clear" w:color="auto" w:fill="auto"/>
          </w:tcPr>
          <w:p w:rsidR="009D7D21" w:rsidRPr="00C95A7E" w:rsidRDefault="009D7D21" w:rsidP="00B7105C">
            <w:pPr>
              <w:tabs>
                <w:tab w:val="left" w:pos="11482"/>
              </w:tabs>
              <w:spacing w:after="0" w:line="240" w:lineRule="auto"/>
              <w:jc w:val="both"/>
              <w:rPr>
                <w:rFonts w:ascii="Times New Roman" w:hAnsi="Times New Roman"/>
                <w:b/>
                <w:bCs/>
                <w:sz w:val="24"/>
                <w:szCs w:val="24"/>
              </w:rPr>
            </w:pPr>
          </w:p>
        </w:tc>
        <w:tc>
          <w:tcPr>
            <w:tcW w:w="6317" w:type="dxa"/>
            <w:shd w:val="clear" w:color="auto" w:fill="auto"/>
          </w:tcPr>
          <w:p w:rsidR="009D7D21" w:rsidRPr="0067514E" w:rsidRDefault="009D7D21" w:rsidP="00B7105C">
            <w:pPr>
              <w:tabs>
                <w:tab w:val="left" w:pos="11482"/>
              </w:tabs>
              <w:spacing w:after="0" w:line="240" w:lineRule="auto"/>
              <w:jc w:val="both"/>
              <w:rPr>
                <w:rFonts w:ascii="Times New Roman" w:hAnsi="Times New Roman"/>
                <w:b/>
                <w:i/>
                <w:sz w:val="24"/>
                <w:szCs w:val="24"/>
              </w:rPr>
            </w:pPr>
            <w:r w:rsidRPr="0067514E">
              <w:rPr>
                <w:rFonts w:ascii="Times New Roman" w:hAnsi="Times New Roman"/>
                <w:b/>
                <w:i/>
                <w:sz w:val="24"/>
                <w:szCs w:val="24"/>
              </w:rPr>
              <w:t>- нецелевое использование средств:</w:t>
            </w:r>
          </w:p>
        </w:tc>
        <w:tc>
          <w:tcPr>
            <w:tcW w:w="1276" w:type="dxa"/>
            <w:shd w:val="clear" w:color="auto" w:fill="auto"/>
          </w:tcPr>
          <w:p w:rsidR="009D7D21" w:rsidRPr="0067514E" w:rsidRDefault="009D7D21" w:rsidP="00B7105C">
            <w:pPr>
              <w:tabs>
                <w:tab w:val="left" w:pos="11482"/>
              </w:tabs>
              <w:spacing w:after="0" w:line="240" w:lineRule="auto"/>
              <w:jc w:val="center"/>
              <w:rPr>
                <w:rFonts w:ascii="Times New Roman" w:hAnsi="Times New Roman"/>
                <w:b/>
                <w:bCs/>
                <w:i/>
                <w:sz w:val="24"/>
                <w:szCs w:val="24"/>
              </w:rPr>
            </w:pPr>
            <w:r>
              <w:rPr>
                <w:rFonts w:ascii="Times New Roman" w:hAnsi="Times New Roman"/>
                <w:b/>
                <w:bCs/>
                <w:i/>
                <w:sz w:val="24"/>
                <w:szCs w:val="24"/>
              </w:rPr>
              <w:t>-</w:t>
            </w:r>
          </w:p>
        </w:tc>
        <w:tc>
          <w:tcPr>
            <w:tcW w:w="1383" w:type="dxa"/>
            <w:shd w:val="clear" w:color="auto" w:fill="auto"/>
          </w:tcPr>
          <w:p w:rsidR="009D7D21" w:rsidRPr="0067514E" w:rsidRDefault="009D7D21" w:rsidP="00B7105C">
            <w:pPr>
              <w:tabs>
                <w:tab w:val="left" w:pos="11482"/>
              </w:tabs>
              <w:spacing w:after="0" w:line="240" w:lineRule="auto"/>
              <w:jc w:val="center"/>
              <w:rPr>
                <w:rFonts w:ascii="Times New Roman" w:hAnsi="Times New Roman"/>
                <w:b/>
                <w:bCs/>
                <w:i/>
                <w:sz w:val="24"/>
                <w:szCs w:val="24"/>
              </w:rPr>
            </w:pPr>
            <w:r>
              <w:rPr>
                <w:rFonts w:ascii="Times New Roman" w:hAnsi="Times New Roman"/>
                <w:b/>
                <w:bCs/>
                <w:i/>
                <w:sz w:val="24"/>
                <w:szCs w:val="24"/>
              </w:rPr>
              <w:t>-</w:t>
            </w:r>
          </w:p>
        </w:tc>
      </w:tr>
      <w:tr w:rsidR="009D7D21" w:rsidRPr="00C95A7E" w:rsidTr="00B7105C">
        <w:tc>
          <w:tcPr>
            <w:tcW w:w="9571" w:type="dxa"/>
            <w:gridSpan w:val="4"/>
            <w:shd w:val="clear" w:color="auto" w:fill="auto"/>
          </w:tcPr>
          <w:p w:rsidR="009D7D21" w:rsidRPr="00C95A7E" w:rsidRDefault="009D7D21" w:rsidP="00B7105C">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2.Экспертно-аналитическая деятельность</w:t>
            </w:r>
          </w:p>
        </w:tc>
      </w:tr>
      <w:tr w:rsidR="009D7D21" w:rsidRPr="00C95A7E" w:rsidTr="00B7105C">
        <w:tc>
          <w:tcPr>
            <w:tcW w:w="595" w:type="dxa"/>
            <w:shd w:val="clear" w:color="auto" w:fill="auto"/>
          </w:tcPr>
          <w:p w:rsidR="009D7D21" w:rsidRPr="00C95A7E" w:rsidRDefault="009D7D21" w:rsidP="00B7105C">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2.1.</w:t>
            </w:r>
          </w:p>
        </w:tc>
        <w:tc>
          <w:tcPr>
            <w:tcW w:w="6317" w:type="dxa"/>
            <w:shd w:val="clear" w:color="auto" w:fill="auto"/>
          </w:tcPr>
          <w:p w:rsidR="009D7D21" w:rsidRPr="00C95A7E" w:rsidRDefault="009D7D21" w:rsidP="00B7105C">
            <w:pPr>
              <w:tabs>
                <w:tab w:val="left" w:pos="11482"/>
              </w:tabs>
              <w:spacing w:after="0" w:line="240" w:lineRule="auto"/>
              <w:jc w:val="both"/>
              <w:rPr>
                <w:rFonts w:ascii="Times New Roman" w:hAnsi="Times New Roman"/>
                <w:b/>
                <w:sz w:val="24"/>
                <w:szCs w:val="24"/>
              </w:rPr>
            </w:pPr>
            <w:r w:rsidRPr="00C95A7E">
              <w:rPr>
                <w:rFonts w:ascii="Times New Roman" w:hAnsi="Times New Roman"/>
                <w:b/>
                <w:sz w:val="24"/>
                <w:szCs w:val="24"/>
              </w:rPr>
              <w:t>Количество проведенных экспертно-аналитических мероприятий, всего</w:t>
            </w:r>
          </w:p>
          <w:p w:rsidR="009D7D21" w:rsidRPr="00C95A7E" w:rsidRDefault="009D7D21" w:rsidP="00B7105C">
            <w:pPr>
              <w:tabs>
                <w:tab w:val="left" w:pos="11482"/>
              </w:tabs>
              <w:spacing w:after="0" w:line="240" w:lineRule="auto"/>
              <w:jc w:val="both"/>
              <w:rPr>
                <w:rFonts w:ascii="Times New Roman" w:hAnsi="Times New Roman"/>
                <w:b/>
                <w:sz w:val="24"/>
                <w:szCs w:val="24"/>
              </w:rPr>
            </w:pPr>
            <w:r w:rsidRPr="00C95A7E">
              <w:rPr>
                <w:rFonts w:ascii="Times New Roman" w:hAnsi="Times New Roman"/>
                <w:b/>
                <w:sz w:val="24"/>
                <w:szCs w:val="24"/>
              </w:rPr>
              <w:t>в том числе:</w:t>
            </w:r>
          </w:p>
        </w:tc>
        <w:tc>
          <w:tcPr>
            <w:tcW w:w="1276" w:type="dxa"/>
            <w:shd w:val="clear" w:color="auto" w:fill="auto"/>
          </w:tcPr>
          <w:p w:rsidR="009D7D21" w:rsidRPr="00C95A7E" w:rsidRDefault="009D7D21" w:rsidP="00B7105C">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28</w:t>
            </w:r>
          </w:p>
        </w:tc>
        <w:tc>
          <w:tcPr>
            <w:tcW w:w="1383" w:type="dxa"/>
            <w:shd w:val="clear" w:color="auto" w:fill="auto"/>
          </w:tcPr>
          <w:p w:rsidR="009D7D21" w:rsidRPr="00C95A7E" w:rsidRDefault="009D7D21" w:rsidP="00B7105C">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w:t>
            </w:r>
          </w:p>
        </w:tc>
      </w:tr>
      <w:tr w:rsidR="009D7D21" w:rsidRPr="00C95A7E" w:rsidTr="00B7105C">
        <w:tc>
          <w:tcPr>
            <w:tcW w:w="595" w:type="dxa"/>
            <w:shd w:val="clear" w:color="auto" w:fill="auto"/>
          </w:tcPr>
          <w:p w:rsidR="009D7D21" w:rsidRPr="00C95A7E" w:rsidRDefault="009D7D21" w:rsidP="00B7105C">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9D7D21" w:rsidRPr="00C95A7E" w:rsidRDefault="009D7D21" w:rsidP="00B7105C">
            <w:pPr>
              <w:tabs>
                <w:tab w:val="left" w:pos="11482"/>
              </w:tabs>
              <w:spacing w:after="0" w:line="240" w:lineRule="auto"/>
              <w:jc w:val="both"/>
              <w:rPr>
                <w:rFonts w:ascii="Times New Roman" w:hAnsi="Times New Roman"/>
                <w:sz w:val="24"/>
                <w:szCs w:val="24"/>
              </w:rPr>
            </w:pPr>
            <w:r w:rsidRPr="00C95A7E">
              <w:rPr>
                <w:rFonts w:ascii="Times New Roman" w:hAnsi="Times New Roman"/>
                <w:sz w:val="24"/>
                <w:szCs w:val="24"/>
              </w:rPr>
              <w:t>Экспертиза проекта решения Собрания депутатов «Об утверждении бюджета   муниципального образования  «Смидовичский муниципальный район»  на 201</w:t>
            </w:r>
            <w:r>
              <w:rPr>
                <w:rFonts w:ascii="Times New Roman" w:hAnsi="Times New Roman"/>
                <w:sz w:val="24"/>
                <w:szCs w:val="24"/>
              </w:rPr>
              <w:t>9</w:t>
            </w:r>
            <w:r w:rsidRPr="00C95A7E">
              <w:rPr>
                <w:rFonts w:ascii="Times New Roman" w:hAnsi="Times New Roman"/>
                <w:sz w:val="24"/>
                <w:szCs w:val="24"/>
              </w:rPr>
              <w:t xml:space="preserve">  год</w:t>
            </w:r>
            <w:r>
              <w:rPr>
                <w:rFonts w:ascii="Times New Roman" w:hAnsi="Times New Roman"/>
                <w:sz w:val="24"/>
                <w:szCs w:val="24"/>
              </w:rPr>
              <w:t xml:space="preserve"> и плановый период 2020 и 2021 годов</w:t>
            </w:r>
            <w:r w:rsidRPr="00C95A7E">
              <w:rPr>
                <w:rFonts w:ascii="Times New Roman" w:hAnsi="Times New Roman"/>
                <w:sz w:val="24"/>
                <w:szCs w:val="24"/>
              </w:rPr>
              <w:t>»</w:t>
            </w:r>
          </w:p>
        </w:tc>
        <w:tc>
          <w:tcPr>
            <w:tcW w:w="1276" w:type="dxa"/>
            <w:shd w:val="clear" w:color="auto" w:fill="auto"/>
          </w:tcPr>
          <w:p w:rsidR="009D7D21" w:rsidRPr="00C95A7E" w:rsidRDefault="009D7D21" w:rsidP="00B7105C">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1</w:t>
            </w:r>
          </w:p>
        </w:tc>
        <w:tc>
          <w:tcPr>
            <w:tcW w:w="1383" w:type="dxa"/>
            <w:shd w:val="clear" w:color="auto" w:fill="auto"/>
          </w:tcPr>
          <w:p w:rsidR="009D7D21" w:rsidRPr="00C95A7E" w:rsidRDefault="009D7D21" w:rsidP="00B7105C">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w:t>
            </w:r>
          </w:p>
        </w:tc>
      </w:tr>
      <w:tr w:rsidR="009D7D21" w:rsidRPr="00C95A7E" w:rsidTr="00B7105C">
        <w:tc>
          <w:tcPr>
            <w:tcW w:w="595" w:type="dxa"/>
            <w:shd w:val="clear" w:color="auto" w:fill="auto"/>
          </w:tcPr>
          <w:p w:rsidR="009D7D21" w:rsidRPr="00C95A7E" w:rsidRDefault="009D7D21" w:rsidP="00B7105C">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9D7D21" w:rsidRPr="00C95A7E" w:rsidRDefault="009D7D21" w:rsidP="00B7105C">
            <w:pPr>
              <w:spacing w:after="0" w:line="240" w:lineRule="auto"/>
              <w:jc w:val="both"/>
              <w:rPr>
                <w:rFonts w:ascii="Times New Roman" w:hAnsi="Times New Roman"/>
                <w:sz w:val="24"/>
                <w:szCs w:val="24"/>
              </w:rPr>
            </w:pPr>
            <w:r w:rsidRPr="00C95A7E">
              <w:rPr>
                <w:rFonts w:ascii="Times New Roman" w:hAnsi="Times New Roman"/>
                <w:sz w:val="24"/>
                <w:szCs w:val="24"/>
              </w:rPr>
              <w:t>Экспертиза проектов решений Собраний депутатов городских и сельских поселений «Об утверждении бюджета городских (сельских) поселений     на 201</w:t>
            </w:r>
            <w:r>
              <w:rPr>
                <w:rFonts w:ascii="Times New Roman" w:hAnsi="Times New Roman"/>
                <w:sz w:val="24"/>
                <w:szCs w:val="24"/>
              </w:rPr>
              <w:t>9</w:t>
            </w:r>
            <w:r w:rsidRPr="00C95A7E">
              <w:rPr>
                <w:rFonts w:ascii="Times New Roman" w:hAnsi="Times New Roman"/>
                <w:sz w:val="24"/>
                <w:szCs w:val="24"/>
              </w:rPr>
              <w:t xml:space="preserve"> год</w:t>
            </w:r>
            <w:r>
              <w:rPr>
                <w:rFonts w:ascii="Times New Roman" w:hAnsi="Times New Roman"/>
                <w:sz w:val="24"/>
                <w:szCs w:val="24"/>
              </w:rPr>
              <w:t xml:space="preserve"> и плановый период 2020 и 2021 годов</w:t>
            </w:r>
            <w:r w:rsidRPr="00C95A7E">
              <w:rPr>
                <w:rFonts w:ascii="Times New Roman" w:hAnsi="Times New Roman"/>
                <w:sz w:val="24"/>
                <w:szCs w:val="24"/>
              </w:rPr>
              <w:t>»</w:t>
            </w:r>
          </w:p>
          <w:p w:rsidR="009D7D21" w:rsidRPr="00C95A7E" w:rsidRDefault="009D7D21" w:rsidP="00B7105C">
            <w:pPr>
              <w:spacing w:after="0" w:line="240" w:lineRule="auto"/>
              <w:jc w:val="both"/>
              <w:rPr>
                <w:rFonts w:ascii="Times New Roman" w:hAnsi="Times New Roman"/>
                <w:sz w:val="24"/>
                <w:szCs w:val="24"/>
              </w:rPr>
            </w:pPr>
            <w:r w:rsidRPr="00C95A7E">
              <w:rPr>
                <w:rFonts w:ascii="Times New Roman" w:hAnsi="Times New Roman"/>
                <w:sz w:val="24"/>
                <w:szCs w:val="24"/>
              </w:rPr>
              <w:t>1) Смидовичское городское поселение</w:t>
            </w:r>
          </w:p>
          <w:p w:rsidR="009D7D21" w:rsidRPr="00C95A7E" w:rsidRDefault="009D7D21" w:rsidP="00B7105C">
            <w:pPr>
              <w:spacing w:after="0" w:line="240" w:lineRule="auto"/>
              <w:jc w:val="both"/>
              <w:rPr>
                <w:rFonts w:ascii="Times New Roman" w:hAnsi="Times New Roman"/>
                <w:sz w:val="24"/>
                <w:szCs w:val="24"/>
              </w:rPr>
            </w:pPr>
            <w:r w:rsidRPr="00C95A7E">
              <w:rPr>
                <w:rFonts w:ascii="Times New Roman" w:hAnsi="Times New Roman"/>
                <w:sz w:val="24"/>
                <w:szCs w:val="24"/>
              </w:rPr>
              <w:t>2) Приамурское городское поселение</w:t>
            </w:r>
          </w:p>
          <w:p w:rsidR="009D7D21" w:rsidRPr="00C95A7E" w:rsidRDefault="009D7D21" w:rsidP="00B7105C">
            <w:pPr>
              <w:spacing w:after="0" w:line="240" w:lineRule="auto"/>
              <w:jc w:val="both"/>
              <w:rPr>
                <w:rFonts w:ascii="Times New Roman" w:hAnsi="Times New Roman"/>
                <w:sz w:val="24"/>
                <w:szCs w:val="24"/>
              </w:rPr>
            </w:pPr>
            <w:r w:rsidRPr="00C95A7E">
              <w:rPr>
                <w:rFonts w:ascii="Times New Roman" w:hAnsi="Times New Roman"/>
                <w:sz w:val="24"/>
                <w:szCs w:val="24"/>
              </w:rPr>
              <w:t>3) Николаевское городское поселение</w:t>
            </w:r>
          </w:p>
          <w:p w:rsidR="009D7D21" w:rsidRPr="00C95A7E" w:rsidRDefault="009D7D21" w:rsidP="00B7105C">
            <w:pPr>
              <w:spacing w:after="0" w:line="240" w:lineRule="auto"/>
              <w:jc w:val="both"/>
              <w:rPr>
                <w:rFonts w:ascii="Times New Roman" w:hAnsi="Times New Roman"/>
                <w:sz w:val="24"/>
                <w:szCs w:val="24"/>
              </w:rPr>
            </w:pPr>
            <w:r w:rsidRPr="00C95A7E">
              <w:rPr>
                <w:rFonts w:ascii="Times New Roman" w:hAnsi="Times New Roman"/>
                <w:sz w:val="24"/>
                <w:szCs w:val="24"/>
              </w:rPr>
              <w:t>4) Волочаевское городское поселение</w:t>
            </w:r>
          </w:p>
          <w:p w:rsidR="009D7D21" w:rsidRPr="00C95A7E" w:rsidRDefault="009D7D21" w:rsidP="00B7105C">
            <w:pPr>
              <w:spacing w:after="0" w:line="240" w:lineRule="auto"/>
              <w:jc w:val="both"/>
              <w:rPr>
                <w:rFonts w:ascii="Times New Roman" w:hAnsi="Times New Roman"/>
                <w:sz w:val="24"/>
                <w:szCs w:val="24"/>
              </w:rPr>
            </w:pPr>
            <w:r w:rsidRPr="00C95A7E">
              <w:rPr>
                <w:rFonts w:ascii="Times New Roman" w:hAnsi="Times New Roman"/>
                <w:sz w:val="24"/>
                <w:szCs w:val="24"/>
              </w:rPr>
              <w:t>5) Волочаевское сельское поселение</w:t>
            </w:r>
          </w:p>
          <w:p w:rsidR="009D7D21" w:rsidRPr="00C95A7E" w:rsidRDefault="009D7D21" w:rsidP="00B7105C">
            <w:pPr>
              <w:tabs>
                <w:tab w:val="left" w:pos="11482"/>
              </w:tabs>
              <w:spacing w:after="0" w:line="240" w:lineRule="auto"/>
              <w:jc w:val="both"/>
              <w:rPr>
                <w:rFonts w:ascii="Times New Roman" w:hAnsi="Times New Roman"/>
                <w:sz w:val="24"/>
                <w:szCs w:val="24"/>
              </w:rPr>
            </w:pPr>
            <w:r w:rsidRPr="00C95A7E">
              <w:rPr>
                <w:rFonts w:ascii="Times New Roman" w:hAnsi="Times New Roman"/>
                <w:sz w:val="24"/>
                <w:szCs w:val="24"/>
              </w:rPr>
              <w:t>6) Камышовское сельское поселение</w:t>
            </w:r>
          </w:p>
        </w:tc>
        <w:tc>
          <w:tcPr>
            <w:tcW w:w="1276" w:type="dxa"/>
            <w:shd w:val="clear" w:color="auto" w:fill="auto"/>
          </w:tcPr>
          <w:p w:rsidR="009D7D21" w:rsidRPr="00C95A7E" w:rsidRDefault="009D7D21" w:rsidP="00B7105C">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6</w:t>
            </w:r>
          </w:p>
        </w:tc>
        <w:tc>
          <w:tcPr>
            <w:tcW w:w="1383" w:type="dxa"/>
            <w:shd w:val="clear" w:color="auto" w:fill="auto"/>
          </w:tcPr>
          <w:p w:rsidR="009D7D21" w:rsidRPr="00C95A7E" w:rsidRDefault="009D7D21" w:rsidP="00B7105C">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w:t>
            </w:r>
          </w:p>
        </w:tc>
      </w:tr>
      <w:tr w:rsidR="009D7D21" w:rsidRPr="00C95A7E" w:rsidTr="00B7105C">
        <w:tc>
          <w:tcPr>
            <w:tcW w:w="595" w:type="dxa"/>
            <w:shd w:val="clear" w:color="auto" w:fill="auto"/>
          </w:tcPr>
          <w:p w:rsidR="009D7D21" w:rsidRPr="00C95A7E" w:rsidRDefault="009D7D21" w:rsidP="00B7105C">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9D7D21" w:rsidRPr="00C95A7E" w:rsidRDefault="009D7D21" w:rsidP="00B7105C">
            <w:pPr>
              <w:tabs>
                <w:tab w:val="left" w:pos="11482"/>
              </w:tabs>
              <w:spacing w:after="0" w:line="240" w:lineRule="auto"/>
              <w:jc w:val="both"/>
              <w:rPr>
                <w:rFonts w:ascii="Times New Roman" w:hAnsi="Times New Roman"/>
                <w:sz w:val="24"/>
                <w:szCs w:val="24"/>
              </w:rPr>
            </w:pPr>
            <w:r w:rsidRPr="00C95A7E">
              <w:rPr>
                <w:rFonts w:ascii="Times New Roman" w:hAnsi="Times New Roman"/>
                <w:sz w:val="24"/>
                <w:szCs w:val="24"/>
              </w:rPr>
              <w:t>Внешняя проверка годового отчета об исполнении бюджета муниципального образования «Смидовичс</w:t>
            </w:r>
            <w:r>
              <w:rPr>
                <w:rFonts w:ascii="Times New Roman" w:hAnsi="Times New Roman"/>
                <w:sz w:val="24"/>
                <w:szCs w:val="24"/>
              </w:rPr>
              <w:t>кий муниципальный район» за 2017 год</w:t>
            </w:r>
          </w:p>
        </w:tc>
        <w:tc>
          <w:tcPr>
            <w:tcW w:w="1276" w:type="dxa"/>
            <w:shd w:val="clear" w:color="auto" w:fill="auto"/>
          </w:tcPr>
          <w:p w:rsidR="009D7D21" w:rsidRPr="00C95A7E" w:rsidRDefault="009D7D21" w:rsidP="00B7105C">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1</w:t>
            </w:r>
          </w:p>
        </w:tc>
        <w:tc>
          <w:tcPr>
            <w:tcW w:w="1383" w:type="dxa"/>
            <w:shd w:val="clear" w:color="auto" w:fill="auto"/>
          </w:tcPr>
          <w:p w:rsidR="009D7D21" w:rsidRPr="00C95A7E" w:rsidRDefault="009D7D21" w:rsidP="00B7105C">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w:t>
            </w:r>
          </w:p>
        </w:tc>
      </w:tr>
      <w:tr w:rsidR="009D7D21" w:rsidRPr="00C95A7E" w:rsidTr="00B7105C">
        <w:tc>
          <w:tcPr>
            <w:tcW w:w="595" w:type="dxa"/>
            <w:shd w:val="clear" w:color="auto" w:fill="auto"/>
          </w:tcPr>
          <w:p w:rsidR="009D7D21" w:rsidRPr="00C95A7E" w:rsidRDefault="009D7D21" w:rsidP="00B7105C">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9D7D21" w:rsidRPr="00C95A7E" w:rsidRDefault="009D7D21" w:rsidP="00B7105C">
            <w:pPr>
              <w:spacing w:after="0" w:line="240" w:lineRule="auto"/>
              <w:jc w:val="both"/>
              <w:rPr>
                <w:rFonts w:ascii="Times New Roman" w:hAnsi="Times New Roman"/>
                <w:sz w:val="24"/>
                <w:szCs w:val="24"/>
              </w:rPr>
            </w:pPr>
            <w:r w:rsidRPr="00C95A7E">
              <w:rPr>
                <w:rFonts w:ascii="Times New Roman" w:hAnsi="Times New Roman"/>
                <w:sz w:val="24"/>
                <w:szCs w:val="24"/>
              </w:rPr>
              <w:t>Внешняя проверка годовых отчетов об исполнении бюджетов муниципальных образований:</w:t>
            </w:r>
          </w:p>
          <w:p w:rsidR="009D7D21" w:rsidRPr="00C95A7E" w:rsidRDefault="009D7D21" w:rsidP="00B7105C">
            <w:pPr>
              <w:spacing w:after="0" w:line="240" w:lineRule="auto"/>
              <w:jc w:val="both"/>
              <w:rPr>
                <w:rFonts w:ascii="Times New Roman" w:hAnsi="Times New Roman"/>
                <w:sz w:val="24"/>
                <w:szCs w:val="24"/>
              </w:rPr>
            </w:pPr>
            <w:r w:rsidRPr="00C95A7E">
              <w:rPr>
                <w:rFonts w:ascii="Times New Roman" w:hAnsi="Times New Roman"/>
                <w:sz w:val="24"/>
                <w:szCs w:val="24"/>
              </w:rPr>
              <w:t>1) Смидовичского городского поселения</w:t>
            </w:r>
          </w:p>
          <w:p w:rsidR="009D7D21" w:rsidRPr="00C95A7E" w:rsidRDefault="009D7D21" w:rsidP="00B7105C">
            <w:pPr>
              <w:spacing w:after="0" w:line="240" w:lineRule="auto"/>
              <w:jc w:val="both"/>
              <w:rPr>
                <w:rFonts w:ascii="Times New Roman" w:hAnsi="Times New Roman"/>
                <w:sz w:val="24"/>
                <w:szCs w:val="24"/>
              </w:rPr>
            </w:pPr>
            <w:r w:rsidRPr="00C95A7E">
              <w:rPr>
                <w:rFonts w:ascii="Times New Roman" w:hAnsi="Times New Roman"/>
                <w:sz w:val="24"/>
                <w:szCs w:val="24"/>
              </w:rPr>
              <w:t>2) Приамурского городского поселения</w:t>
            </w:r>
          </w:p>
          <w:p w:rsidR="009D7D21" w:rsidRPr="00C95A7E" w:rsidRDefault="009D7D21" w:rsidP="00B7105C">
            <w:pPr>
              <w:spacing w:after="0" w:line="240" w:lineRule="auto"/>
              <w:jc w:val="both"/>
              <w:rPr>
                <w:rFonts w:ascii="Times New Roman" w:hAnsi="Times New Roman"/>
                <w:sz w:val="24"/>
                <w:szCs w:val="24"/>
              </w:rPr>
            </w:pPr>
            <w:r w:rsidRPr="00C95A7E">
              <w:rPr>
                <w:rFonts w:ascii="Times New Roman" w:hAnsi="Times New Roman"/>
                <w:sz w:val="24"/>
                <w:szCs w:val="24"/>
              </w:rPr>
              <w:t>3) Николаевского городского поселения</w:t>
            </w:r>
          </w:p>
          <w:p w:rsidR="009D7D21" w:rsidRPr="00C95A7E" w:rsidRDefault="009D7D21" w:rsidP="00B7105C">
            <w:pPr>
              <w:spacing w:after="0" w:line="240" w:lineRule="auto"/>
              <w:jc w:val="both"/>
              <w:rPr>
                <w:rFonts w:ascii="Times New Roman" w:hAnsi="Times New Roman"/>
                <w:sz w:val="24"/>
                <w:szCs w:val="24"/>
              </w:rPr>
            </w:pPr>
            <w:r w:rsidRPr="00C95A7E">
              <w:rPr>
                <w:rFonts w:ascii="Times New Roman" w:hAnsi="Times New Roman"/>
                <w:sz w:val="24"/>
                <w:szCs w:val="24"/>
              </w:rPr>
              <w:t xml:space="preserve">4) </w:t>
            </w:r>
            <w:proofErr w:type="spellStart"/>
            <w:r w:rsidRPr="00C95A7E">
              <w:rPr>
                <w:rFonts w:ascii="Times New Roman" w:hAnsi="Times New Roman"/>
                <w:sz w:val="24"/>
                <w:szCs w:val="24"/>
              </w:rPr>
              <w:t>Волочаевского</w:t>
            </w:r>
            <w:proofErr w:type="spellEnd"/>
            <w:r w:rsidRPr="00C95A7E">
              <w:rPr>
                <w:rFonts w:ascii="Times New Roman" w:hAnsi="Times New Roman"/>
                <w:sz w:val="24"/>
                <w:szCs w:val="24"/>
              </w:rPr>
              <w:t xml:space="preserve"> городского поселения</w:t>
            </w:r>
          </w:p>
          <w:p w:rsidR="009D7D21" w:rsidRPr="00C95A7E" w:rsidRDefault="009D7D21" w:rsidP="00B7105C">
            <w:pPr>
              <w:spacing w:after="0" w:line="240" w:lineRule="auto"/>
              <w:jc w:val="both"/>
              <w:rPr>
                <w:rFonts w:ascii="Times New Roman" w:hAnsi="Times New Roman"/>
                <w:sz w:val="24"/>
                <w:szCs w:val="24"/>
              </w:rPr>
            </w:pPr>
            <w:r w:rsidRPr="00C95A7E">
              <w:rPr>
                <w:rFonts w:ascii="Times New Roman" w:hAnsi="Times New Roman"/>
                <w:sz w:val="24"/>
                <w:szCs w:val="24"/>
              </w:rPr>
              <w:t xml:space="preserve">5) </w:t>
            </w:r>
            <w:proofErr w:type="spellStart"/>
            <w:r w:rsidRPr="00C95A7E">
              <w:rPr>
                <w:rFonts w:ascii="Times New Roman" w:hAnsi="Times New Roman"/>
                <w:sz w:val="24"/>
                <w:szCs w:val="24"/>
              </w:rPr>
              <w:t>Волочаевского</w:t>
            </w:r>
            <w:proofErr w:type="spellEnd"/>
            <w:r w:rsidRPr="00C95A7E">
              <w:rPr>
                <w:rFonts w:ascii="Times New Roman" w:hAnsi="Times New Roman"/>
                <w:sz w:val="24"/>
                <w:szCs w:val="24"/>
              </w:rPr>
              <w:t xml:space="preserve"> сельского поселения</w:t>
            </w:r>
          </w:p>
          <w:p w:rsidR="009D7D21" w:rsidRPr="00C95A7E" w:rsidRDefault="009D7D21" w:rsidP="00B7105C">
            <w:pPr>
              <w:spacing w:after="0" w:line="240" w:lineRule="auto"/>
              <w:jc w:val="both"/>
              <w:rPr>
                <w:rFonts w:ascii="Times New Roman" w:hAnsi="Times New Roman"/>
                <w:sz w:val="24"/>
                <w:szCs w:val="24"/>
              </w:rPr>
            </w:pPr>
            <w:r w:rsidRPr="00C95A7E">
              <w:rPr>
                <w:rFonts w:ascii="Times New Roman" w:hAnsi="Times New Roman"/>
                <w:sz w:val="24"/>
                <w:szCs w:val="24"/>
              </w:rPr>
              <w:t xml:space="preserve">6) </w:t>
            </w:r>
            <w:proofErr w:type="spellStart"/>
            <w:r w:rsidRPr="00C95A7E">
              <w:rPr>
                <w:rFonts w:ascii="Times New Roman" w:hAnsi="Times New Roman"/>
                <w:sz w:val="24"/>
                <w:szCs w:val="24"/>
              </w:rPr>
              <w:t>Камышовского</w:t>
            </w:r>
            <w:proofErr w:type="spellEnd"/>
            <w:r w:rsidRPr="00C95A7E">
              <w:rPr>
                <w:rFonts w:ascii="Times New Roman" w:hAnsi="Times New Roman"/>
                <w:sz w:val="24"/>
                <w:szCs w:val="24"/>
              </w:rPr>
              <w:t xml:space="preserve"> сельского поселения</w:t>
            </w:r>
          </w:p>
          <w:p w:rsidR="009D7D21" w:rsidRPr="00C95A7E" w:rsidRDefault="009D7D21" w:rsidP="00B7105C">
            <w:pPr>
              <w:tabs>
                <w:tab w:val="left" w:pos="11482"/>
              </w:tabs>
              <w:spacing w:after="0" w:line="240" w:lineRule="auto"/>
              <w:jc w:val="both"/>
              <w:rPr>
                <w:rFonts w:ascii="Times New Roman" w:hAnsi="Times New Roman"/>
                <w:sz w:val="24"/>
                <w:szCs w:val="24"/>
              </w:rPr>
            </w:pPr>
            <w:r w:rsidRPr="00C95A7E">
              <w:rPr>
                <w:rFonts w:ascii="Times New Roman" w:hAnsi="Times New Roman"/>
                <w:sz w:val="24"/>
                <w:szCs w:val="24"/>
              </w:rPr>
              <w:t>за 201</w:t>
            </w:r>
            <w:r>
              <w:rPr>
                <w:rFonts w:ascii="Times New Roman" w:hAnsi="Times New Roman"/>
                <w:sz w:val="24"/>
                <w:szCs w:val="24"/>
              </w:rPr>
              <w:t>7</w:t>
            </w:r>
            <w:r w:rsidRPr="00C95A7E">
              <w:rPr>
                <w:rFonts w:ascii="Times New Roman" w:hAnsi="Times New Roman"/>
                <w:sz w:val="24"/>
                <w:szCs w:val="24"/>
              </w:rPr>
              <w:t xml:space="preserve"> год </w:t>
            </w:r>
          </w:p>
        </w:tc>
        <w:tc>
          <w:tcPr>
            <w:tcW w:w="1276" w:type="dxa"/>
            <w:shd w:val="clear" w:color="auto" w:fill="auto"/>
          </w:tcPr>
          <w:p w:rsidR="009D7D21" w:rsidRPr="00C95A7E" w:rsidRDefault="009D7D21" w:rsidP="00B7105C">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6</w:t>
            </w:r>
          </w:p>
        </w:tc>
        <w:tc>
          <w:tcPr>
            <w:tcW w:w="1383" w:type="dxa"/>
            <w:shd w:val="clear" w:color="auto" w:fill="auto"/>
          </w:tcPr>
          <w:p w:rsidR="009D7D21" w:rsidRPr="00C95A7E" w:rsidRDefault="009D7D21" w:rsidP="00B7105C">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w:t>
            </w:r>
          </w:p>
        </w:tc>
      </w:tr>
      <w:tr w:rsidR="009D7D21" w:rsidRPr="00C95A7E" w:rsidTr="00B7105C">
        <w:tc>
          <w:tcPr>
            <w:tcW w:w="595" w:type="dxa"/>
            <w:shd w:val="clear" w:color="auto" w:fill="auto"/>
          </w:tcPr>
          <w:p w:rsidR="009D7D21" w:rsidRPr="00C95A7E" w:rsidRDefault="009D7D21" w:rsidP="00B7105C">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9D7D21" w:rsidRPr="00C95A7E" w:rsidRDefault="009D7D21" w:rsidP="00B7105C">
            <w:pPr>
              <w:spacing w:after="0" w:line="240" w:lineRule="auto"/>
              <w:jc w:val="both"/>
              <w:rPr>
                <w:rFonts w:ascii="Times New Roman" w:hAnsi="Times New Roman"/>
                <w:sz w:val="24"/>
                <w:szCs w:val="24"/>
              </w:rPr>
            </w:pPr>
            <w:r w:rsidRPr="00C95A7E">
              <w:rPr>
                <w:rFonts w:ascii="Times New Roman" w:hAnsi="Times New Roman"/>
                <w:sz w:val="24"/>
                <w:szCs w:val="24"/>
              </w:rPr>
              <w:t xml:space="preserve">Аналитическая работа по подготовке информации о ходе исполнения муниципального образования «Смидовичский муниципальный район» </w:t>
            </w:r>
            <w:r>
              <w:rPr>
                <w:rFonts w:ascii="Times New Roman" w:hAnsi="Times New Roman"/>
                <w:sz w:val="24"/>
                <w:szCs w:val="24"/>
              </w:rPr>
              <w:t xml:space="preserve">1 квартал, 1 полугодие </w:t>
            </w:r>
            <w:r w:rsidRPr="00C95A7E">
              <w:rPr>
                <w:rFonts w:ascii="Times New Roman" w:hAnsi="Times New Roman"/>
                <w:sz w:val="24"/>
                <w:szCs w:val="24"/>
              </w:rPr>
              <w:t xml:space="preserve"> и</w:t>
            </w:r>
          </w:p>
          <w:p w:rsidR="009D7D21" w:rsidRPr="00C95A7E" w:rsidRDefault="009D7D21" w:rsidP="00B7105C">
            <w:pPr>
              <w:tabs>
                <w:tab w:val="left" w:pos="11482"/>
              </w:tabs>
              <w:spacing w:after="0" w:line="240" w:lineRule="auto"/>
              <w:jc w:val="both"/>
              <w:rPr>
                <w:rFonts w:ascii="Times New Roman" w:hAnsi="Times New Roman"/>
                <w:sz w:val="24"/>
                <w:szCs w:val="24"/>
              </w:rPr>
            </w:pPr>
            <w:r w:rsidRPr="00C95A7E">
              <w:rPr>
                <w:rFonts w:ascii="Times New Roman" w:hAnsi="Times New Roman"/>
                <w:sz w:val="24"/>
                <w:szCs w:val="24"/>
              </w:rPr>
              <w:t>за 9 месяцев 201</w:t>
            </w:r>
            <w:r>
              <w:rPr>
                <w:rFonts w:ascii="Times New Roman" w:hAnsi="Times New Roman"/>
                <w:sz w:val="24"/>
                <w:szCs w:val="24"/>
              </w:rPr>
              <w:t>8</w:t>
            </w:r>
            <w:r w:rsidRPr="00C95A7E">
              <w:rPr>
                <w:rFonts w:ascii="Times New Roman" w:hAnsi="Times New Roman"/>
                <w:sz w:val="24"/>
                <w:szCs w:val="24"/>
              </w:rPr>
              <w:t xml:space="preserve"> года</w:t>
            </w:r>
          </w:p>
        </w:tc>
        <w:tc>
          <w:tcPr>
            <w:tcW w:w="1276" w:type="dxa"/>
            <w:shd w:val="clear" w:color="auto" w:fill="auto"/>
          </w:tcPr>
          <w:p w:rsidR="009D7D21" w:rsidRPr="00C95A7E" w:rsidRDefault="009D7D21" w:rsidP="00B7105C">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383" w:type="dxa"/>
            <w:shd w:val="clear" w:color="auto" w:fill="auto"/>
          </w:tcPr>
          <w:p w:rsidR="009D7D21" w:rsidRPr="00C95A7E" w:rsidRDefault="009D7D21" w:rsidP="00B7105C">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w:t>
            </w:r>
          </w:p>
        </w:tc>
      </w:tr>
      <w:tr w:rsidR="009D7D21" w:rsidRPr="00C95A7E" w:rsidTr="00B7105C">
        <w:tc>
          <w:tcPr>
            <w:tcW w:w="595" w:type="dxa"/>
            <w:shd w:val="clear" w:color="auto" w:fill="auto"/>
          </w:tcPr>
          <w:p w:rsidR="009D7D21" w:rsidRPr="00C95A7E" w:rsidRDefault="009D7D21" w:rsidP="00B7105C">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9D7D21" w:rsidRPr="00485D4C" w:rsidRDefault="009D7D21" w:rsidP="00B7105C">
            <w:pPr>
              <w:spacing w:after="0" w:line="240" w:lineRule="auto"/>
              <w:jc w:val="both"/>
              <w:rPr>
                <w:rFonts w:ascii="Times New Roman" w:hAnsi="Times New Roman"/>
                <w:sz w:val="24"/>
                <w:szCs w:val="24"/>
              </w:rPr>
            </w:pPr>
            <w:r w:rsidRPr="00485D4C">
              <w:rPr>
                <w:rFonts w:ascii="Times New Roman" w:hAnsi="Times New Roman"/>
                <w:sz w:val="24"/>
                <w:szCs w:val="24"/>
              </w:rPr>
              <w:t xml:space="preserve">Проверка использования бюджетных средств, выделенных на финансирование и материально-техническое обеспечение деятельности мировых судей в 2014-2017 годах </w:t>
            </w:r>
            <w:r w:rsidRPr="00485D4C">
              <w:rPr>
                <w:rFonts w:ascii="Times New Roman" w:hAnsi="Times New Roman"/>
                <w:i/>
                <w:sz w:val="24"/>
                <w:szCs w:val="24"/>
              </w:rPr>
              <w:t>(совместно с Контрольно-счетной палатой ЕАО)</w:t>
            </w:r>
            <w:r w:rsidRPr="00485D4C">
              <w:rPr>
                <w:rFonts w:ascii="Times New Roman" w:hAnsi="Times New Roman"/>
                <w:sz w:val="24"/>
                <w:szCs w:val="24"/>
              </w:rPr>
              <w:t xml:space="preserve">  </w:t>
            </w:r>
          </w:p>
        </w:tc>
        <w:tc>
          <w:tcPr>
            <w:tcW w:w="1276" w:type="dxa"/>
            <w:shd w:val="clear" w:color="auto" w:fill="auto"/>
          </w:tcPr>
          <w:p w:rsidR="009D7D21" w:rsidRDefault="009D7D21" w:rsidP="00B7105C">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383" w:type="dxa"/>
            <w:shd w:val="clear" w:color="auto" w:fill="auto"/>
          </w:tcPr>
          <w:p w:rsidR="009D7D21" w:rsidRPr="00C95A7E" w:rsidRDefault="009D7D21" w:rsidP="00B7105C">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w:t>
            </w:r>
          </w:p>
        </w:tc>
      </w:tr>
      <w:tr w:rsidR="009D7D21" w:rsidRPr="00C95A7E" w:rsidTr="00B7105C">
        <w:tc>
          <w:tcPr>
            <w:tcW w:w="595" w:type="dxa"/>
            <w:shd w:val="clear" w:color="auto" w:fill="auto"/>
          </w:tcPr>
          <w:p w:rsidR="009D7D21" w:rsidRPr="00C95A7E" w:rsidRDefault="009D7D21" w:rsidP="00B7105C">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9D7D21" w:rsidRPr="00C95A7E" w:rsidRDefault="009D7D21" w:rsidP="00B7105C">
            <w:pPr>
              <w:tabs>
                <w:tab w:val="left" w:pos="11482"/>
              </w:tabs>
              <w:spacing w:after="0" w:line="240" w:lineRule="auto"/>
              <w:jc w:val="both"/>
              <w:rPr>
                <w:rFonts w:ascii="Times New Roman" w:hAnsi="Times New Roman"/>
                <w:sz w:val="24"/>
                <w:szCs w:val="24"/>
              </w:rPr>
            </w:pPr>
            <w:r w:rsidRPr="00C95A7E">
              <w:rPr>
                <w:rFonts w:ascii="Times New Roman" w:hAnsi="Times New Roman"/>
                <w:sz w:val="24"/>
                <w:szCs w:val="24"/>
              </w:rPr>
              <w:t>Экспертиза и подготовка заключений на проекты утверждаемых муниципальных программ</w:t>
            </w:r>
          </w:p>
        </w:tc>
        <w:tc>
          <w:tcPr>
            <w:tcW w:w="1276" w:type="dxa"/>
            <w:shd w:val="clear" w:color="auto" w:fill="auto"/>
          </w:tcPr>
          <w:p w:rsidR="009D7D21" w:rsidRPr="00C95A7E" w:rsidRDefault="009D7D21" w:rsidP="00B7105C">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8</w:t>
            </w:r>
          </w:p>
        </w:tc>
        <w:tc>
          <w:tcPr>
            <w:tcW w:w="1383" w:type="dxa"/>
            <w:shd w:val="clear" w:color="auto" w:fill="auto"/>
          </w:tcPr>
          <w:p w:rsidR="009D7D21" w:rsidRPr="00C95A7E" w:rsidRDefault="009D7D21" w:rsidP="00B7105C">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w:t>
            </w:r>
          </w:p>
        </w:tc>
      </w:tr>
      <w:tr w:rsidR="009D7D21" w:rsidRPr="00C95A7E" w:rsidTr="00B7105C">
        <w:tc>
          <w:tcPr>
            <w:tcW w:w="595" w:type="dxa"/>
            <w:shd w:val="clear" w:color="auto" w:fill="auto"/>
          </w:tcPr>
          <w:p w:rsidR="009D7D21" w:rsidRPr="00C95A7E" w:rsidRDefault="009D7D21" w:rsidP="00B7105C">
            <w:pPr>
              <w:tabs>
                <w:tab w:val="left" w:pos="11482"/>
              </w:tabs>
              <w:spacing w:after="0" w:line="240" w:lineRule="auto"/>
              <w:jc w:val="both"/>
              <w:rPr>
                <w:rFonts w:ascii="Times New Roman" w:hAnsi="Times New Roman"/>
                <w:bCs/>
                <w:sz w:val="24"/>
                <w:szCs w:val="24"/>
              </w:rPr>
            </w:pPr>
          </w:p>
        </w:tc>
        <w:tc>
          <w:tcPr>
            <w:tcW w:w="6317" w:type="dxa"/>
            <w:shd w:val="clear" w:color="auto" w:fill="auto"/>
          </w:tcPr>
          <w:p w:rsidR="009D7D21" w:rsidRPr="00C95A7E" w:rsidRDefault="009D7D21" w:rsidP="00B7105C">
            <w:pPr>
              <w:tabs>
                <w:tab w:val="left" w:pos="11482"/>
              </w:tabs>
              <w:spacing w:after="0" w:line="240" w:lineRule="auto"/>
              <w:jc w:val="both"/>
              <w:rPr>
                <w:rFonts w:ascii="Times New Roman" w:hAnsi="Times New Roman"/>
                <w:sz w:val="24"/>
                <w:szCs w:val="24"/>
              </w:rPr>
            </w:pPr>
            <w:r w:rsidRPr="00C95A7E">
              <w:rPr>
                <w:rFonts w:ascii="Times New Roman" w:hAnsi="Times New Roman"/>
                <w:sz w:val="24"/>
                <w:szCs w:val="24"/>
              </w:rPr>
              <w:t>Экспертиза и подготовка заключений на проекты утверждаемых муниципальных актов</w:t>
            </w:r>
          </w:p>
        </w:tc>
        <w:tc>
          <w:tcPr>
            <w:tcW w:w="1276" w:type="dxa"/>
            <w:shd w:val="clear" w:color="auto" w:fill="auto"/>
          </w:tcPr>
          <w:p w:rsidR="009D7D21" w:rsidRPr="00C95A7E" w:rsidRDefault="009D7D21" w:rsidP="00B7105C">
            <w:pPr>
              <w:tabs>
                <w:tab w:val="left" w:pos="11482"/>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383" w:type="dxa"/>
            <w:shd w:val="clear" w:color="auto" w:fill="auto"/>
          </w:tcPr>
          <w:p w:rsidR="009D7D21" w:rsidRPr="00C95A7E" w:rsidRDefault="009D7D21" w:rsidP="00B7105C">
            <w:pPr>
              <w:tabs>
                <w:tab w:val="left" w:pos="11482"/>
              </w:tabs>
              <w:spacing w:after="0" w:line="240" w:lineRule="auto"/>
              <w:jc w:val="center"/>
              <w:rPr>
                <w:rFonts w:ascii="Times New Roman" w:hAnsi="Times New Roman"/>
                <w:bCs/>
                <w:sz w:val="24"/>
                <w:szCs w:val="24"/>
              </w:rPr>
            </w:pPr>
            <w:r w:rsidRPr="00C95A7E">
              <w:rPr>
                <w:rFonts w:ascii="Times New Roman" w:hAnsi="Times New Roman"/>
                <w:bCs/>
                <w:sz w:val="24"/>
                <w:szCs w:val="24"/>
              </w:rPr>
              <w:t>-</w:t>
            </w:r>
          </w:p>
        </w:tc>
      </w:tr>
      <w:tr w:rsidR="009D7D21" w:rsidRPr="00C95A7E" w:rsidTr="00B7105C">
        <w:tc>
          <w:tcPr>
            <w:tcW w:w="9571" w:type="dxa"/>
            <w:gridSpan w:val="4"/>
            <w:shd w:val="clear" w:color="auto" w:fill="auto"/>
          </w:tcPr>
          <w:p w:rsidR="009D7D21" w:rsidRPr="00C95A7E" w:rsidRDefault="009D7D21" w:rsidP="00B7105C">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3.Реализация результатов контрольных и экспертно-аналитических мероприятий</w:t>
            </w:r>
          </w:p>
        </w:tc>
      </w:tr>
      <w:tr w:rsidR="009D7D21" w:rsidRPr="00C95A7E" w:rsidTr="00B7105C">
        <w:tc>
          <w:tcPr>
            <w:tcW w:w="595" w:type="dxa"/>
            <w:shd w:val="clear" w:color="auto" w:fill="auto"/>
          </w:tcPr>
          <w:p w:rsidR="009D7D21" w:rsidRPr="00C95A7E" w:rsidRDefault="009D7D21" w:rsidP="00B7105C">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3.1.</w:t>
            </w:r>
          </w:p>
        </w:tc>
        <w:tc>
          <w:tcPr>
            <w:tcW w:w="6317" w:type="dxa"/>
            <w:shd w:val="clear" w:color="auto" w:fill="auto"/>
          </w:tcPr>
          <w:p w:rsidR="009D7D21" w:rsidRPr="00C95A7E" w:rsidRDefault="009D7D21" w:rsidP="00B7105C">
            <w:pPr>
              <w:tabs>
                <w:tab w:val="left" w:pos="11482"/>
              </w:tabs>
              <w:spacing w:after="0" w:line="240" w:lineRule="auto"/>
              <w:jc w:val="both"/>
              <w:rPr>
                <w:rFonts w:ascii="Times New Roman" w:hAnsi="Times New Roman"/>
                <w:b/>
                <w:sz w:val="24"/>
                <w:szCs w:val="24"/>
              </w:rPr>
            </w:pPr>
            <w:r w:rsidRPr="00C95A7E">
              <w:rPr>
                <w:rFonts w:ascii="Times New Roman" w:hAnsi="Times New Roman"/>
                <w:b/>
                <w:sz w:val="24"/>
                <w:szCs w:val="24"/>
              </w:rPr>
              <w:t>Направлено представлений</w:t>
            </w:r>
          </w:p>
        </w:tc>
        <w:tc>
          <w:tcPr>
            <w:tcW w:w="1276" w:type="dxa"/>
            <w:shd w:val="clear" w:color="auto" w:fill="auto"/>
          </w:tcPr>
          <w:p w:rsidR="009D7D21" w:rsidRPr="00C95A7E" w:rsidRDefault="009D7D21" w:rsidP="00B7105C">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1383" w:type="dxa"/>
            <w:shd w:val="clear" w:color="auto" w:fill="auto"/>
          </w:tcPr>
          <w:p w:rsidR="009D7D21" w:rsidRPr="00C95A7E" w:rsidRDefault="009D7D21" w:rsidP="00B7105C">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w:t>
            </w:r>
          </w:p>
        </w:tc>
      </w:tr>
      <w:tr w:rsidR="009D7D21" w:rsidRPr="00C95A7E" w:rsidTr="00B7105C">
        <w:tc>
          <w:tcPr>
            <w:tcW w:w="595" w:type="dxa"/>
            <w:shd w:val="clear" w:color="auto" w:fill="auto"/>
          </w:tcPr>
          <w:p w:rsidR="009D7D21" w:rsidRPr="00C95A7E" w:rsidRDefault="009D7D21" w:rsidP="00B7105C">
            <w:pPr>
              <w:tabs>
                <w:tab w:val="left" w:pos="11482"/>
              </w:tabs>
              <w:spacing w:after="0" w:line="240" w:lineRule="auto"/>
              <w:jc w:val="both"/>
              <w:rPr>
                <w:rFonts w:ascii="Times New Roman" w:hAnsi="Times New Roman"/>
                <w:b/>
                <w:bCs/>
                <w:sz w:val="24"/>
                <w:szCs w:val="24"/>
              </w:rPr>
            </w:pPr>
          </w:p>
        </w:tc>
        <w:tc>
          <w:tcPr>
            <w:tcW w:w="6317" w:type="dxa"/>
            <w:shd w:val="clear" w:color="auto" w:fill="auto"/>
          </w:tcPr>
          <w:p w:rsidR="009D7D21" w:rsidRPr="00C95A7E" w:rsidRDefault="009D7D21" w:rsidP="00B7105C">
            <w:pPr>
              <w:tabs>
                <w:tab w:val="left" w:pos="11482"/>
              </w:tabs>
              <w:spacing w:after="0" w:line="240" w:lineRule="auto"/>
              <w:jc w:val="both"/>
              <w:rPr>
                <w:rFonts w:ascii="Times New Roman" w:hAnsi="Times New Roman"/>
                <w:b/>
                <w:sz w:val="24"/>
                <w:szCs w:val="24"/>
              </w:rPr>
            </w:pPr>
            <w:r w:rsidRPr="00C95A7E">
              <w:rPr>
                <w:rFonts w:ascii="Times New Roman" w:hAnsi="Times New Roman"/>
                <w:b/>
                <w:sz w:val="24"/>
                <w:szCs w:val="24"/>
              </w:rPr>
              <w:t>Снято с контроля представлений</w:t>
            </w:r>
          </w:p>
        </w:tc>
        <w:tc>
          <w:tcPr>
            <w:tcW w:w="1276" w:type="dxa"/>
            <w:shd w:val="clear" w:color="auto" w:fill="auto"/>
          </w:tcPr>
          <w:p w:rsidR="009D7D21" w:rsidRPr="00C95A7E" w:rsidRDefault="009D7D21" w:rsidP="00B7105C">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1383" w:type="dxa"/>
            <w:shd w:val="clear" w:color="auto" w:fill="auto"/>
          </w:tcPr>
          <w:p w:rsidR="009D7D21" w:rsidRPr="00C95A7E" w:rsidRDefault="009D7D21" w:rsidP="00B7105C">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w:t>
            </w:r>
          </w:p>
        </w:tc>
      </w:tr>
      <w:tr w:rsidR="009D7D21" w:rsidRPr="00C95A7E" w:rsidTr="00B7105C">
        <w:tc>
          <w:tcPr>
            <w:tcW w:w="595" w:type="dxa"/>
            <w:shd w:val="clear" w:color="auto" w:fill="auto"/>
          </w:tcPr>
          <w:p w:rsidR="009D7D21" w:rsidRPr="00C95A7E" w:rsidRDefault="009D7D21" w:rsidP="00B7105C">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3.2.</w:t>
            </w:r>
          </w:p>
        </w:tc>
        <w:tc>
          <w:tcPr>
            <w:tcW w:w="6317" w:type="dxa"/>
            <w:shd w:val="clear" w:color="auto" w:fill="auto"/>
          </w:tcPr>
          <w:p w:rsidR="009D7D21" w:rsidRPr="00C95A7E" w:rsidRDefault="009D7D21" w:rsidP="00B7105C">
            <w:pPr>
              <w:tabs>
                <w:tab w:val="left" w:pos="11482"/>
              </w:tabs>
              <w:spacing w:after="0" w:line="240" w:lineRule="auto"/>
              <w:jc w:val="both"/>
              <w:rPr>
                <w:rFonts w:ascii="Times New Roman" w:hAnsi="Times New Roman"/>
                <w:b/>
                <w:sz w:val="24"/>
                <w:szCs w:val="24"/>
              </w:rPr>
            </w:pPr>
            <w:r w:rsidRPr="00C95A7E">
              <w:rPr>
                <w:rFonts w:ascii="Times New Roman" w:hAnsi="Times New Roman"/>
                <w:b/>
                <w:sz w:val="24"/>
                <w:szCs w:val="24"/>
              </w:rPr>
              <w:t>Устранено фи</w:t>
            </w:r>
            <w:r>
              <w:rPr>
                <w:rFonts w:ascii="Times New Roman" w:hAnsi="Times New Roman"/>
                <w:b/>
                <w:sz w:val="24"/>
                <w:szCs w:val="24"/>
              </w:rPr>
              <w:t>нансовых нарушений</w:t>
            </w:r>
          </w:p>
        </w:tc>
        <w:tc>
          <w:tcPr>
            <w:tcW w:w="1276" w:type="dxa"/>
            <w:shd w:val="clear" w:color="auto" w:fill="auto"/>
          </w:tcPr>
          <w:p w:rsidR="009D7D21" w:rsidRPr="00C95A7E" w:rsidRDefault="009D7D21" w:rsidP="00B7105C">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w:t>
            </w:r>
          </w:p>
        </w:tc>
        <w:tc>
          <w:tcPr>
            <w:tcW w:w="1383" w:type="dxa"/>
            <w:shd w:val="clear" w:color="auto" w:fill="auto"/>
          </w:tcPr>
          <w:p w:rsidR="009D7D21" w:rsidRPr="00C95A7E" w:rsidRDefault="009D7D21" w:rsidP="00B7105C">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w:t>
            </w:r>
          </w:p>
        </w:tc>
      </w:tr>
      <w:tr w:rsidR="009D7D21" w:rsidRPr="00C95A7E" w:rsidTr="00B7105C">
        <w:tc>
          <w:tcPr>
            <w:tcW w:w="595" w:type="dxa"/>
            <w:shd w:val="clear" w:color="auto" w:fill="auto"/>
          </w:tcPr>
          <w:p w:rsidR="009D7D21" w:rsidRPr="00C95A7E" w:rsidRDefault="009D7D21" w:rsidP="00B7105C">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3.3.</w:t>
            </w:r>
          </w:p>
        </w:tc>
        <w:tc>
          <w:tcPr>
            <w:tcW w:w="6317" w:type="dxa"/>
            <w:shd w:val="clear" w:color="auto" w:fill="auto"/>
          </w:tcPr>
          <w:p w:rsidR="009D7D21" w:rsidRPr="00C95A7E" w:rsidRDefault="009D7D21" w:rsidP="00B7105C">
            <w:pPr>
              <w:tabs>
                <w:tab w:val="left" w:pos="11482"/>
              </w:tabs>
              <w:spacing w:after="0" w:line="240" w:lineRule="auto"/>
              <w:jc w:val="both"/>
              <w:rPr>
                <w:rFonts w:ascii="Times New Roman" w:hAnsi="Times New Roman"/>
                <w:b/>
                <w:sz w:val="24"/>
                <w:szCs w:val="24"/>
              </w:rPr>
            </w:pPr>
            <w:r w:rsidRPr="00C95A7E">
              <w:rPr>
                <w:rFonts w:ascii="Times New Roman" w:hAnsi="Times New Roman"/>
                <w:b/>
                <w:sz w:val="24"/>
                <w:szCs w:val="24"/>
              </w:rPr>
              <w:t xml:space="preserve">Устранено финансовых нарушений по мероприятиям, проведенным в периодах, предшествующих </w:t>
            </w:r>
            <w:proofErr w:type="gramStart"/>
            <w:r w:rsidRPr="00C95A7E">
              <w:rPr>
                <w:rFonts w:ascii="Times New Roman" w:hAnsi="Times New Roman"/>
                <w:b/>
                <w:sz w:val="24"/>
                <w:szCs w:val="24"/>
              </w:rPr>
              <w:t>отчетному</w:t>
            </w:r>
            <w:proofErr w:type="gramEnd"/>
          </w:p>
        </w:tc>
        <w:tc>
          <w:tcPr>
            <w:tcW w:w="1276" w:type="dxa"/>
            <w:shd w:val="clear" w:color="auto" w:fill="auto"/>
          </w:tcPr>
          <w:p w:rsidR="009D7D21" w:rsidRPr="00C95A7E" w:rsidRDefault="009D7D21" w:rsidP="00B7105C">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w:t>
            </w:r>
          </w:p>
        </w:tc>
        <w:tc>
          <w:tcPr>
            <w:tcW w:w="1383" w:type="dxa"/>
            <w:shd w:val="clear" w:color="auto" w:fill="auto"/>
          </w:tcPr>
          <w:p w:rsidR="009D7D21" w:rsidRPr="00C95A7E" w:rsidRDefault="009D7D21" w:rsidP="00B7105C">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t>-</w:t>
            </w:r>
          </w:p>
        </w:tc>
      </w:tr>
      <w:tr w:rsidR="009D7D21" w:rsidRPr="00C95A7E" w:rsidTr="00B7105C">
        <w:tc>
          <w:tcPr>
            <w:tcW w:w="9571" w:type="dxa"/>
            <w:gridSpan w:val="4"/>
            <w:shd w:val="clear" w:color="auto" w:fill="auto"/>
          </w:tcPr>
          <w:p w:rsidR="009D7D21" w:rsidRPr="00C95A7E" w:rsidRDefault="009D7D21" w:rsidP="00B7105C">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4.Гласность</w:t>
            </w:r>
          </w:p>
        </w:tc>
      </w:tr>
      <w:tr w:rsidR="009D7D21" w:rsidRPr="00C95A7E" w:rsidTr="00B7105C">
        <w:tc>
          <w:tcPr>
            <w:tcW w:w="595" w:type="dxa"/>
            <w:shd w:val="clear" w:color="auto" w:fill="auto"/>
          </w:tcPr>
          <w:p w:rsidR="009D7D21" w:rsidRPr="00C95A7E" w:rsidRDefault="009D7D21" w:rsidP="00B7105C">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4.1.</w:t>
            </w:r>
          </w:p>
        </w:tc>
        <w:tc>
          <w:tcPr>
            <w:tcW w:w="6317" w:type="dxa"/>
            <w:shd w:val="clear" w:color="auto" w:fill="auto"/>
          </w:tcPr>
          <w:p w:rsidR="009D7D21" w:rsidRPr="00C95A7E" w:rsidRDefault="009D7D21" w:rsidP="00B7105C">
            <w:pPr>
              <w:tabs>
                <w:tab w:val="left" w:pos="11482"/>
              </w:tabs>
              <w:spacing w:after="0" w:line="240" w:lineRule="auto"/>
              <w:jc w:val="both"/>
              <w:rPr>
                <w:rFonts w:ascii="Times New Roman" w:hAnsi="Times New Roman"/>
                <w:b/>
                <w:sz w:val="24"/>
                <w:szCs w:val="24"/>
              </w:rPr>
            </w:pPr>
            <w:r w:rsidRPr="00C95A7E">
              <w:rPr>
                <w:rFonts w:ascii="Times New Roman" w:hAnsi="Times New Roman"/>
                <w:b/>
                <w:sz w:val="24"/>
                <w:szCs w:val="24"/>
              </w:rPr>
              <w:t>Количество публикаций в СМИ</w:t>
            </w:r>
          </w:p>
        </w:tc>
        <w:tc>
          <w:tcPr>
            <w:tcW w:w="1276" w:type="dxa"/>
            <w:shd w:val="clear" w:color="auto" w:fill="auto"/>
          </w:tcPr>
          <w:p w:rsidR="009D7D21" w:rsidRPr="00C95A7E" w:rsidRDefault="009D7D21" w:rsidP="00B7105C">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w:t>
            </w:r>
          </w:p>
        </w:tc>
        <w:tc>
          <w:tcPr>
            <w:tcW w:w="1383" w:type="dxa"/>
            <w:shd w:val="clear" w:color="auto" w:fill="auto"/>
          </w:tcPr>
          <w:p w:rsidR="009D7D21" w:rsidRPr="00C95A7E" w:rsidRDefault="009D7D21" w:rsidP="00B7105C">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w:t>
            </w:r>
          </w:p>
        </w:tc>
      </w:tr>
      <w:tr w:rsidR="009D7D21" w:rsidRPr="00C95A7E" w:rsidTr="00B7105C">
        <w:tc>
          <w:tcPr>
            <w:tcW w:w="595" w:type="dxa"/>
            <w:shd w:val="clear" w:color="auto" w:fill="auto"/>
          </w:tcPr>
          <w:p w:rsidR="009D7D21" w:rsidRPr="00C95A7E" w:rsidRDefault="009D7D21" w:rsidP="00B7105C">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4.2.</w:t>
            </w:r>
          </w:p>
        </w:tc>
        <w:tc>
          <w:tcPr>
            <w:tcW w:w="6317" w:type="dxa"/>
            <w:shd w:val="clear" w:color="auto" w:fill="auto"/>
          </w:tcPr>
          <w:p w:rsidR="009D7D21" w:rsidRPr="00C95A7E" w:rsidRDefault="009D7D21" w:rsidP="00B7105C">
            <w:pPr>
              <w:tabs>
                <w:tab w:val="left" w:pos="11482"/>
              </w:tabs>
              <w:spacing w:after="0" w:line="240" w:lineRule="auto"/>
              <w:jc w:val="both"/>
              <w:rPr>
                <w:rFonts w:ascii="Times New Roman" w:hAnsi="Times New Roman"/>
                <w:b/>
                <w:sz w:val="24"/>
                <w:szCs w:val="24"/>
              </w:rPr>
            </w:pPr>
            <w:r w:rsidRPr="00C95A7E">
              <w:rPr>
                <w:rFonts w:ascii="Times New Roman" w:hAnsi="Times New Roman"/>
                <w:b/>
                <w:sz w:val="24"/>
                <w:szCs w:val="24"/>
              </w:rPr>
              <w:t>Наличие страницы на сайте муниципального района</w:t>
            </w:r>
          </w:p>
        </w:tc>
        <w:tc>
          <w:tcPr>
            <w:tcW w:w="1276" w:type="dxa"/>
            <w:shd w:val="clear" w:color="auto" w:fill="auto"/>
          </w:tcPr>
          <w:p w:rsidR="009D7D21" w:rsidRPr="00C95A7E" w:rsidRDefault="009D7D21" w:rsidP="00B7105C">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1</w:t>
            </w:r>
          </w:p>
        </w:tc>
        <w:tc>
          <w:tcPr>
            <w:tcW w:w="1383" w:type="dxa"/>
            <w:shd w:val="clear" w:color="auto" w:fill="auto"/>
          </w:tcPr>
          <w:p w:rsidR="009D7D21" w:rsidRPr="00C95A7E" w:rsidRDefault="009D7D21" w:rsidP="00B7105C">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w:t>
            </w:r>
          </w:p>
        </w:tc>
      </w:tr>
      <w:tr w:rsidR="009D7D21" w:rsidRPr="00C95A7E" w:rsidTr="00B7105C">
        <w:tc>
          <w:tcPr>
            <w:tcW w:w="595" w:type="dxa"/>
            <w:shd w:val="clear" w:color="auto" w:fill="auto"/>
          </w:tcPr>
          <w:p w:rsidR="009D7D21" w:rsidRPr="00C95A7E" w:rsidRDefault="009D7D21" w:rsidP="00B7105C">
            <w:pPr>
              <w:tabs>
                <w:tab w:val="left" w:pos="11482"/>
              </w:tabs>
              <w:spacing w:after="0" w:line="240" w:lineRule="auto"/>
              <w:jc w:val="both"/>
              <w:rPr>
                <w:rFonts w:ascii="Times New Roman" w:hAnsi="Times New Roman"/>
                <w:b/>
                <w:bCs/>
                <w:sz w:val="24"/>
                <w:szCs w:val="24"/>
              </w:rPr>
            </w:pPr>
            <w:r w:rsidRPr="00C95A7E">
              <w:rPr>
                <w:rFonts w:ascii="Times New Roman" w:hAnsi="Times New Roman"/>
                <w:b/>
                <w:bCs/>
                <w:sz w:val="24"/>
                <w:szCs w:val="24"/>
              </w:rPr>
              <w:t>4.3.</w:t>
            </w:r>
          </w:p>
        </w:tc>
        <w:tc>
          <w:tcPr>
            <w:tcW w:w="6317" w:type="dxa"/>
            <w:shd w:val="clear" w:color="auto" w:fill="auto"/>
          </w:tcPr>
          <w:p w:rsidR="009D7D21" w:rsidRPr="00C95A7E" w:rsidRDefault="009D7D21" w:rsidP="00B7105C">
            <w:pPr>
              <w:tabs>
                <w:tab w:val="left" w:pos="11482"/>
              </w:tabs>
              <w:spacing w:after="0" w:line="240" w:lineRule="auto"/>
              <w:jc w:val="both"/>
              <w:rPr>
                <w:rFonts w:ascii="Times New Roman" w:hAnsi="Times New Roman"/>
                <w:b/>
                <w:sz w:val="24"/>
                <w:szCs w:val="24"/>
              </w:rPr>
            </w:pPr>
            <w:r w:rsidRPr="00C95A7E">
              <w:rPr>
                <w:rFonts w:ascii="Times New Roman" w:hAnsi="Times New Roman"/>
                <w:b/>
                <w:sz w:val="24"/>
                <w:szCs w:val="24"/>
              </w:rPr>
              <w:t xml:space="preserve">Размещено на странице КСП информации о проведенных контрольных и экспертно-аналитических </w:t>
            </w:r>
            <w:r w:rsidRPr="00C95A7E">
              <w:rPr>
                <w:rFonts w:ascii="Times New Roman" w:hAnsi="Times New Roman"/>
                <w:b/>
                <w:sz w:val="24"/>
                <w:szCs w:val="24"/>
              </w:rPr>
              <w:lastRenderedPageBreak/>
              <w:t>мероприятиях</w:t>
            </w:r>
          </w:p>
        </w:tc>
        <w:tc>
          <w:tcPr>
            <w:tcW w:w="1276" w:type="dxa"/>
            <w:shd w:val="clear" w:color="auto" w:fill="auto"/>
          </w:tcPr>
          <w:p w:rsidR="009D7D21" w:rsidRPr="00C95A7E" w:rsidRDefault="009D7D21" w:rsidP="00B7105C">
            <w:pPr>
              <w:tabs>
                <w:tab w:val="left" w:pos="11482"/>
              </w:tabs>
              <w:spacing w:after="0" w:line="240" w:lineRule="auto"/>
              <w:jc w:val="center"/>
              <w:rPr>
                <w:rFonts w:ascii="Times New Roman" w:hAnsi="Times New Roman"/>
                <w:b/>
                <w:bCs/>
                <w:sz w:val="24"/>
                <w:szCs w:val="24"/>
              </w:rPr>
            </w:pPr>
            <w:r>
              <w:rPr>
                <w:rFonts w:ascii="Times New Roman" w:hAnsi="Times New Roman"/>
                <w:b/>
                <w:bCs/>
                <w:sz w:val="24"/>
                <w:szCs w:val="24"/>
              </w:rPr>
              <w:lastRenderedPageBreak/>
              <w:t>5</w:t>
            </w:r>
          </w:p>
        </w:tc>
        <w:tc>
          <w:tcPr>
            <w:tcW w:w="1383" w:type="dxa"/>
            <w:shd w:val="clear" w:color="auto" w:fill="auto"/>
          </w:tcPr>
          <w:p w:rsidR="009D7D21" w:rsidRPr="00C95A7E" w:rsidRDefault="009D7D21" w:rsidP="00B7105C">
            <w:pPr>
              <w:tabs>
                <w:tab w:val="left" w:pos="11482"/>
              </w:tabs>
              <w:spacing w:after="0" w:line="240" w:lineRule="auto"/>
              <w:jc w:val="center"/>
              <w:rPr>
                <w:rFonts w:ascii="Times New Roman" w:hAnsi="Times New Roman"/>
                <w:b/>
                <w:bCs/>
                <w:sz w:val="24"/>
                <w:szCs w:val="24"/>
              </w:rPr>
            </w:pPr>
            <w:r w:rsidRPr="00C95A7E">
              <w:rPr>
                <w:rFonts w:ascii="Times New Roman" w:hAnsi="Times New Roman"/>
                <w:b/>
                <w:bCs/>
                <w:sz w:val="24"/>
                <w:szCs w:val="24"/>
              </w:rPr>
              <w:t>-</w:t>
            </w:r>
          </w:p>
        </w:tc>
      </w:tr>
    </w:tbl>
    <w:p w:rsidR="009D7D21" w:rsidRPr="00CC1463" w:rsidRDefault="009D7D21" w:rsidP="009D7D21">
      <w:pPr>
        <w:pStyle w:val="a5"/>
        <w:rPr>
          <w:rFonts w:ascii="Times New Roman" w:hAnsi="Times New Roman"/>
          <w:b/>
          <w:sz w:val="28"/>
          <w:szCs w:val="28"/>
        </w:rPr>
      </w:pPr>
      <w:r w:rsidRPr="00CC1463">
        <w:rPr>
          <w:rFonts w:ascii="Times New Roman" w:hAnsi="Times New Roman"/>
          <w:b/>
          <w:sz w:val="28"/>
          <w:szCs w:val="28"/>
        </w:rPr>
        <w:lastRenderedPageBreak/>
        <w:t>Контрольная деятельность</w:t>
      </w:r>
    </w:p>
    <w:p w:rsidR="009D7D21" w:rsidRDefault="009D7D21" w:rsidP="009D7D21">
      <w:pPr>
        <w:spacing w:after="0" w:line="240" w:lineRule="auto"/>
        <w:ind w:firstLine="709"/>
        <w:jc w:val="both"/>
        <w:rPr>
          <w:rFonts w:ascii="Times New Roman" w:eastAsia="Times New Roman" w:hAnsi="Times New Roman"/>
          <w:sz w:val="28"/>
          <w:szCs w:val="28"/>
          <w:lang w:eastAsia="ru-RU"/>
        </w:rPr>
      </w:pPr>
      <w:r w:rsidRPr="00AF47BD">
        <w:rPr>
          <w:rFonts w:ascii="Times New Roman" w:hAnsi="Times New Roman"/>
          <w:sz w:val="28"/>
          <w:szCs w:val="28"/>
          <w:shd w:val="clear" w:color="auto" w:fill="FFFFFF"/>
        </w:rPr>
        <w:t xml:space="preserve">В рамках </w:t>
      </w:r>
      <w:proofErr w:type="gramStart"/>
      <w:r w:rsidRPr="00AF47BD">
        <w:rPr>
          <w:rFonts w:ascii="Times New Roman" w:hAnsi="Times New Roman"/>
          <w:sz w:val="28"/>
          <w:szCs w:val="28"/>
          <w:shd w:val="clear" w:color="auto" w:fill="FFFFFF"/>
        </w:rPr>
        <w:t>контроля за</w:t>
      </w:r>
      <w:proofErr w:type="gramEnd"/>
      <w:r w:rsidRPr="00AF47BD">
        <w:rPr>
          <w:rFonts w:ascii="Times New Roman" w:hAnsi="Times New Roman"/>
          <w:sz w:val="28"/>
          <w:szCs w:val="28"/>
          <w:shd w:val="clear" w:color="auto" w:fill="FFFFFF"/>
        </w:rPr>
        <w:t xml:space="preserve"> использованием средств местного бюджета в 201</w:t>
      </w:r>
      <w:r>
        <w:rPr>
          <w:rFonts w:ascii="Times New Roman" w:hAnsi="Times New Roman"/>
          <w:sz w:val="28"/>
          <w:szCs w:val="28"/>
          <w:shd w:val="clear" w:color="auto" w:fill="FFFFFF"/>
        </w:rPr>
        <w:t>8</w:t>
      </w:r>
      <w:r w:rsidRPr="00AF47BD">
        <w:rPr>
          <w:rFonts w:ascii="Times New Roman" w:hAnsi="Times New Roman"/>
          <w:sz w:val="28"/>
          <w:szCs w:val="28"/>
          <w:shd w:val="clear" w:color="auto" w:fill="FFFFFF"/>
        </w:rPr>
        <w:t xml:space="preserve"> г</w:t>
      </w:r>
      <w:r>
        <w:rPr>
          <w:rFonts w:ascii="Times New Roman" w:hAnsi="Times New Roman"/>
          <w:sz w:val="28"/>
          <w:szCs w:val="28"/>
          <w:shd w:val="clear" w:color="auto" w:fill="FFFFFF"/>
        </w:rPr>
        <w:t xml:space="preserve">оду </w:t>
      </w:r>
      <w:r w:rsidRPr="00AF47BD">
        <w:rPr>
          <w:rFonts w:ascii="Times New Roman" w:hAnsi="Times New Roman"/>
          <w:sz w:val="28"/>
          <w:szCs w:val="28"/>
          <w:shd w:val="clear" w:color="auto" w:fill="FFFFFF"/>
        </w:rPr>
        <w:t xml:space="preserve">проведено </w:t>
      </w:r>
      <w:r w:rsidRPr="00AF47BD">
        <w:rPr>
          <w:rFonts w:ascii="Times New Roman" w:eastAsia="Times New Roman" w:hAnsi="Times New Roman"/>
          <w:sz w:val="28"/>
          <w:szCs w:val="28"/>
          <w:lang w:eastAsia="ru-RU"/>
        </w:rPr>
        <w:t>1</w:t>
      </w:r>
      <w:r>
        <w:rPr>
          <w:rFonts w:ascii="Times New Roman" w:eastAsia="Times New Roman" w:hAnsi="Times New Roman"/>
          <w:sz w:val="28"/>
          <w:szCs w:val="28"/>
          <w:lang w:eastAsia="ru-RU"/>
        </w:rPr>
        <w:t>7</w:t>
      </w:r>
      <w:r w:rsidRPr="00AF47BD">
        <w:rPr>
          <w:rFonts w:ascii="Times New Roman" w:eastAsia="Times New Roman" w:hAnsi="Times New Roman"/>
          <w:sz w:val="28"/>
          <w:szCs w:val="28"/>
          <w:lang w:eastAsia="ru-RU"/>
        </w:rPr>
        <w:t xml:space="preserve"> контрольных </w:t>
      </w:r>
      <w:r>
        <w:rPr>
          <w:rFonts w:ascii="Times New Roman" w:eastAsia="Times New Roman" w:hAnsi="Times New Roman"/>
          <w:sz w:val="28"/>
          <w:szCs w:val="28"/>
          <w:lang w:eastAsia="ru-RU"/>
        </w:rPr>
        <w:t xml:space="preserve">мероприятий </w:t>
      </w:r>
      <w:r w:rsidRPr="00AF47BD">
        <w:rPr>
          <w:rFonts w:ascii="Times New Roman" w:eastAsia="Times New Roman" w:hAnsi="Times New Roman"/>
          <w:sz w:val="28"/>
          <w:szCs w:val="28"/>
          <w:lang w:eastAsia="ru-RU"/>
        </w:rPr>
        <w:t xml:space="preserve">(в </w:t>
      </w:r>
      <w:r w:rsidRPr="00E24C02">
        <w:rPr>
          <w:rFonts w:ascii="Times New Roman" w:eastAsia="Times New Roman" w:hAnsi="Times New Roman"/>
          <w:sz w:val="28"/>
          <w:szCs w:val="28"/>
          <w:lang w:eastAsia="ru-RU"/>
        </w:rPr>
        <w:t xml:space="preserve">том числе </w:t>
      </w:r>
      <w:r>
        <w:rPr>
          <w:rFonts w:ascii="Times New Roman" w:eastAsia="Times New Roman" w:hAnsi="Times New Roman"/>
          <w:sz w:val="28"/>
          <w:szCs w:val="28"/>
          <w:lang w:eastAsia="ru-RU"/>
        </w:rPr>
        <w:t>14</w:t>
      </w:r>
      <w:r w:rsidRPr="00E24C02">
        <w:rPr>
          <w:rFonts w:ascii="Times New Roman" w:eastAsia="Times New Roman" w:hAnsi="Times New Roman"/>
          <w:sz w:val="28"/>
          <w:szCs w:val="28"/>
          <w:lang w:eastAsia="ru-RU"/>
        </w:rPr>
        <w:t xml:space="preserve"> по внешней проверке бюджетной отчетности главных администраторов бюджетных средств).  В ходе проведения контрольных мероприятий  было охвачено 1</w:t>
      </w:r>
      <w:r>
        <w:rPr>
          <w:rFonts w:ascii="Times New Roman" w:eastAsia="Times New Roman" w:hAnsi="Times New Roman"/>
          <w:sz w:val="28"/>
          <w:szCs w:val="28"/>
          <w:lang w:eastAsia="ru-RU"/>
        </w:rPr>
        <w:t>5</w:t>
      </w:r>
      <w:r w:rsidRPr="00E24C02">
        <w:rPr>
          <w:rFonts w:ascii="Times New Roman" w:eastAsia="Times New Roman" w:hAnsi="Times New Roman"/>
          <w:sz w:val="28"/>
          <w:szCs w:val="28"/>
          <w:lang w:eastAsia="ru-RU"/>
        </w:rPr>
        <w:t xml:space="preserve"> объектов</w:t>
      </w:r>
      <w:r>
        <w:rPr>
          <w:rFonts w:ascii="Times New Roman" w:eastAsia="Times New Roman" w:hAnsi="Times New Roman"/>
          <w:sz w:val="28"/>
          <w:szCs w:val="28"/>
          <w:lang w:eastAsia="ru-RU"/>
        </w:rPr>
        <w:t xml:space="preserve"> проверки</w:t>
      </w:r>
      <w:r w:rsidRPr="00E24C0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структурные подразделения </w:t>
      </w:r>
      <w:r w:rsidRPr="00E24C02">
        <w:rPr>
          <w:rFonts w:ascii="Times New Roman" w:eastAsia="Times New Roman" w:hAnsi="Times New Roman"/>
          <w:sz w:val="28"/>
          <w:szCs w:val="28"/>
          <w:lang w:eastAsia="ru-RU"/>
        </w:rPr>
        <w:t>администраци</w:t>
      </w:r>
      <w:r>
        <w:rPr>
          <w:rFonts w:ascii="Times New Roman" w:eastAsia="Times New Roman" w:hAnsi="Times New Roman"/>
          <w:sz w:val="28"/>
          <w:szCs w:val="28"/>
          <w:lang w:eastAsia="ru-RU"/>
        </w:rPr>
        <w:t>и</w:t>
      </w:r>
      <w:r w:rsidRPr="00E24C02">
        <w:rPr>
          <w:rFonts w:ascii="Times New Roman" w:eastAsia="Times New Roman" w:hAnsi="Times New Roman"/>
          <w:sz w:val="28"/>
          <w:szCs w:val="28"/>
          <w:lang w:eastAsia="ru-RU"/>
        </w:rPr>
        <w:t xml:space="preserve"> Смидовичского муниципального района,</w:t>
      </w:r>
      <w:r>
        <w:rPr>
          <w:rFonts w:ascii="Times New Roman" w:eastAsia="Times New Roman" w:hAnsi="Times New Roman"/>
          <w:sz w:val="28"/>
          <w:szCs w:val="28"/>
          <w:lang w:eastAsia="ru-RU"/>
        </w:rPr>
        <w:t xml:space="preserve"> муниципальные казенные учреждения,</w:t>
      </w:r>
      <w:r w:rsidRPr="00E24C0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администрации</w:t>
      </w:r>
      <w:r w:rsidRPr="00E24C02">
        <w:rPr>
          <w:rFonts w:ascii="Times New Roman" w:eastAsia="Times New Roman" w:hAnsi="Times New Roman"/>
          <w:sz w:val="28"/>
          <w:szCs w:val="28"/>
          <w:lang w:eastAsia="ru-RU"/>
        </w:rPr>
        <w:t xml:space="preserve"> городских и сельских поселений муниципального района</w:t>
      </w:r>
      <w:r>
        <w:rPr>
          <w:rFonts w:ascii="Times New Roman" w:eastAsia="Times New Roman" w:hAnsi="Times New Roman"/>
          <w:sz w:val="28"/>
          <w:szCs w:val="28"/>
          <w:lang w:eastAsia="ru-RU"/>
        </w:rPr>
        <w:t>, МУП «ЖКХ» с. Камышовка</w:t>
      </w:r>
      <w:r w:rsidRPr="00E24C02">
        <w:rPr>
          <w:rFonts w:ascii="Times New Roman" w:eastAsia="Times New Roman" w:hAnsi="Times New Roman"/>
          <w:sz w:val="28"/>
          <w:szCs w:val="28"/>
          <w:lang w:eastAsia="ru-RU"/>
        </w:rPr>
        <w:t>).  По итогам проведенных конт</w:t>
      </w:r>
      <w:r>
        <w:rPr>
          <w:rFonts w:ascii="Times New Roman" w:eastAsia="Times New Roman" w:hAnsi="Times New Roman"/>
          <w:sz w:val="28"/>
          <w:szCs w:val="28"/>
          <w:lang w:eastAsia="ru-RU"/>
        </w:rPr>
        <w:t>рольных мероприятий составлено 18</w:t>
      </w:r>
      <w:r w:rsidRPr="00E24C02">
        <w:rPr>
          <w:rFonts w:ascii="Times New Roman" w:eastAsia="Times New Roman" w:hAnsi="Times New Roman"/>
          <w:sz w:val="28"/>
          <w:szCs w:val="28"/>
          <w:lang w:eastAsia="ru-RU"/>
        </w:rPr>
        <w:t xml:space="preserve"> акт</w:t>
      </w:r>
      <w:r>
        <w:rPr>
          <w:rFonts w:ascii="Times New Roman" w:eastAsia="Times New Roman" w:hAnsi="Times New Roman"/>
          <w:sz w:val="28"/>
          <w:szCs w:val="28"/>
          <w:lang w:eastAsia="ru-RU"/>
        </w:rPr>
        <w:t>ов</w:t>
      </w:r>
      <w:r w:rsidRPr="00E24C02">
        <w:rPr>
          <w:rFonts w:ascii="Times New Roman" w:eastAsia="Times New Roman" w:hAnsi="Times New Roman"/>
          <w:sz w:val="28"/>
          <w:szCs w:val="28"/>
          <w:lang w:eastAsia="ru-RU"/>
        </w:rPr>
        <w:t xml:space="preserve">. Объем проверенных бюджетных средств составил </w:t>
      </w:r>
      <w:r>
        <w:rPr>
          <w:rFonts w:ascii="Times New Roman" w:eastAsia="Times New Roman" w:hAnsi="Times New Roman"/>
          <w:sz w:val="28"/>
          <w:szCs w:val="28"/>
          <w:lang w:eastAsia="ru-RU"/>
        </w:rPr>
        <w:t>621070,1</w:t>
      </w:r>
      <w:r w:rsidRPr="00E24C02">
        <w:rPr>
          <w:rFonts w:ascii="Times New Roman" w:eastAsia="Times New Roman" w:hAnsi="Times New Roman"/>
          <w:sz w:val="28"/>
          <w:szCs w:val="28"/>
          <w:lang w:eastAsia="ru-RU"/>
        </w:rPr>
        <w:t xml:space="preserve"> тыс. рублей.</w:t>
      </w:r>
    </w:p>
    <w:p w:rsidR="009D7D21" w:rsidRPr="00CA3656" w:rsidRDefault="009D7D21" w:rsidP="009D7D21">
      <w:pPr>
        <w:pStyle w:val="a4"/>
        <w:shd w:val="clear" w:color="auto" w:fill="FFFFFF"/>
        <w:spacing w:before="0" w:beforeAutospacing="0" w:after="0" w:afterAutospacing="0"/>
        <w:ind w:firstLine="709"/>
        <w:jc w:val="both"/>
        <w:rPr>
          <w:sz w:val="28"/>
          <w:szCs w:val="28"/>
        </w:rPr>
      </w:pPr>
      <w:r w:rsidRPr="00CA3656">
        <w:rPr>
          <w:sz w:val="28"/>
          <w:szCs w:val="28"/>
        </w:rPr>
        <w:t>В ходе контрольных мероприятий были выявлены нарушения:</w:t>
      </w:r>
    </w:p>
    <w:p w:rsidR="009D7D21" w:rsidRPr="00CA3656" w:rsidRDefault="009D7D21" w:rsidP="009D7D21">
      <w:pPr>
        <w:pStyle w:val="a4"/>
        <w:shd w:val="clear" w:color="auto" w:fill="FFFFFF"/>
        <w:spacing w:before="0" w:beforeAutospacing="0" w:after="0" w:afterAutospacing="0"/>
        <w:ind w:firstLine="709"/>
        <w:jc w:val="both"/>
        <w:rPr>
          <w:sz w:val="28"/>
          <w:szCs w:val="28"/>
        </w:rPr>
      </w:pPr>
      <w:r w:rsidRPr="00CA3656">
        <w:rPr>
          <w:sz w:val="28"/>
          <w:szCs w:val="28"/>
        </w:rPr>
        <w:t>- Трудово</w:t>
      </w:r>
      <w:r>
        <w:rPr>
          <w:sz w:val="28"/>
          <w:szCs w:val="28"/>
        </w:rPr>
        <w:t>го</w:t>
      </w:r>
      <w:r w:rsidRPr="00CA3656">
        <w:rPr>
          <w:sz w:val="28"/>
          <w:szCs w:val="28"/>
        </w:rPr>
        <w:t xml:space="preserve"> кодекс</w:t>
      </w:r>
      <w:r>
        <w:rPr>
          <w:sz w:val="28"/>
          <w:szCs w:val="28"/>
        </w:rPr>
        <w:t>а</w:t>
      </w:r>
      <w:r w:rsidRPr="00CA3656">
        <w:rPr>
          <w:sz w:val="28"/>
          <w:szCs w:val="28"/>
        </w:rPr>
        <w:t xml:space="preserve"> Российской Федерации</w:t>
      </w:r>
    </w:p>
    <w:p w:rsidR="009D7D21" w:rsidRDefault="009D7D21" w:rsidP="009D7D21">
      <w:pPr>
        <w:pStyle w:val="a4"/>
        <w:shd w:val="clear" w:color="auto" w:fill="FFFFFF"/>
        <w:spacing w:before="0" w:beforeAutospacing="0" w:after="0" w:afterAutospacing="0"/>
        <w:ind w:firstLine="709"/>
        <w:jc w:val="both"/>
        <w:rPr>
          <w:sz w:val="28"/>
          <w:szCs w:val="28"/>
        </w:rPr>
      </w:pPr>
      <w:r w:rsidRPr="00CA3656">
        <w:rPr>
          <w:sz w:val="28"/>
          <w:szCs w:val="28"/>
        </w:rPr>
        <w:t>- Федерального закона от 06.12.2011 № 402-ФЗ «О бухгалтерском учете;</w:t>
      </w:r>
    </w:p>
    <w:p w:rsidR="009D7D21" w:rsidRPr="00EB24F1" w:rsidRDefault="009D7D21" w:rsidP="009D7D21">
      <w:pPr>
        <w:pStyle w:val="a4"/>
        <w:shd w:val="clear" w:color="auto" w:fill="FFFFFF"/>
        <w:spacing w:before="0" w:beforeAutospacing="0" w:after="0" w:afterAutospacing="0"/>
        <w:ind w:firstLine="709"/>
        <w:jc w:val="both"/>
        <w:rPr>
          <w:sz w:val="28"/>
          <w:szCs w:val="28"/>
        </w:rPr>
      </w:pPr>
      <w:r>
        <w:rPr>
          <w:color w:val="000000"/>
          <w:sz w:val="28"/>
          <w:szCs w:val="28"/>
        </w:rPr>
        <w:t xml:space="preserve">- </w:t>
      </w:r>
      <w:r w:rsidRPr="00EB24F1">
        <w:rPr>
          <w:color w:val="000000"/>
          <w:sz w:val="28"/>
          <w:szCs w:val="28"/>
        </w:rPr>
        <w:t>Федерального закона от 14.11.2002 № 161-ФЗ «О государственных муниципальных и унитарных предприятия</w:t>
      </w:r>
      <w:r>
        <w:rPr>
          <w:color w:val="000000"/>
          <w:sz w:val="28"/>
          <w:szCs w:val="28"/>
        </w:rPr>
        <w:t>х</w:t>
      </w:r>
      <w:r w:rsidRPr="00EB24F1">
        <w:rPr>
          <w:color w:val="000000"/>
          <w:sz w:val="28"/>
          <w:szCs w:val="28"/>
        </w:rPr>
        <w:t>»</w:t>
      </w:r>
      <w:r>
        <w:rPr>
          <w:color w:val="000000"/>
          <w:sz w:val="28"/>
          <w:szCs w:val="28"/>
        </w:rPr>
        <w:t>;</w:t>
      </w:r>
    </w:p>
    <w:p w:rsidR="009D7D21" w:rsidRPr="00CA3656" w:rsidRDefault="009D7D21" w:rsidP="009D7D21">
      <w:pPr>
        <w:tabs>
          <w:tab w:val="left" w:pos="1021"/>
        </w:tabs>
        <w:spacing w:after="0" w:line="240" w:lineRule="auto"/>
        <w:ind w:firstLine="709"/>
        <w:jc w:val="both"/>
        <w:outlineLvl w:val="0"/>
        <w:rPr>
          <w:rFonts w:ascii="Times New Roman" w:hAnsi="Times New Roman"/>
          <w:color w:val="000000"/>
          <w:sz w:val="28"/>
          <w:szCs w:val="28"/>
        </w:rPr>
      </w:pPr>
      <w:r w:rsidRPr="00CA3656">
        <w:rPr>
          <w:rFonts w:ascii="Times New Roman" w:hAnsi="Times New Roman"/>
          <w:sz w:val="28"/>
          <w:szCs w:val="28"/>
        </w:rPr>
        <w:t xml:space="preserve">- </w:t>
      </w:r>
      <w:r w:rsidRPr="00CA3656">
        <w:rPr>
          <w:rFonts w:ascii="Times New Roman" w:hAnsi="Times New Roman"/>
          <w:color w:val="000000"/>
          <w:sz w:val="28"/>
          <w:szCs w:val="28"/>
        </w:rPr>
        <w:t>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w:t>
      </w:r>
    </w:p>
    <w:p w:rsidR="009D7D21" w:rsidRPr="00CA3656" w:rsidRDefault="009D7D21" w:rsidP="009D7D21">
      <w:pPr>
        <w:tabs>
          <w:tab w:val="left" w:pos="0"/>
        </w:tabs>
        <w:spacing w:after="0" w:line="240" w:lineRule="auto"/>
        <w:ind w:firstLine="709"/>
        <w:jc w:val="both"/>
        <w:outlineLvl w:val="0"/>
        <w:rPr>
          <w:rFonts w:ascii="Times New Roman" w:hAnsi="Times New Roman"/>
          <w:color w:val="000000"/>
          <w:sz w:val="28"/>
          <w:szCs w:val="28"/>
        </w:rPr>
      </w:pPr>
      <w:r>
        <w:rPr>
          <w:rFonts w:ascii="Times New Roman" w:hAnsi="Times New Roman"/>
          <w:sz w:val="28"/>
          <w:szCs w:val="28"/>
        </w:rPr>
        <w:t xml:space="preserve">- </w:t>
      </w:r>
      <w:r w:rsidRPr="00CA3656">
        <w:rPr>
          <w:rFonts w:ascii="Times New Roman" w:hAnsi="Times New Roman"/>
          <w:sz w:val="28"/>
          <w:szCs w:val="28"/>
        </w:rPr>
        <w:t>Приказа МФ РФ от 13.06.1995 № 49 «Об утверждении Методических указаний по инвентаризации имущества и финансовых обязательств»</w:t>
      </w:r>
      <w:r>
        <w:rPr>
          <w:rFonts w:ascii="Times New Roman" w:hAnsi="Times New Roman"/>
          <w:sz w:val="28"/>
          <w:szCs w:val="28"/>
        </w:rPr>
        <w:t>;</w:t>
      </w:r>
    </w:p>
    <w:p w:rsidR="009D7D21" w:rsidRPr="00CA3656" w:rsidRDefault="009D7D21" w:rsidP="009D7D21">
      <w:pPr>
        <w:spacing w:after="0" w:line="240" w:lineRule="auto"/>
        <w:jc w:val="both"/>
        <w:rPr>
          <w:rFonts w:ascii="Times New Roman" w:hAnsi="Times New Roman"/>
          <w:sz w:val="28"/>
          <w:szCs w:val="28"/>
        </w:rPr>
      </w:pPr>
      <w:r w:rsidRPr="00CA3656">
        <w:rPr>
          <w:rFonts w:ascii="Times New Roman" w:hAnsi="Times New Roman"/>
          <w:color w:val="000000"/>
          <w:sz w:val="28"/>
          <w:szCs w:val="28"/>
        </w:rPr>
        <w:tab/>
        <w:t xml:space="preserve">- </w:t>
      </w:r>
      <w:r w:rsidRPr="00CA3656">
        <w:rPr>
          <w:rFonts w:ascii="Times New Roman" w:hAnsi="Times New Roman"/>
          <w:sz w:val="28"/>
          <w:szCs w:val="28"/>
        </w:rPr>
        <w:t>Приказа М</w:t>
      </w:r>
      <w:r>
        <w:rPr>
          <w:rFonts w:ascii="Times New Roman" w:hAnsi="Times New Roman"/>
          <w:sz w:val="28"/>
          <w:szCs w:val="28"/>
        </w:rPr>
        <w:t>Ф</w:t>
      </w:r>
      <w:r w:rsidRPr="00CA3656">
        <w:rPr>
          <w:rFonts w:ascii="Times New Roman" w:hAnsi="Times New Roman"/>
          <w:sz w:val="28"/>
          <w:szCs w:val="28"/>
        </w:rPr>
        <w:t xml:space="preserve"> Р</w:t>
      </w:r>
      <w:r>
        <w:rPr>
          <w:rFonts w:ascii="Times New Roman" w:hAnsi="Times New Roman"/>
          <w:sz w:val="28"/>
          <w:szCs w:val="28"/>
        </w:rPr>
        <w:t>Ф</w:t>
      </w:r>
      <w:r w:rsidRPr="00CA3656">
        <w:rPr>
          <w:rFonts w:ascii="Times New Roman" w:hAnsi="Times New Roman"/>
          <w:sz w:val="28"/>
          <w:szCs w:val="28"/>
        </w:rPr>
        <w:t xml:space="preserve"> от 30.03.2015 N 52н (ред. от 16.11.2016)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rFonts w:ascii="Times New Roman" w:hAnsi="Times New Roman"/>
          <w:sz w:val="28"/>
          <w:szCs w:val="28"/>
        </w:rPr>
        <w:t>;</w:t>
      </w:r>
    </w:p>
    <w:p w:rsidR="009D7D21" w:rsidRPr="00EB24F1" w:rsidRDefault="009D7D21" w:rsidP="009D7D21">
      <w:pPr>
        <w:spacing w:after="0" w:line="240" w:lineRule="auto"/>
        <w:ind w:firstLine="709"/>
        <w:jc w:val="both"/>
        <w:rPr>
          <w:rFonts w:ascii="Times New Roman" w:hAnsi="Times New Roman"/>
          <w:sz w:val="28"/>
          <w:szCs w:val="28"/>
        </w:rPr>
      </w:pPr>
      <w:r w:rsidRPr="00CA3656">
        <w:rPr>
          <w:rFonts w:ascii="Times New Roman" w:hAnsi="Times New Roman"/>
          <w:sz w:val="28"/>
          <w:szCs w:val="28"/>
        </w:rPr>
        <w:t>- Приказ</w:t>
      </w:r>
      <w:r>
        <w:rPr>
          <w:rFonts w:ascii="Times New Roman" w:hAnsi="Times New Roman"/>
          <w:sz w:val="28"/>
          <w:szCs w:val="28"/>
        </w:rPr>
        <w:t>а</w:t>
      </w:r>
      <w:r w:rsidRPr="00CA3656">
        <w:rPr>
          <w:rFonts w:ascii="Times New Roman" w:hAnsi="Times New Roman"/>
          <w:sz w:val="28"/>
          <w:szCs w:val="28"/>
        </w:rPr>
        <w:t xml:space="preserve"> МФ РФ от 01.12.10. № 157н «Об утверждении Плана счетов </w:t>
      </w:r>
      <w:r w:rsidRPr="00EB24F1">
        <w:rPr>
          <w:rFonts w:ascii="Times New Roman" w:hAnsi="Times New Roman"/>
          <w:sz w:val="28"/>
          <w:szCs w:val="28"/>
        </w:rPr>
        <w:t>бюджетного учета и Инструкции по его применению»;</w:t>
      </w:r>
    </w:p>
    <w:p w:rsidR="009D7D21" w:rsidRPr="00EB24F1" w:rsidRDefault="009D7D21" w:rsidP="009D7D21">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Приказа МФ  РФ </w:t>
      </w:r>
      <w:r w:rsidRPr="00EB24F1">
        <w:rPr>
          <w:rFonts w:ascii="Times New Roman" w:hAnsi="Times New Roman"/>
          <w:sz w:val="28"/>
          <w:szCs w:val="28"/>
        </w:rPr>
        <w:t xml:space="preserve">от 29.07.1998 № 34н </w:t>
      </w:r>
      <w:r>
        <w:rPr>
          <w:rFonts w:ascii="Times New Roman" w:hAnsi="Times New Roman"/>
          <w:sz w:val="28"/>
          <w:szCs w:val="28"/>
        </w:rPr>
        <w:t xml:space="preserve">«Об утверждении </w:t>
      </w:r>
      <w:r w:rsidRPr="00EB24F1">
        <w:rPr>
          <w:rFonts w:ascii="Times New Roman" w:hAnsi="Times New Roman"/>
          <w:sz w:val="28"/>
          <w:szCs w:val="28"/>
        </w:rPr>
        <w:t>Положения по ведению бухгалтерского учета и бухгалтерской отчетности</w:t>
      </w:r>
      <w:r>
        <w:rPr>
          <w:rFonts w:ascii="Times New Roman" w:hAnsi="Times New Roman"/>
          <w:sz w:val="28"/>
          <w:szCs w:val="28"/>
        </w:rPr>
        <w:t>»;</w:t>
      </w:r>
      <w:r w:rsidRPr="00EB24F1">
        <w:rPr>
          <w:rFonts w:ascii="Times New Roman" w:hAnsi="Times New Roman"/>
          <w:sz w:val="28"/>
          <w:szCs w:val="28"/>
        </w:rPr>
        <w:t xml:space="preserve"> </w:t>
      </w:r>
    </w:p>
    <w:p w:rsidR="009D7D21" w:rsidRDefault="009D7D21" w:rsidP="009D7D21">
      <w:pPr>
        <w:spacing w:after="0" w:line="240" w:lineRule="auto"/>
        <w:ind w:firstLine="709"/>
        <w:jc w:val="both"/>
        <w:rPr>
          <w:rFonts w:ascii="Times New Roman" w:hAnsi="Times New Roman"/>
          <w:sz w:val="28"/>
          <w:szCs w:val="28"/>
        </w:rPr>
      </w:pPr>
      <w:r>
        <w:rPr>
          <w:rFonts w:ascii="Times New Roman" w:hAnsi="Times New Roman"/>
          <w:sz w:val="28"/>
          <w:szCs w:val="28"/>
        </w:rPr>
        <w:t>- Постановления</w:t>
      </w:r>
      <w:r w:rsidRPr="00EB24F1">
        <w:rPr>
          <w:rFonts w:ascii="Times New Roman" w:hAnsi="Times New Roman"/>
          <w:sz w:val="28"/>
          <w:szCs w:val="28"/>
        </w:rPr>
        <w:t xml:space="preserve"> Госкомстата РФ от 05.01.2004 № 1 «Об утверждении унифицированных форм первичной учетной документации по учету труда и его оплаты»</w:t>
      </w:r>
      <w:r>
        <w:rPr>
          <w:rFonts w:ascii="Times New Roman" w:hAnsi="Times New Roman"/>
          <w:sz w:val="28"/>
          <w:szCs w:val="28"/>
        </w:rPr>
        <w:t>.</w:t>
      </w:r>
    </w:p>
    <w:p w:rsidR="009D7D21" w:rsidRPr="00EB24F1" w:rsidRDefault="009D7D21" w:rsidP="009D7D21">
      <w:pPr>
        <w:spacing w:after="0" w:line="240" w:lineRule="auto"/>
        <w:ind w:firstLine="709"/>
        <w:jc w:val="both"/>
        <w:rPr>
          <w:rFonts w:ascii="Times New Roman" w:hAnsi="Times New Roman"/>
          <w:sz w:val="28"/>
          <w:szCs w:val="28"/>
        </w:rPr>
      </w:pPr>
      <w:r w:rsidRPr="00832762">
        <w:rPr>
          <w:rFonts w:ascii="Times New Roman" w:hAnsi="Times New Roman"/>
          <w:sz w:val="28"/>
          <w:szCs w:val="28"/>
        </w:rPr>
        <w:t>В ходе проверок выявлено неэффективное использование сре</w:t>
      </w:r>
      <w:proofErr w:type="gramStart"/>
      <w:r w:rsidRPr="00832762">
        <w:rPr>
          <w:rFonts w:ascii="Times New Roman" w:hAnsi="Times New Roman"/>
          <w:sz w:val="28"/>
          <w:szCs w:val="28"/>
        </w:rPr>
        <w:t>дств в р</w:t>
      </w:r>
      <w:proofErr w:type="gramEnd"/>
      <w:r w:rsidRPr="00832762">
        <w:rPr>
          <w:rFonts w:ascii="Times New Roman" w:hAnsi="Times New Roman"/>
          <w:sz w:val="28"/>
          <w:szCs w:val="28"/>
        </w:rPr>
        <w:t>азмере 690,2 тыс. рублей</w:t>
      </w:r>
      <w:r>
        <w:rPr>
          <w:rFonts w:ascii="Times New Roman" w:hAnsi="Times New Roman"/>
          <w:sz w:val="28"/>
          <w:szCs w:val="28"/>
        </w:rPr>
        <w:t xml:space="preserve"> (МУП «ЖКХ» с. Камышовка).</w:t>
      </w:r>
    </w:p>
    <w:p w:rsidR="009D7D21" w:rsidRDefault="009D7D21" w:rsidP="009D7D21">
      <w:pPr>
        <w:tabs>
          <w:tab w:val="left" w:pos="540"/>
          <w:tab w:val="left" w:pos="1080"/>
        </w:tabs>
        <w:spacing w:after="0" w:line="240" w:lineRule="auto"/>
        <w:ind w:firstLine="709"/>
        <w:contextualSpacing/>
        <w:jc w:val="both"/>
        <w:rPr>
          <w:rFonts w:ascii="Times New Roman" w:hAnsi="Times New Roman"/>
          <w:sz w:val="28"/>
          <w:szCs w:val="28"/>
        </w:rPr>
      </w:pPr>
      <w:r w:rsidRPr="00CA3656">
        <w:rPr>
          <w:rFonts w:ascii="Times New Roman" w:hAnsi="Times New Roman"/>
          <w:sz w:val="28"/>
          <w:szCs w:val="28"/>
        </w:rPr>
        <w:t>В соответствии</w:t>
      </w:r>
      <w:r w:rsidRPr="00E24C02">
        <w:rPr>
          <w:rFonts w:ascii="Times New Roman" w:hAnsi="Times New Roman"/>
          <w:sz w:val="28"/>
          <w:szCs w:val="28"/>
        </w:rPr>
        <w:t xml:space="preserve"> с разделом  8 Положения о контрольно-счетной палате, все акты проверок доведены до руководителей проверяемых органов и учреждений. Отчеты о результатах проверок направлялись</w:t>
      </w:r>
      <w:r>
        <w:rPr>
          <w:rFonts w:ascii="Times New Roman" w:hAnsi="Times New Roman"/>
          <w:sz w:val="28"/>
          <w:szCs w:val="28"/>
        </w:rPr>
        <w:t xml:space="preserve"> председателю Собрания депутатов муниципального района,</w:t>
      </w:r>
      <w:r w:rsidRPr="00E24C02">
        <w:rPr>
          <w:rFonts w:ascii="Times New Roman" w:hAnsi="Times New Roman"/>
          <w:sz w:val="28"/>
          <w:szCs w:val="28"/>
        </w:rPr>
        <w:t xml:space="preserve"> главе </w:t>
      </w:r>
      <w:r>
        <w:rPr>
          <w:rFonts w:ascii="Times New Roman" w:hAnsi="Times New Roman"/>
          <w:sz w:val="28"/>
          <w:szCs w:val="28"/>
        </w:rPr>
        <w:t>муниципального района,</w:t>
      </w:r>
      <w:r w:rsidRPr="00E24C02">
        <w:rPr>
          <w:rFonts w:ascii="Times New Roman" w:hAnsi="Times New Roman"/>
          <w:sz w:val="28"/>
          <w:szCs w:val="28"/>
        </w:rPr>
        <w:t xml:space="preserve"> в Собрани</w:t>
      </w:r>
      <w:r>
        <w:rPr>
          <w:rFonts w:ascii="Times New Roman" w:hAnsi="Times New Roman"/>
          <w:sz w:val="28"/>
          <w:szCs w:val="28"/>
        </w:rPr>
        <w:t>я</w:t>
      </w:r>
      <w:r w:rsidRPr="00E24C02">
        <w:rPr>
          <w:rFonts w:ascii="Times New Roman" w:hAnsi="Times New Roman"/>
          <w:sz w:val="28"/>
          <w:szCs w:val="28"/>
        </w:rPr>
        <w:t xml:space="preserve"> депутатов</w:t>
      </w:r>
      <w:r>
        <w:rPr>
          <w:rFonts w:ascii="Times New Roman" w:hAnsi="Times New Roman"/>
          <w:sz w:val="28"/>
          <w:szCs w:val="28"/>
        </w:rPr>
        <w:t xml:space="preserve"> </w:t>
      </w:r>
      <w:r w:rsidRPr="00E24C02">
        <w:rPr>
          <w:rFonts w:ascii="Times New Roman" w:hAnsi="Times New Roman"/>
          <w:sz w:val="28"/>
          <w:szCs w:val="28"/>
        </w:rPr>
        <w:t>городских и сельских поселений</w:t>
      </w:r>
      <w:r>
        <w:rPr>
          <w:rFonts w:ascii="Times New Roman" w:hAnsi="Times New Roman"/>
          <w:sz w:val="28"/>
          <w:szCs w:val="28"/>
        </w:rPr>
        <w:t>, следственный отдел по Смидовичскому району</w:t>
      </w:r>
      <w:r w:rsidRPr="00E24C02">
        <w:rPr>
          <w:rFonts w:ascii="Times New Roman" w:hAnsi="Times New Roman"/>
          <w:sz w:val="28"/>
          <w:szCs w:val="28"/>
        </w:rPr>
        <w:t>.</w:t>
      </w:r>
      <w:r>
        <w:rPr>
          <w:rFonts w:ascii="Times New Roman" w:hAnsi="Times New Roman"/>
          <w:sz w:val="28"/>
          <w:szCs w:val="28"/>
        </w:rPr>
        <w:t xml:space="preserve"> </w:t>
      </w:r>
    </w:p>
    <w:p w:rsidR="009D7D21" w:rsidRDefault="009D7D21" w:rsidP="009D7D21">
      <w:pPr>
        <w:spacing w:after="0" w:line="240" w:lineRule="auto"/>
        <w:ind w:firstLine="709"/>
        <w:jc w:val="center"/>
        <w:rPr>
          <w:rFonts w:ascii="Times New Roman" w:eastAsia="Times New Roman" w:hAnsi="Times New Roman"/>
          <w:b/>
          <w:sz w:val="28"/>
          <w:szCs w:val="28"/>
          <w:lang w:eastAsia="ru-RU"/>
        </w:rPr>
      </w:pPr>
    </w:p>
    <w:p w:rsidR="009D7D21" w:rsidRDefault="009D7D21" w:rsidP="009D7D21">
      <w:pPr>
        <w:spacing w:after="0" w:line="240" w:lineRule="auto"/>
        <w:ind w:firstLine="709"/>
        <w:jc w:val="center"/>
        <w:rPr>
          <w:rFonts w:ascii="Times New Roman" w:eastAsia="Times New Roman" w:hAnsi="Times New Roman"/>
          <w:b/>
          <w:sz w:val="28"/>
          <w:szCs w:val="28"/>
          <w:lang w:eastAsia="ru-RU"/>
        </w:rPr>
      </w:pPr>
    </w:p>
    <w:p w:rsidR="009D7D21" w:rsidRDefault="009D7D21" w:rsidP="009D7D21">
      <w:pPr>
        <w:spacing w:after="0" w:line="240" w:lineRule="auto"/>
        <w:ind w:firstLine="709"/>
        <w:jc w:val="center"/>
        <w:rPr>
          <w:rFonts w:ascii="Times New Roman" w:eastAsia="Times New Roman" w:hAnsi="Times New Roman"/>
          <w:b/>
          <w:sz w:val="28"/>
          <w:szCs w:val="28"/>
          <w:lang w:eastAsia="ru-RU"/>
        </w:rPr>
      </w:pPr>
      <w:r w:rsidRPr="005A3B6E">
        <w:rPr>
          <w:rFonts w:ascii="Times New Roman" w:eastAsia="Times New Roman" w:hAnsi="Times New Roman"/>
          <w:b/>
          <w:sz w:val="28"/>
          <w:szCs w:val="28"/>
          <w:lang w:eastAsia="ru-RU"/>
        </w:rPr>
        <w:lastRenderedPageBreak/>
        <w:t>Экспертно-аналитическая деятельность</w:t>
      </w:r>
    </w:p>
    <w:p w:rsidR="009D7D21" w:rsidRDefault="009D7D21" w:rsidP="009D7D21">
      <w:pPr>
        <w:tabs>
          <w:tab w:val="left" w:pos="540"/>
          <w:tab w:val="left" w:pos="1080"/>
        </w:tabs>
        <w:spacing w:after="0" w:line="240" w:lineRule="auto"/>
        <w:ind w:firstLine="709"/>
        <w:contextualSpacing/>
        <w:jc w:val="both"/>
        <w:rPr>
          <w:rFonts w:ascii="Times New Roman" w:hAnsi="Times New Roman"/>
          <w:sz w:val="28"/>
          <w:szCs w:val="28"/>
        </w:rPr>
      </w:pPr>
      <w:proofErr w:type="gramStart"/>
      <w:r w:rsidRPr="009437DD">
        <w:rPr>
          <w:rFonts w:ascii="Times New Roman" w:hAnsi="Times New Roman"/>
          <w:sz w:val="28"/>
          <w:szCs w:val="28"/>
          <w:shd w:val="clear" w:color="auto" w:fill="FFFFFF"/>
        </w:rPr>
        <w:t xml:space="preserve">В целях обеспечения единой системы финансового контроля, предусмотренного бюджетным законодательством, контрольно-счетной палатой </w:t>
      </w:r>
      <w:r w:rsidRPr="005A3B6E">
        <w:rPr>
          <w:rFonts w:ascii="Times New Roman" w:hAnsi="Times New Roman"/>
          <w:sz w:val="28"/>
          <w:szCs w:val="28"/>
          <w:shd w:val="clear" w:color="auto" w:fill="FFFFFF"/>
        </w:rPr>
        <w:t>проведено</w:t>
      </w:r>
      <w:r w:rsidRPr="005A3B6E">
        <w:rPr>
          <w:rFonts w:ascii="Times New Roman" w:hAnsi="Times New Roman"/>
          <w:color w:val="052635"/>
          <w:sz w:val="28"/>
          <w:szCs w:val="28"/>
          <w:shd w:val="clear" w:color="auto" w:fill="FFFFFF"/>
        </w:rPr>
        <w:t xml:space="preserve"> </w:t>
      </w:r>
      <w:r>
        <w:rPr>
          <w:rFonts w:ascii="Times New Roman" w:hAnsi="Times New Roman"/>
          <w:color w:val="052635"/>
          <w:sz w:val="28"/>
          <w:szCs w:val="28"/>
          <w:shd w:val="clear" w:color="auto" w:fill="FFFFFF"/>
        </w:rPr>
        <w:t>28</w:t>
      </w:r>
      <w:r w:rsidRPr="005A3B6E">
        <w:rPr>
          <w:rFonts w:ascii="Times New Roman" w:hAnsi="Times New Roman"/>
          <w:sz w:val="28"/>
          <w:szCs w:val="28"/>
        </w:rPr>
        <w:t xml:space="preserve"> экспертно</w:t>
      </w:r>
      <w:r w:rsidRPr="00E24C02">
        <w:rPr>
          <w:rFonts w:ascii="Times New Roman" w:hAnsi="Times New Roman"/>
          <w:sz w:val="28"/>
          <w:szCs w:val="28"/>
        </w:rPr>
        <w:t>-аналитических мероприятий, по р</w:t>
      </w:r>
      <w:r>
        <w:rPr>
          <w:rFonts w:ascii="Times New Roman" w:hAnsi="Times New Roman"/>
          <w:sz w:val="28"/>
          <w:szCs w:val="28"/>
        </w:rPr>
        <w:t>езультатам которых подготовлены заключения</w:t>
      </w:r>
      <w:r w:rsidRPr="00E24C02">
        <w:rPr>
          <w:rFonts w:ascii="Times New Roman" w:hAnsi="Times New Roman"/>
          <w:sz w:val="28"/>
          <w:szCs w:val="28"/>
        </w:rPr>
        <w:t xml:space="preserve"> на проекты решений Собрани</w:t>
      </w:r>
      <w:r>
        <w:rPr>
          <w:rFonts w:ascii="Times New Roman" w:hAnsi="Times New Roman"/>
          <w:sz w:val="28"/>
          <w:szCs w:val="28"/>
        </w:rPr>
        <w:t>й</w:t>
      </w:r>
      <w:r w:rsidRPr="00E24C02">
        <w:rPr>
          <w:rFonts w:ascii="Times New Roman" w:hAnsi="Times New Roman"/>
          <w:sz w:val="28"/>
          <w:szCs w:val="28"/>
        </w:rPr>
        <w:t xml:space="preserve"> депутатов Смид</w:t>
      </w:r>
      <w:r>
        <w:rPr>
          <w:rFonts w:ascii="Times New Roman" w:hAnsi="Times New Roman"/>
          <w:sz w:val="28"/>
          <w:szCs w:val="28"/>
        </w:rPr>
        <w:t xml:space="preserve">овичского муниципального района, </w:t>
      </w:r>
      <w:r w:rsidRPr="00E24C02">
        <w:rPr>
          <w:rFonts w:ascii="Times New Roman" w:hAnsi="Times New Roman"/>
          <w:sz w:val="28"/>
          <w:szCs w:val="28"/>
        </w:rPr>
        <w:t>городских и сельских поселений</w:t>
      </w:r>
      <w:r>
        <w:rPr>
          <w:rFonts w:ascii="Times New Roman" w:hAnsi="Times New Roman"/>
          <w:sz w:val="28"/>
          <w:szCs w:val="28"/>
        </w:rPr>
        <w:t>, на проекты муниципальных программ</w:t>
      </w:r>
      <w:r w:rsidRPr="00E24C02">
        <w:rPr>
          <w:rFonts w:ascii="Times New Roman" w:hAnsi="Times New Roman"/>
          <w:sz w:val="28"/>
          <w:szCs w:val="28"/>
        </w:rPr>
        <w:t xml:space="preserve">. </w:t>
      </w:r>
      <w:proofErr w:type="gramEnd"/>
    </w:p>
    <w:p w:rsidR="009D7D21" w:rsidRDefault="009D7D21" w:rsidP="009D7D21">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стадии формирования проекта бюджета  на очередной финансовый год проведена экспертиза проекта решения Собрания депутатов муниципального района </w:t>
      </w:r>
      <w:r w:rsidRPr="00E07A1F">
        <w:rPr>
          <w:rFonts w:ascii="Times New Roman" w:hAnsi="Times New Roman"/>
          <w:sz w:val="28"/>
          <w:szCs w:val="28"/>
        </w:rPr>
        <w:t>«Об утверждении бюджета   муниципального образования  «Смидовичский муниципальный район»  на 201</w:t>
      </w:r>
      <w:r>
        <w:rPr>
          <w:rFonts w:ascii="Times New Roman" w:hAnsi="Times New Roman"/>
          <w:sz w:val="28"/>
          <w:szCs w:val="28"/>
        </w:rPr>
        <w:t>9</w:t>
      </w:r>
      <w:r w:rsidRPr="00E07A1F">
        <w:rPr>
          <w:rFonts w:ascii="Times New Roman" w:hAnsi="Times New Roman"/>
          <w:sz w:val="28"/>
          <w:szCs w:val="28"/>
        </w:rPr>
        <w:t xml:space="preserve">  год</w:t>
      </w:r>
      <w:r>
        <w:rPr>
          <w:rFonts w:ascii="Times New Roman" w:hAnsi="Times New Roman"/>
          <w:sz w:val="28"/>
          <w:szCs w:val="28"/>
        </w:rPr>
        <w:t xml:space="preserve"> и плановый период 2020-2021 годов</w:t>
      </w:r>
      <w:r w:rsidRPr="00E07A1F">
        <w:rPr>
          <w:rFonts w:ascii="Times New Roman" w:hAnsi="Times New Roman"/>
          <w:sz w:val="28"/>
          <w:szCs w:val="28"/>
        </w:rPr>
        <w:t>»</w:t>
      </w:r>
      <w:r>
        <w:rPr>
          <w:rFonts w:ascii="Times New Roman" w:hAnsi="Times New Roman"/>
          <w:sz w:val="28"/>
          <w:szCs w:val="28"/>
        </w:rPr>
        <w:t xml:space="preserve"> (далее – проект бюджета).</w:t>
      </w:r>
    </w:p>
    <w:p w:rsidR="009D7D21" w:rsidRDefault="009D7D21" w:rsidP="009D7D21">
      <w:pPr>
        <w:spacing w:after="0" w:line="240" w:lineRule="auto"/>
        <w:ind w:firstLine="709"/>
        <w:jc w:val="both"/>
        <w:rPr>
          <w:rFonts w:ascii="Times New Roman" w:hAnsi="Times New Roman"/>
          <w:sz w:val="28"/>
          <w:szCs w:val="28"/>
        </w:rPr>
      </w:pPr>
      <w:r>
        <w:rPr>
          <w:rFonts w:ascii="Times New Roman" w:hAnsi="Times New Roman"/>
          <w:sz w:val="28"/>
          <w:szCs w:val="28"/>
        </w:rPr>
        <w:t>Экспертиза проекта бюджета района проводилась с целью определения соблюдения бюджетного законодательства при разработке и принятии бюджета на очередной финансовый год.</w:t>
      </w:r>
    </w:p>
    <w:p w:rsidR="009D7D21" w:rsidRDefault="009D7D21" w:rsidP="009D7D21">
      <w:pPr>
        <w:spacing w:after="0" w:line="240" w:lineRule="auto"/>
        <w:ind w:firstLine="709"/>
        <w:jc w:val="both"/>
        <w:rPr>
          <w:rFonts w:ascii="Times New Roman" w:hAnsi="Times New Roman"/>
          <w:sz w:val="28"/>
          <w:szCs w:val="28"/>
        </w:rPr>
      </w:pPr>
      <w:r>
        <w:rPr>
          <w:rFonts w:ascii="Times New Roman" w:hAnsi="Times New Roman"/>
          <w:sz w:val="28"/>
          <w:szCs w:val="28"/>
        </w:rPr>
        <w:t>В ходе экспертизы проекта бюджета были проведены:</w:t>
      </w:r>
    </w:p>
    <w:p w:rsidR="009D7D21" w:rsidRDefault="009D7D21" w:rsidP="009D7D21">
      <w:pPr>
        <w:spacing w:after="0" w:line="240" w:lineRule="auto"/>
        <w:ind w:firstLine="709"/>
        <w:jc w:val="both"/>
        <w:rPr>
          <w:rFonts w:ascii="Times New Roman" w:hAnsi="Times New Roman"/>
          <w:sz w:val="28"/>
          <w:szCs w:val="28"/>
        </w:rPr>
      </w:pPr>
      <w:r>
        <w:rPr>
          <w:rFonts w:ascii="Times New Roman" w:hAnsi="Times New Roman"/>
          <w:sz w:val="28"/>
          <w:szCs w:val="28"/>
        </w:rPr>
        <w:t>- анализ состояния нормативно-методической базы формирования бюджета муниципального района на 2019 год и плановый период;</w:t>
      </w:r>
    </w:p>
    <w:p w:rsidR="009D7D21" w:rsidRDefault="009D7D21" w:rsidP="009D7D21">
      <w:pPr>
        <w:spacing w:after="0" w:line="240" w:lineRule="auto"/>
        <w:ind w:firstLine="709"/>
        <w:jc w:val="both"/>
        <w:rPr>
          <w:rFonts w:ascii="Times New Roman" w:hAnsi="Times New Roman"/>
          <w:sz w:val="28"/>
          <w:szCs w:val="28"/>
        </w:rPr>
      </w:pPr>
      <w:r>
        <w:rPr>
          <w:rFonts w:ascii="Times New Roman" w:hAnsi="Times New Roman"/>
          <w:sz w:val="28"/>
          <w:szCs w:val="28"/>
        </w:rPr>
        <w:t>- анализ динамики видов доходов и расходов, в том числе программной части расходов бюджета, а также изменений структуры бюджета;</w:t>
      </w:r>
    </w:p>
    <w:p w:rsidR="009D7D21" w:rsidRDefault="009D7D21" w:rsidP="009D7D21">
      <w:pPr>
        <w:spacing w:after="0" w:line="240" w:lineRule="auto"/>
        <w:ind w:firstLine="709"/>
        <w:jc w:val="both"/>
        <w:rPr>
          <w:rFonts w:ascii="Times New Roman" w:hAnsi="Times New Roman"/>
          <w:sz w:val="28"/>
          <w:szCs w:val="28"/>
        </w:rPr>
      </w:pPr>
      <w:r>
        <w:rPr>
          <w:rFonts w:ascii="Times New Roman" w:hAnsi="Times New Roman"/>
          <w:sz w:val="28"/>
          <w:szCs w:val="28"/>
        </w:rPr>
        <w:t>- проверка обоснованности сформированных основных показателей проекта бюджета;</w:t>
      </w:r>
    </w:p>
    <w:p w:rsidR="009D7D21" w:rsidRDefault="009D7D21" w:rsidP="009D7D21">
      <w:pPr>
        <w:spacing w:after="0" w:line="240" w:lineRule="auto"/>
        <w:ind w:firstLine="709"/>
        <w:jc w:val="both"/>
        <w:rPr>
          <w:rFonts w:ascii="Times New Roman" w:hAnsi="Times New Roman"/>
          <w:sz w:val="28"/>
          <w:szCs w:val="28"/>
        </w:rPr>
      </w:pPr>
      <w:r>
        <w:rPr>
          <w:rFonts w:ascii="Times New Roman" w:hAnsi="Times New Roman"/>
          <w:sz w:val="28"/>
          <w:szCs w:val="28"/>
        </w:rPr>
        <w:t>- проверка взаимной увязки одноименных показателей расходов проекта бюджета, отраженных в отдельных приложениях к проекту.</w:t>
      </w:r>
    </w:p>
    <w:p w:rsidR="009D7D21" w:rsidRPr="00E24C02" w:rsidRDefault="009D7D21" w:rsidP="009D7D21">
      <w:pPr>
        <w:tabs>
          <w:tab w:val="left" w:pos="540"/>
          <w:tab w:val="left" w:pos="1080"/>
        </w:tabs>
        <w:autoSpaceDE w:val="0"/>
        <w:autoSpaceDN w:val="0"/>
        <w:adjustRightInd w:val="0"/>
        <w:spacing w:after="0" w:line="240" w:lineRule="auto"/>
        <w:ind w:firstLine="709"/>
        <w:jc w:val="both"/>
        <w:rPr>
          <w:rFonts w:ascii="Times New Roman" w:hAnsi="Times New Roman"/>
          <w:sz w:val="28"/>
          <w:szCs w:val="28"/>
        </w:rPr>
      </w:pPr>
      <w:r w:rsidRPr="00E24C02">
        <w:rPr>
          <w:rFonts w:ascii="Times New Roman" w:hAnsi="Times New Roman"/>
          <w:sz w:val="28"/>
          <w:szCs w:val="28"/>
        </w:rPr>
        <w:t>В рамках предварительного контроля</w:t>
      </w:r>
      <w:r>
        <w:rPr>
          <w:rFonts w:ascii="Times New Roman" w:hAnsi="Times New Roman"/>
          <w:sz w:val="28"/>
          <w:szCs w:val="28"/>
        </w:rPr>
        <w:t xml:space="preserve"> также были </w:t>
      </w:r>
      <w:r w:rsidRPr="00E24C02">
        <w:rPr>
          <w:rFonts w:ascii="Times New Roman" w:hAnsi="Times New Roman"/>
          <w:sz w:val="28"/>
          <w:szCs w:val="28"/>
        </w:rPr>
        <w:t xml:space="preserve"> проведены экспертизы проектов  бюджетов муниципальных образований городских и сельских поселений на 201</w:t>
      </w:r>
      <w:r>
        <w:rPr>
          <w:rFonts w:ascii="Times New Roman" w:hAnsi="Times New Roman"/>
          <w:sz w:val="28"/>
          <w:szCs w:val="28"/>
        </w:rPr>
        <w:t>9</w:t>
      </w:r>
      <w:r w:rsidRPr="00E24C02">
        <w:rPr>
          <w:rFonts w:ascii="Times New Roman" w:hAnsi="Times New Roman"/>
          <w:sz w:val="28"/>
          <w:szCs w:val="28"/>
        </w:rPr>
        <w:t xml:space="preserve"> год</w:t>
      </w:r>
      <w:r>
        <w:rPr>
          <w:rFonts w:ascii="Times New Roman" w:hAnsi="Times New Roman"/>
          <w:sz w:val="28"/>
          <w:szCs w:val="28"/>
        </w:rPr>
        <w:t xml:space="preserve"> и плановый период</w:t>
      </w:r>
      <w:r w:rsidRPr="00E24C02">
        <w:rPr>
          <w:rFonts w:ascii="Times New Roman" w:hAnsi="Times New Roman"/>
          <w:sz w:val="28"/>
          <w:szCs w:val="28"/>
        </w:rPr>
        <w:t xml:space="preserve">. </w:t>
      </w:r>
    </w:p>
    <w:p w:rsidR="009D7D21" w:rsidRDefault="009D7D21" w:rsidP="009D7D21">
      <w:pPr>
        <w:spacing w:after="0" w:line="240" w:lineRule="auto"/>
        <w:ind w:firstLine="709"/>
        <w:jc w:val="both"/>
        <w:rPr>
          <w:rFonts w:ascii="Times New Roman" w:hAnsi="Times New Roman"/>
          <w:sz w:val="28"/>
          <w:szCs w:val="28"/>
        </w:rPr>
      </w:pPr>
      <w:r w:rsidRPr="00E24C02">
        <w:rPr>
          <w:rFonts w:ascii="Times New Roman" w:hAnsi="Times New Roman"/>
          <w:sz w:val="28"/>
          <w:szCs w:val="28"/>
        </w:rPr>
        <w:t xml:space="preserve">В </w:t>
      </w:r>
      <w:r>
        <w:rPr>
          <w:rFonts w:ascii="Times New Roman" w:hAnsi="Times New Roman"/>
          <w:sz w:val="28"/>
          <w:szCs w:val="28"/>
        </w:rPr>
        <w:t>рамках</w:t>
      </w:r>
      <w:r w:rsidRPr="00E24C02">
        <w:rPr>
          <w:rFonts w:ascii="Times New Roman" w:hAnsi="Times New Roman"/>
          <w:sz w:val="28"/>
          <w:szCs w:val="28"/>
        </w:rPr>
        <w:t xml:space="preserve"> осуществления последующего контроля проведен</w:t>
      </w:r>
      <w:r>
        <w:rPr>
          <w:rFonts w:ascii="Times New Roman" w:hAnsi="Times New Roman"/>
          <w:sz w:val="28"/>
          <w:szCs w:val="28"/>
        </w:rPr>
        <w:t>а внешняя</w:t>
      </w:r>
      <w:r w:rsidRPr="00E24C02">
        <w:rPr>
          <w:rFonts w:ascii="Times New Roman" w:hAnsi="Times New Roman"/>
          <w:sz w:val="28"/>
          <w:szCs w:val="28"/>
        </w:rPr>
        <w:t xml:space="preserve"> проверк</w:t>
      </w:r>
      <w:r>
        <w:rPr>
          <w:rFonts w:ascii="Times New Roman" w:hAnsi="Times New Roman"/>
          <w:sz w:val="28"/>
          <w:szCs w:val="28"/>
        </w:rPr>
        <w:t>а</w:t>
      </w:r>
      <w:r w:rsidRPr="00E24C02">
        <w:rPr>
          <w:rFonts w:ascii="Times New Roman" w:hAnsi="Times New Roman"/>
          <w:sz w:val="28"/>
          <w:szCs w:val="28"/>
        </w:rPr>
        <w:t xml:space="preserve"> отчет</w:t>
      </w:r>
      <w:r>
        <w:rPr>
          <w:rFonts w:ascii="Times New Roman" w:hAnsi="Times New Roman"/>
          <w:sz w:val="28"/>
          <w:szCs w:val="28"/>
        </w:rPr>
        <w:t>а</w:t>
      </w:r>
      <w:r w:rsidRPr="00E24C02">
        <w:rPr>
          <w:rFonts w:ascii="Times New Roman" w:hAnsi="Times New Roman"/>
          <w:sz w:val="28"/>
          <w:szCs w:val="28"/>
        </w:rPr>
        <w:t xml:space="preserve"> об исполнении бюджета муниципального образования «Смидовичский муниципальный район» за 201</w:t>
      </w:r>
      <w:r>
        <w:rPr>
          <w:rFonts w:ascii="Times New Roman" w:hAnsi="Times New Roman"/>
          <w:sz w:val="28"/>
          <w:szCs w:val="28"/>
        </w:rPr>
        <w:t>7</w:t>
      </w:r>
      <w:r w:rsidRPr="00E24C02">
        <w:rPr>
          <w:rFonts w:ascii="Times New Roman" w:hAnsi="Times New Roman"/>
          <w:sz w:val="28"/>
          <w:szCs w:val="28"/>
        </w:rPr>
        <w:t xml:space="preserve"> год, а также внешние проверки отчетов об исполнении бюджетов муниципальных образований городских и сельских поселений. </w:t>
      </w:r>
    </w:p>
    <w:p w:rsidR="009D7D21" w:rsidRDefault="009D7D21" w:rsidP="009D7D2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Целью внешних проверок годовых отчетов об исполнении бюджетов являлось установление полноты соответствия отчетности требованиям бюджетного законодательства, проверка достоверности показателей представленной бюджетной отчетности, соответствие данных годовых отчетов показателям отчетности главных распорядителей бюджетных средств, а также оценка прозрачности и информативности показателей бюджетной отчетности.</w:t>
      </w:r>
      <w:proofErr w:type="gramEnd"/>
    </w:p>
    <w:p w:rsidR="009D7D21" w:rsidRDefault="009D7D21" w:rsidP="009D7D21">
      <w:pPr>
        <w:spacing w:after="0" w:line="240" w:lineRule="auto"/>
        <w:ind w:firstLine="709"/>
        <w:jc w:val="both"/>
        <w:rPr>
          <w:rFonts w:ascii="Times New Roman" w:hAnsi="Times New Roman"/>
          <w:sz w:val="28"/>
          <w:szCs w:val="28"/>
        </w:rPr>
      </w:pPr>
      <w:r w:rsidRPr="00E24C02">
        <w:rPr>
          <w:rFonts w:ascii="Times New Roman" w:hAnsi="Times New Roman"/>
          <w:sz w:val="28"/>
          <w:szCs w:val="28"/>
        </w:rPr>
        <w:t>Как показали проверки, отчеты об исполнении бюджетов в целом соответствуют требованиям Бюджетного Кодекса</w:t>
      </w:r>
      <w:r>
        <w:rPr>
          <w:rFonts w:ascii="Times New Roman" w:hAnsi="Times New Roman"/>
          <w:sz w:val="28"/>
          <w:szCs w:val="28"/>
        </w:rPr>
        <w:t xml:space="preserve"> РФ</w:t>
      </w:r>
      <w:r w:rsidRPr="00E24C02">
        <w:rPr>
          <w:rFonts w:ascii="Times New Roman" w:hAnsi="Times New Roman"/>
          <w:sz w:val="28"/>
          <w:szCs w:val="28"/>
        </w:rPr>
        <w:t xml:space="preserve"> и утвержденному </w:t>
      </w:r>
      <w:r>
        <w:rPr>
          <w:rFonts w:ascii="Times New Roman" w:hAnsi="Times New Roman"/>
          <w:sz w:val="28"/>
          <w:szCs w:val="28"/>
        </w:rPr>
        <w:t>П</w:t>
      </w:r>
      <w:r w:rsidRPr="00E24C02">
        <w:rPr>
          <w:rFonts w:ascii="Times New Roman" w:hAnsi="Times New Roman"/>
          <w:sz w:val="28"/>
          <w:szCs w:val="28"/>
        </w:rPr>
        <w:t>орядку составления и представления годовой, квартальной и месячной отчетности об исполнении бюджетов бюджетной системы РФ.  В то</w:t>
      </w:r>
      <w:r>
        <w:rPr>
          <w:rFonts w:ascii="Times New Roman" w:hAnsi="Times New Roman"/>
          <w:sz w:val="28"/>
          <w:szCs w:val="28"/>
        </w:rPr>
        <w:t xml:space="preserve"> </w:t>
      </w:r>
      <w:r w:rsidRPr="00E24C02">
        <w:rPr>
          <w:rFonts w:ascii="Times New Roman" w:hAnsi="Times New Roman"/>
          <w:sz w:val="28"/>
          <w:szCs w:val="28"/>
        </w:rPr>
        <w:t xml:space="preserve">же время по отдельным главным распорядителям бюджетных средств установлены замечания по составлению отчетности.  </w:t>
      </w:r>
    </w:p>
    <w:p w:rsidR="009D7D21" w:rsidRPr="001942F6" w:rsidRDefault="009D7D21" w:rsidP="009D7D21">
      <w:pPr>
        <w:spacing w:after="0" w:line="240" w:lineRule="auto"/>
        <w:ind w:firstLine="708"/>
        <w:jc w:val="both"/>
        <w:rPr>
          <w:rFonts w:ascii="Times New Roman" w:hAnsi="Times New Roman"/>
          <w:sz w:val="28"/>
          <w:szCs w:val="28"/>
        </w:rPr>
      </w:pPr>
      <w:r w:rsidRPr="001942F6">
        <w:rPr>
          <w:rFonts w:ascii="Times New Roman" w:hAnsi="Times New Roman"/>
          <w:sz w:val="28"/>
          <w:szCs w:val="28"/>
        </w:rPr>
        <w:t>Проведена аналитическая работа по подготовке информации о ходе исполнения</w:t>
      </w:r>
      <w:r>
        <w:rPr>
          <w:rFonts w:ascii="Times New Roman" w:hAnsi="Times New Roman"/>
          <w:sz w:val="28"/>
          <w:szCs w:val="28"/>
        </w:rPr>
        <w:t xml:space="preserve"> бюджета</w:t>
      </w:r>
      <w:r w:rsidRPr="001942F6">
        <w:rPr>
          <w:rFonts w:ascii="Times New Roman" w:hAnsi="Times New Roman"/>
          <w:sz w:val="28"/>
          <w:szCs w:val="28"/>
        </w:rPr>
        <w:t xml:space="preserve"> муниципального образования «Смидовичский муниципальный район»  за</w:t>
      </w:r>
      <w:r>
        <w:rPr>
          <w:rFonts w:ascii="Times New Roman" w:hAnsi="Times New Roman"/>
          <w:sz w:val="28"/>
          <w:szCs w:val="28"/>
        </w:rPr>
        <w:t xml:space="preserve"> 1 квартал,</w:t>
      </w:r>
      <w:r w:rsidRPr="001942F6">
        <w:rPr>
          <w:rFonts w:ascii="Times New Roman" w:hAnsi="Times New Roman"/>
          <w:sz w:val="28"/>
          <w:szCs w:val="28"/>
        </w:rPr>
        <w:t xml:space="preserve"> 1 полугодие </w:t>
      </w:r>
      <w:r>
        <w:rPr>
          <w:rFonts w:ascii="Times New Roman" w:hAnsi="Times New Roman"/>
          <w:sz w:val="28"/>
          <w:szCs w:val="28"/>
        </w:rPr>
        <w:t>и за 9 месяцев 2018</w:t>
      </w:r>
      <w:r w:rsidRPr="001942F6">
        <w:rPr>
          <w:rFonts w:ascii="Times New Roman" w:hAnsi="Times New Roman"/>
          <w:sz w:val="28"/>
          <w:szCs w:val="28"/>
        </w:rPr>
        <w:t xml:space="preserve"> года</w:t>
      </w:r>
      <w:r>
        <w:rPr>
          <w:rFonts w:ascii="Times New Roman" w:hAnsi="Times New Roman"/>
          <w:sz w:val="28"/>
          <w:szCs w:val="28"/>
        </w:rPr>
        <w:t>.</w:t>
      </w:r>
    </w:p>
    <w:p w:rsidR="009D7D21" w:rsidRDefault="009D7D21" w:rsidP="009D7D2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отчетном году проводились  экспертизы проектов решений Собрания депутатов «О внесении изменений в решение Собрания депутатов от 22.12.2016 № 82 «Об утверждении бюджета муниципального образования «Смидовичский муниципальный район» на 2018 год и на плановый период 2019 и 2020 годов».</w:t>
      </w:r>
    </w:p>
    <w:p w:rsidR="009D7D21" w:rsidRDefault="009D7D21" w:rsidP="009D7D21">
      <w:pPr>
        <w:spacing w:after="0" w:line="240" w:lineRule="auto"/>
        <w:ind w:firstLine="709"/>
        <w:jc w:val="both"/>
        <w:rPr>
          <w:rFonts w:ascii="Times New Roman" w:hAnsi="Times New Roman"/>
          <w:sz w:val="28"/>
          <w:szCs w:val="28"/>
        </w:rPr>
      </w:pPr>
      <w:r w:rsidRPr="004D36E0">
        <w:rPr>
          <w:rFonts w:ascii="Times New Roman" w:hAnsi="Times New Roman"/>
          <w:sz w:val="28"/>
          <w:szCs w:val="28"/>
        </w:rPr>
        <w:t>К</w:t>
      </w:r>
      <w:r>
        <w:rPr>
          <w:rFonts w:ascii="Times New Roman" w:hAnsi="Times New Roman"/>
          <w:sz w:val="28"/>
          <w:szCs w:val="28"/>
        </w:rPr>
        <w:t>онтрольно-счетной палатой в 2018</w:t>
      </w:r>
      <w:r w:rsidRPr="004D36E0">
        <w:rPr>
          <w:rFonts w:ascii="Times New Roman" w:hAnsi="Times New Roman"/>
          <w:sz w:val="28"/>
          <w:szCs w:val="28"/>
        </w:rPr>
        <w:t xml:space="preserve"> году проведены экспертизы и подготовлено </w:t>
      </w:r>
      <w:r>
        <w:rPr>
          <w:rFonts w:ascii="Times New Roman" w:hAnsi="Times New Roman"/>
          <w:sz w:val="28"/>
          <w:szCs w:val="28"/>
        </w:rPr>
        <w:t>8</w:t>
      </w:r>
      <w:r w:rsidRPr="004D36E0">
        <w:rPr>
          <w:rFonts w:ascii="Times New Roman" w:hAnsi="Times New Roman"/>
          <w:sz w:val="28"/>
          <w:szCs w:val="28"/>
        </w:rPr>
        <w:t xml:space="preserve"> заключений на проекты утверждаемых муниципальных программ, котор</w:t>
      </w:r>
      <w:r>
        <w:rPr>
          <w:rFonts w:ascii="Times New Roman" w:hAnsi="Times New Roman"/>
          <w:sz w:val="28"/>
          <w:szCs w:val="28"/>
        </w:rPr>
        <w:t>ые начинают свое действие с 2019</w:t>
      </w:r>
      <w:r w:rsidRPr="004D36E0">
        <w:rPr>
          <w:rFonts w:ascii="Times New Roman" w:hAnsi="Times New Roman"/>
          <w:sz w:val="28"/>
          <w:szCs w:val="28"/>
        </w:rPr>
        <w:t xml:space="preserve"> года. </w:t>
      </w:r>
      <w:proofErr w:type="gramStart"/>
      <w:r w:rsidRPr="004D36E0">
        <w:rPr>
          <w:rFonts w:ascii="Times New Roman" w:hAnsi="Times New Roman"/>
          <w:sz w:val="28"/>
          <w:szCs w:val="28"/>
        </w:rPr>
        <w:t xml:space="preserve">В ходе проведения экспертиз было отмечено, что принимаемые </w:t>
      </w:r>
      <w:r>
        <w:rPr>
          <w:rFonts w:ascii="Times New Roman" w:hAnsi="Times New Roman"/>
          <w:sz w:val="28"/>
          <w:szCs w:val="28"/>
        </w:rPr>
        <w:t>муниципальные</w:t>
      </w:r>
      <w:r w:rsidRPr="004D36E0">
        <w:rPr>
          <w:rFonts w:ascii="Times New Roman" w:hAnsi="Times New Roman"/>
          <w:sz w:val="28"/>
          <w:szCs w:val="28"/>
        </w:rPr>
        <w:t xml:space="preserve"> программы в целом не противоречили бюджетному законодательству и соответствовали </w:t>
      </w:r>
      <w:r>
        <w:rPr>
          <w:rFonts w:ascii="Times New Roman" w:hAnsi="Times New Roman"/>
          <w:sz w:val="28"/>
          <w:szCs w:val="28"/>
        </w:rPr>
        <w:t>Порядку принятия решений о разработке, формировании, реализации муниципальных программ муниципального образования «Смидовичский муниципальный район» и проведения оценки эффективности их реализации, утвержденного постановлением администрации муниципального района от 15.09.2014 № 1954, но часть проектов возвращалась разработчикам для устранения недостатков и доработки.</w:t>
      </w:r>
      <w:proofErr w:type="gramEnd"/>
      <w:r>
        <w:rPr>
          <w:rFonts w:ascii="Times New Roman" w:hAnsi="Times New Roman"/>
          <w:sz w:val="28"/>
          <w:szCs w:val="28"/>
        </w:rPr>
        <w:t xml:space="preserve"> После устранения недостатков все программы были рекомендованы к утверждению.</w:t>
      </w:r>
    </w:p>
    <w:p w:rsidR="009D7D21" w:rsidRDefault="009D7D21" w:rsidP="009D7D2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С</w:t>
      </w:r>
      <w:r w:rsidRPr="00F86A4C">
        <w:rPr>
          <w:rFonts w:ascii="Times New Roman" w:hAnsi="Times New Roman"/>
          <w:sz w:val="28"/>
          <w:szCs w:val="28"/>
        </w:rPr>
        <w:t>овместно с Контрольно-счетной палатой ЕАО</w:t>
      </w:r>
      <w:r>
        <w:rPr>
          <w:rFonts w:ascii="Times New Roman" w:hAnsi="Times New Roman"/>
          <w:sz w:val="28"/>
          <w:szCs w:val="28"/>
        </w:rPr>
        <w:t xml:space="preserve"> была проведена</w:t>
      </w:r>
      <w:r w:rsidRPr="00F86A4C">
        <w:rPr>
          <w:rFonts w:ascii="Times New Roman" w:hAnsi="Times New Roman"/>
          <w:sz w:val="28"/>
          <w:szCs w:val="28"/>
        </w:rPr>
        <w:t xml:space="preserve">  </w:t>
      </w:r>
      <w:r>
        <w:rPr>
          <w:rFonts w:ascii="Times New Roman" w:hAnsi="Times New Roman"/>
          <w:sz w:val="28"/>
          <w:szCs w:val="28"/>
        </w:rPr>
        <w:t>п</w:t>
      </w:r>
      <w:r w:rsidRPr="00F86A4C">
        <w:rPr>
          <w:rFonts w:ascii="Times New Roman" w:hAnsi="Times New Roman"/>
          <w:sz w:val="28"/>
          <w:szCs w:val="28"/>
        </w:rPr>
        <w:t>роверка использования бюджетных средств, выделенных на финансирование и материально-техническое обеспечение деятельности мировых судей в 2014-2017 годах</w:t>
      </w:r>
      <w:r>
        <w:rPr>
          <w:rFonts w:ascii="Times New Roman" w:hAnsi="Times New Roman"/>
          <w:sz w:val="28"/>
          <w:szCs w:val="28"/>
        </w:rPr>
        <w:t xml:space="preserve"> (предложение Счетной палаты Российской Федерации) по результатам которого были составлены два акта осмотра фактический условий осуществления правосудия мировыми судьями Смидовичского и Николаевского судебных участков Смидовичского судебного района ЕАО.</w:t>
      </w:r>
      <w:proofErr w:type="gramEnd"/>
      <w:r w:rsidRPr="00F86A4C">
        <w:rPr>
          <w:rFonts w:ascii="Times New Roman" w:hAnsi="Times New Roman"/>
          <w:sz w:val="28"/>
          <w:szCs w:val="28"/>
        </w:rPr>
        <w:t xml:space="preserve"> </w:t>
      </w:r>
      <w:r>
        <w:rPr>
          <w:rFonts w:ascii="Times New Roman" w:hAnsi="Times New Roman"/>
          <w:sz w:val="28"/>
          <w:szCs w:val="28"/>
        </w:rPr>
        <w:t>Акты были направлены в Контрольно-счетную палату ЕАО для составления заключения.</w:t>
      </w:r>
    </w:p>
    <w:p w:rsidR="009D7D21" w:rsidRDefault="009D7D21" w:rsidP="009D7D21">
      <w:pPr>
        <w:spacing w:after="0" w:line="240" w:lineRule="auto"/>
        <w:ind w:firstLine="709"/>
        <w:jc w:val="both"/>
        <w:rPr>
          <w:rFonts w:ascii="Times New Roman" w:hAnsi="Times New Roman"/>
          <w:sz w:val="28"/>
          <w:szCs w:val="28"/>
        </w:rPr>
      </w:pPr>
    </w:p>
    <w:p w:rsidR="009D7D21" w:rsidRPr="00B65EE5" w:rsidRDefault="009D7D21" w:rsidP="009D7D21">
      <w:pPr>
        <w:tabs>
          <w:tab w:val="left" w:pos="540"/>
          <w:tab w:val="left" w:pos="1080"/>
        </w:tabs>
        <w:spacing w:after="0" w:line="240" w:lineRule="auto"/>
        <w:ind w:firstLine="709"/>
        <w:contextualSpacing/>
        <w:jc w:val="center"/>
        <w:rPr>
          <w:rFonts w:ascii="Times New Roman" w:hAnsi="Times New Roman"/>
          <w:b/>
          <w:sz w:val="28"/>
          <w:szCs w:val="28"/>
        </w:rPr>
      </w:pPr>
      <w:r w:rsidRPr="00B65EE5">
        <w:rPr>
          <w:rFonts w:ascii="Times New Roman" w:hAnsi="Times New Roman"/>
          <w:b/>
          <w:sz w:val="28"/>
          <w:szCs w:val="28"/>
        </w:rPr>
        <w:t>Информационная деятельность</w:t>
      </w:r>
    </w:p>
    <w:p w:rsidR="009D7D21" w:rsidRPr="00E24C02" w:rsidRDefault="009D7D21" w:rsidP="009D7D21">
      <w:pPr>
        <w:tabs>
          <w:tab w:val="left" w:pos="540"/>
          <w:tab w:val="left" w:pos="108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Одним из принципов деятельности контрольно-счетной палаты является принцип гласности.</w:t>
      </w:r>
    </w:p>
    <w:p w:rsidR="009D7D21" w:rsidRDefault="009D7D21" w:rsidP="009D7D21">
      <w:pPr>
        <w:spacing w:after="0" w:line="240" w:lineRule="auto"/>
        <w:ind w:firstLine="709"/>
        <w:jc w:val="both"/>
        <w:rPr>
          <w:rFonts w:ascii="Times New Roman" w:hAnsi="Times New Roman"/>
          <w:sz w:val="28"/>
          <w:szCs w:val="28"/>
        </w:rPr>
      </w:pPr>
      <w:r>
        <w:rPr>
          <w:rFonts w:ascii="Times New Roman" w:hAnsi="Times New Roman"/>
          <w:sz w:val="28"/>
          <w:szCs w:val="28"/>
        </w:rPr>
        <w:t>Н</w:t>
      </w:r>
      <w:r w:rsidRPr="00E24C02">
        <w:rPr>
          <w:rFonts w:ascii="Times New Roman" w:hAnsi="Times New Roman"/>
          <w:sz w:val="28"/>
          <w:szCs w:val="28"/>
        </w:rPr>
        <w:t>а официальном</w:t>
      </w:r>
      <w:r>
        <w:rPr>
          <w:rFonts w:ascii="Times New Roman" w:hAnsi="Times New Roman"/>
          <w:sz w:val="28"/>
          <w:szCs w:val="28"/>
        </w:rPr>
        <w:t xml:space="preserve"> интернет-</w:t>
      </w:r>
      <w:r w:rsidRPr="00E24C02">
        <w:rPr>
          <w:rFonts w:ascii="Times New Roman" w:hAnsi="Times New Roman"/>
          <w:sz w:val="28"/>
          <w:szCs w:val="28"/>
        </w:rPr>
        <w:t xml:space="preserve">сайте </w:t>
      </w:r>
      <w:r>
        <w:rPr>
          <w:rFonts w:ascii="Times New Roman" w:hAnsi="Times New Roman"/>
          <w:sz w:val="28"/>
          <w:szCs w:val="28"/>
        </w:rPr>
        <w:t>органов местного самоуправления  муниципального образования «</w:t>
      </w:r>
      <w:r w:rsidRPr="00E24C02">
        <w:rPr>
          <w:rFonts w:ascii="Times New Roman" w:hAnsi="Times New Roman"/>
          <w:sz w:val="28"/>
          <w:szCs w:val="28"/>
        </w:rPr>
        <w:t>С</w:t>
      </w:r>
      <w:r>
        <w:rPr>
          <w:rFonts w:ascii="Times New Roman" w:hAnsi="Times New Roman"/>
          <w:sz w:val="28"/>
          <w:szCs w:val="28"/>
        </w:rPr>
        <w:t>мидовичский</w:t>
      </w:r>
      <w:r w:rsidRPr="00E24C02">
        <w:rPr>
          <w:rFonts w:ascii="Times New Roman" w:hAnsi="Times New Roman"/>
          <w:sz w:val="28"/>
          <w:szCs w:val="28"/>
        </w:rPr>
        <w:t xml:space="preserve"> муниципальн</w:t>
      </w:r>
      <w:r>
        <w:rPr>
          <w:rFonts w:ascii="Times New Roman" w:hAnsi="Times New Roman"/>
          <w:sz w:val="28"/>
          <w:szCs w:val="28"/>
        </w:rPr>
        <w:t>ый</w:t>
      </w:r>
      <w:r w:rsidRPr="00E24C02">
        <w:rPr>
          <w:rFonts w:ascii="Times New Roman" w:hAnsi="Times New Roman"/>
          <w:sz w:val="28"/>
          <w:szCs w:val="28"/>
        </w:rPr>
        <w:t xml:space="preserve"> район</w:t>
      </w:r>
      <w:r>
        <w:rPr>
          <w:rFonts w:ascii="Times New Roman" w:hAnsi="Times New Roman"/>
          <w:sz w:val="28"/>
          <w:szCs w:val="28"/>
        </w:rPr>
        <w:t>»</w:t>
      </w:r>
      <w:r w:rsidRPr="00E24C02">
        <w:rPr>
          <w:rFonts w:ascii="Times New Roman" w:hAnsi="Times New Roman"/>
          <w:sz w:val="28"/>
          <w:szCs w:val="28"/>
        </w:rPr>
        <w:t xml:space="preserve"> </w:t>
      </w:r>
      <w:r>
        <w:rPr>
          <w:rFonts w:ascii="Times New Roman" w:hAnsi="Times New Roman"/>
          <w:sz w:val="28"/>
          <w:szCs w:val="28"/>
        </w:rPr>
        <w:t>ЕАО размещается:</w:t>
      </w:r>
    </w:p>
    <w:p w:rsidR="009D7D21" w:rsidRDefault="009D7D21" w:rsidP="009D7D21">
      <w:pPr>
        <w:spacing w:after="0" w:line="240" w:lineRule="auto"/>
        <w:ind w:firstLine="709"/>
        <w:jc w:val="both"/>
        <w:rPr>
          <w:rFonts w:ascii="Times New Roman" w:hAnsi="Times New Roman"/>
          <w:sz w:val="28"/>
          <w:szCs w:val="28"/>
        </w:rPr>
      </w:pPr>
      <w:r>
        <w:rPr>
          <w:rFonts w:ascii="Times New Roman" w:hAnsi="Times New Roman"/>
          <w:sz w:val="28"/>
          <w:szCs w:val="28"/>
        </w:rPr>
        <w:t>- общая информация о контрольном органе муниципального образования, включающая в себя сведения о полномочиях контрольно-счетной палаты, о ее председателе;</w:t>
      </w:r>
    </w:p>
    <w:p w:rsidR="009D7D21" w:rsidRDefault="009D7D21" w:rsidP="009D7D21">
      <w:pPr>
        <w:spacing w:after="0" w:line="240" w:lineRule="auto"/>
        <w:ind w:firstLine="709"/>
        <w:jc w:val="both"/>
        <w:rPr>
          <w:rFonts w:ascii="Times New Roman" w:hAnsi="Times New Roman"/>
          <w:sz w:val="28"/>
          <w:szCs w:val="28"/>
        </w:rPr>
      </w:pPr>
      <w:r>
        <w:rPr>
          <w:rFonts w:ascii="Times New Roman" w:hAnsi="Times New Roman"/>
          <w:sz w:val="28"/>
          <w:szCs w:val="28"/>
        </w:rPr>
        <w:t>- информация о текущей деятельности, включающая планы и отчеты контрольно-счетной палаты;</w:t>
      </w:r>
    </w:p>
    <w:p w:rsidR="009D7D21" w:rsidRDefault="009D7D21" w:rsidP="009D7D21">
      <w:pPr>
        <w:spacing w:after="0" w:line="240" w:lineRule="auto"/>
        <w:ind w:firstLine="709"/>
        <w:jc w:val="both"/>
        <w:rPr>
          <w:rFonts w:ascii="Times New Roman" w:hAnsi="Times New Roman"/>
          <w:sz w:val="28"/>
          <w:szCs w:val="28"/>
        </w:rPr>
      </w:pPr>
      <w:r>
        <w:rPr>
          <w:rFonts w:ascii="Times New Roman" w:hAnsi="Times New Roman"/>
          <w:sz w:val="28"/>
          <w:szCs w:val="28"/>
        </w:rPr>
        <w:t>- ежеквартальная информация о проведенных контрольных и экспертно-аналитических мероприятиях.</w:t>
      </w:r>
    </w:p>
    <w:p w:rsidR="009D7D21" w:rsidRDefault="009D7D21" w:rsidP="009D7D21">
      <w:pPr>
        <w:spacing w:after="0" w:line="240" w:lineRule="auto"/>
        <w:ind w:firstLine="709"/>
        <w:jc w:val="both"/>
        <w:rPr>
          <w:rFonts w:ascii="Times New Roman" w:hAnsi="Times New Roman"/>
          <w:sz w:val="28"/>
          <w:szCs w:val="28"/>
        </w:rPr>
      </w:pPr>
    </w:p>
    <w:p w:rsidR="009D7D21" w:rsidRDefault="009D7D21"/>
    <w:sectPr w:rsidR="009D7D21" w:rsidSect="009D7D21">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A4A"/>
    <w:rsid w:val="001053DF"/>
    <w:rsid w:val="002563FB"/>
    <w:rsid w:val="0027554C"/>
    <w:rsid w:val="00374A4A"/>
    <w:rsid w:val="0037739E"/>
    <w:rsid w:val="004F7848"/>
    <w:rsid w:val="00554323"/>
    <w:rsid w:val="006B65D1"/>
    <w:rsid w:val="00732551"/>
    <w:rsid w:val="00733420"/>
    <w:rsid w:val="00770FAC"/>
    <w:rsid w:val="008B59EE"/>
    <w:rsid w:val="008D2A37"/>
    <w:rsid w:val="009D5D20"/>
    <w:rsid w:val="009D7D21"/>
    <w:rsid w:val="009F49FA"/>
    <w:rsid w:val="00B0352A"/>
    <w:rsid w:val="00C66882"/>
    <w:rsid w:val="00D35A83"/>
    <w:rsid w:val="00D42336"/>
    <w:rsid w:val="00D6713F"/>
    <w:rsid w:val="00DB7B83"/>
    <w:rsid w:val="00ED1B12"/>
    <w:rsid w:val="00EF7F15"/>
    <w:rsid w:val="00F065B7"/>
    <w:rsid w:val="00F1201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A4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4A4A"/>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D7D2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rsid w:val="009D7D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Subtitle"/>
    <w:basedOn w:val="a"/>
    <w:next w:val="a"/>
    <w:link w:val="a6"/>
    <w:uiPriority w:val="11"/>
    <w:qFormat/>
    <w:rsid w:val="009D7D21"/>
    <w:pPr>
      <w:spacing w:after="60"/>
      <w:jc w:val="center"/>
      <w:outlineLvl w:val="1"/>
    </w:pPr>
    <w:rPr>
      <w:rFonts w:ascii="Cambria" w:eastAsia="Times New Roman" w:hAnsi="Cambria"/>
      <w:sz w:val="24"/>
      <w:szCs w:val="24"/>
    </w:rPr>
  </w:style>
  <w:style w:type="character" w:customStyle="1" w:styleId="a6">
    <w:name w:val="Подзаголовок Знак"/>
    <w:basedOn w:val="a0"/>
    <w:link w:val="a5"/>
    <w:uiPriority w:val="11"/>
    <w:rsid w:val="009D7D21"/>
    <w:rPr>
      <w:rFonts w:ascii="Cambria" w:eastAsia="Times New Roman" w:hAnsi="Cambria" w:cs="Times New Roman"/>
      <w:sz w:val="24"/>
      <w:szCs w:val="24"/>
    </w:rPr>
  </w:style>
  <w:style w:type="character" w:customStyle="1" w:styleId="ConsPlusNormal0">
    <w:name w:val="ConsPlusNormal Знак"/>
    <w:link w:val="ConsPlusNormal"/>
    <w:locked/>
    <w:rsid w:val="009D7D21"/>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A4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4A4A"/>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D7D2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rsid w:val="009D7D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Subtitle"/>
    <w:basedOn w:val="a"/>
    <w:next w:val="a"/>
    <w:link w:val="a6"/>
    <w:uiPriority w:val="11"/>
    <w:qFormat/>
    <w:rsid w:val="009D7D21"/>
    <w:pPr>
      <w:spacing w:after="60"/>
      <w:jc w:val="center"/>
      <w:outlineLvl w:val="1"/>
    </w:pPr>
    <w:rPr>
      <w:rFonts w:ascii="Cambria" w:eastAsia="Times New Roman" w:hAnsi="Cambria"/>
      <w:sz w:val="24"/>
      <w:szCs w:val="24"/>
    </w:rPr>
  </w:style>
  <w:style w:type="character" w:customStyle="1" w:styleId="a6">
    <w:name w:val="Подзаголовок Знак"/>
    <w:basedOn w:val="a0"/>
    <w:link w:val="a5"/>
    <w:uiPriority w:val="11"/>
    <w:rsid w:val="009D7D21"/>
    <w:rPr>
      <w:rFonts w:ascii="Cambria" w:eastAsia="Times New Roman" w:hAnsi="Cambria" w:cs="Times New Roman"/>
      <w:sz w:val="24"/>
      <w:szCs w:val="24"/>
    </w:rPr>
  </w:style>
  <w:style w:type="character" w:customStyle="1" w:styleId="ConsPlusNormal0">
    <w:name w:val="ConsPlusNormal Знак"/>
    <w:link w:val="ConsPlusNormal"/>
    <w:locked/>
    <w:rsid w:val="009D7D21"/>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2446</Words>
  <Characters>13943</Characters>
  <Application>Microsoft Office Word</Application>
  <DocSecurity>0</DocSecurity>
  <Lines>116</Lines>
  <Paragraphs>32</Paragraphs>
  <ScaleCrop>false</ScaleCrop>
  <Company>SPecialiST RePack</Company>
  <LinksUpToDate>false</LinksUpToDate>
  <CharactersWithSpaces>16357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 депутатов</dc:creator>
  <cp:lastModifiedBy>Совет депутатов1</cp:lastModifiedBy>
  <cp:revision>6</cp:revision>
  <dcterms:created xsi:type="dcterms:W3CDTF">2019-03-24T23:29:00Z</dcterms:created>
  <dcterms:modified xsi:type="dcterms:W3CDTF">2019-04-01T05:53:00Z</dcterms:modified>
</cp:coreProperties>
</file>