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РЕШЕНИЕ</w:t>
      </w: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97" w:rsidRPr="00A91697" w:rsidRDefault="006F0FF1" w:rsidP="00A91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03.08.2018</w:t>
      </w:r>
      <w:r w:rsidR="00A91697"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A91697"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1697" w:rsidRPr="00A916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 Еврейской автономной области», Положения о публичных слушаниях в муниципальном образовании «Смидовичский муниципальный район», утвержденным решением Собрания депутатов от 22.11.2012 № 87, Собрание депутатов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РЕШИЛО: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E02D7D" w:rsidRPr="00E02D7D">
        <w:rPr>
          <w:rFonts w:ascii="Times New Roman" w:hAnsi="Times New Roman" w:cs="Times New Roman"/>
          <w:sz w:val="28"/>
          <w:szCs w:val="28"/>
        </w:rPr>
        <w:t>17 августа</w:t>
      </w:r>
      <w:r w:rsidRPr="00E02D7D">
        <w:rPr>
          <w:rFonts w:ascii="Times New Roman" w:hAnsi="Times New Roman" w:cs="Times New Roman"/>
          <w:sz w:val="28"/>
          <w:szCs w:val="28"/>
        </w:rPr>
        <w:t xml:space="preserve"> </w:t>
      </w:r>
      <w:r w:rsidRPr="00A91697">
        <w:rPr>
          <w:rFonts w:ascii="Times New Roman" w:hAnsi="Times New Roman" w:cs="Times New Roman"/>
          <w:sz w:val="28"/>
          <w:szCs w:val="28"/>
        </w:rPr>
        <w:t>2018 года в большом зале администрации Смидовичского муниципального района в 12-00 часов публичные слушания по прилагаемому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области».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2. Утвердить комиссию по организации и проведению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в следующем составе: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A91697" w:rsidRPr="00A91697" w:rsidTr="00BC1F2F">
        <w:tc>
          <w:tcPr>
            <w:tcW w:w="2518" w:type="dxa"/>
            <w:shd w:val="clear" w:color="auto" w:fill="auto"/>
          </w:tcPr>
          <w:p w:rsidR="00350614" w:rsidRDefault="00350614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</w:t>
            </w:r>
          </w:p>
          <w:p w:rsidR="00350614" w:rsidRDefault="00350614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 В.С.</w:t>
            </w:r>
          </w:p>
        </w:tc>
        <w:tc>
          <w:tcPr>
            <w:tcW w:w="7088" w:type="dxa"/>
            <w:shd w:val="clear" w:color="auto" w:fill="auto"/>
          </w:tcPr>
          <w:p w:rsidR="00350614" w:rsidRDefault="00BC1F2F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614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Собрания депутатов муниципального района, </w:t>
            </w:r>
            <w:r w:rsidR="00350614"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35061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91697" w:rsidRPr="00A91697" w:rsidRDefault="00A91697" w:rsidP="00350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юридического отдела администрации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 w:rsidR="003506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3506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A91697" w:rsidRPr="00A91697" w:rsidTr="00BC1F2F">
        <w:tc>
          <w:tcPr>
            <w:tcW w:w="251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Л.А.  </w:t>
            </w:r>
          </w:p>
        </w:tc>
        <w:tc>
          <w:tcPr>
            <w:tcW w:w="708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Собрания депутатов муниципального района, секретарь комиссии.</w:t>
            </w:r>
          </w:p>
        </w:tc>
      </w:tr>
      <w:tr w:rsidR="00A91697" w:rsidRPr="00A91697" w:rsidTr="00BC1F2F">
        <w:tc>
          <w:tcPr>
            <w:tcW w:w="2518" w:type="dxa"/>
            <w:shd w:val="clear" w:color="auto" w:fill="auto"/>
          </w:tcPr>
          <w:p w:rsidR="00350614" w:rsidRDefault="00350614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51" w:rsidRDefault="005B0251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708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97" w:rsidRPr="00A91697" w:rsidTr="00BC1F2F">
        <w:tc>
          <w:tcPr>
            <w:tcW w:w="251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Алтухова Т.В. </w:t>
            </w: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член постоянной комиссии Собрания депутатов по регламенту и депутатской этике, депутат от избирательного округа № 1;</w:t>
            </w:r>
          </w:p>
        </w:tc>
      </w:tr>
      <w:tr w:rsidR="00A91697" w:rsidRPr="00A91697" w:rsidTr="00BC1F2F">
        <w:tc>
          <w:tcPr>
            <w:tcW w:w="251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Бардаль</w:t>
            </w:r>
            <w:proofErr w:type="spellEnd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по бюджету, налогам и муниципальной собственности, депутат от избирательного округа № 1;</w:t>
            </w:r>
          </w:p>
        </w:tc>
      </w:tr>
      <w:tr w:rsidR="00A91697" w:rsidRPr="00A91697" w:rsidTr="00BC1F2F">
        <w:tc>
          <w:tcPr>
            <w:tcW w:w="251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Нестерова И.В.</w:t>
            </w: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И.А. </w:t>
            </w: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депутатов по регламенту и депутатской этике, депутат от избирательного округа № 2;</w:t>
            </w: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член постоянной комиссии Собрания депутатов по регламенту и депутатской этике, депутат от избирательного округа № 5. </w:t>
            </w:r>
          </w:p>
        </w:tc>
      </w:tr>
    </w:tbl>
    <w:p w:rsidR="00A91697" w:rsidRPr="00A91697" w:rsidRDefault="00A91697" w:rsidP="00A91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3. Предложения граждан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</w:t>
      </w:r>
      <w:r w:rsidR="00FC32D4">
        <w:rPr>
          <w:rFonts w:ascii="Times New Roman" w:hAnsi="Times New Roman" w:cs="Times New Roman"/>
          <w:sz w:val="28"/>
          <w:szCs w:val="28"/>
        </w:rPr>
        <w:t xml:space="preserve">и» принимаются до </w:t>
      </w:r>
      <w:r w:rsidR="00FC32D4">
        <w:rPr>
          <w:rFonts w:ascii="Times New Roman" w:hAnsi="Times New Roman" w:cs="Times New Roman"/>
          <w:sz w:val="28"/>
          <w:szCs w:val="28"/>
        </w:rPr>
        <w:br/>
      </w:r>
      <w:r w:rsidR="00FC32D4" w:rsidRPr="00E02D7D">
        <w:rPr>
          <w:rFonts w:ascii="Times New Roman" w:hAnsi="Times New Roman" w:cs="Times New Roman"/>
          <w:sz w:val="28"/>
          <w:szCs w:val="28"/>
        </w:rPr>
        <w:t xml:space="preserve">11-00 часов </w:t>
      </w:r>
      <w:r w:rsidR="00E02D7D" w:rsidRPr="00E02D7D">
        <w:rPr>
          <w:rFonts w:ascii="Times New Roman" w:hAnsi="Times New Roman" w:cs="Times New Roman"/>
          <w:sz w:val="28"/>
          <w:szCs w:val="28"/>
        </w:rPr>
        <w:t>17 августа</w:t>
      </w:r>
      <w:r w:rsidRPr="00A91697">
        <w:rPr>
          <w:rFonts w:ascii="Times New Roman" w:hAnsi="Times New Roman" w:cs="Times New Roman"/>
          <w:sz w:val="28"/>
          <w:szCs w:val="28"/>
        </w:rPr>
        <w:t xml:space="preserve"> 2018 года. Предложения граждан подаются в письменной форме в аппарат Собрания депутатов по адресу: Еврейская автономная область, Смидовичский муниципальный район, пос. Смидович, ул. Октябрьская, 8, кабинет № 117.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4. Опубликовать результаты публичных слушаний в газете «Районный вестник».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A91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6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регламенту и депутатской этике (Нестерова И.В.).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6. Настоящее решение опубликовать в газете «Районный вестник» не </w:t>
      </w:r>
      <w:r w:rsidRPr="00E02D7D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02D7D" w:rsidRPr="00E02D7D">
        <w:rPr>
          <w:rFonts w:ascii="Times New Roman" w:hAnsi="Times New Roman" w:cs="Times New Roman"/>
          <w:sz w:val="28"/>
          <w:szCs w:val="28"/>
        </w:rPr>
        <w:t>10 августа</w:t>
      </w:r>
      <w:r w:rsidRPr="00A91697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5"/>
        <w:gridCol w:w="2355"/>
        <w:gridCol w:w="2291"/>
      </w:tblGrid>
      <w:tr w:rsidR="00A91697" w:rsidRPr="00A91697" w:rsidTr="00D42BCB">
        <w:tc>
          <w:tcPr>
            <w:tcW w:w="4925" w:type="dxa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355" w:type="dxa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91697" w:rsidRPr="00A91697" w:rsidRDefault="00A91697" w:rsidP="00B34DEF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4DEF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B34DEF">
              <w:rPr>
                <w:rFonts w:ascii="Times New Roman" w:hAnsi="Times New Roman" w:cs="Times New Roman"/>
                <w:sz w:val="28"/>
                <w:szCs w:val="28"/>
              </w:rPr>
              <w:t>Шупиков</w:t>
            </w:r>
            <w:proofErr w:type="spellEnd"/>
            <w:r w:rsidR="00B3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Look w:val="0000" w:firstRow="0" w:lastRow="0" w:firstColumn="0" w:lastColumn="0" w:noHBand="0" w:noVBand="0"/>
      </w:tblPr>
      <w:tblGrid>
        <w:gridCol w:w="5328"/>
        <w:gridCol w:w="2160"/>
        <w:gridCol w:w="2443"/>
      </w:tblGrid>
      <w:tr w:rsidR="00A91697" w:rsidRPr="00A91697" w:rsidTr="00B2775C">
        <w:trPr>
          <w:trHeight w:val="84"/>
        </w:trPr>
        <w:tc>
          <w:tcPr>
            <w:tcW w:w="5328" w:type="dxa"/>
          </w:tcPr>
          <w:p w:rsid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5C" w:rsidRDefault="00B2775C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5C" w:rsidRDefault="00B2775C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5C" w:rsidRPr="00A91697" w:rsidRDefault="00B2775C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A91697" w:rsidRPr="00A91697" w:rsidRDefault="00A91697" w:rsidP="00A91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97" w:rsidRPr="00A91697" w:rsidTr="006B15D5">
        <w:tc>
          <w:tcPr>
            <w:tcW w:w="5328" w:type="dxa"/>
          </w:tcPr>
          <w:p w:rsidR="00A91697" w:rsidRPr="00A91697" w:rsidRDefault="00A91697" w:rsidP="00B34D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A91697" w:rsidRPr="00A91697" w:rsidRDefault="00A91697" w:rsidP="00A91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97" w:rsidRPr="00A91697" w:rsidTr="006B15D5">
        <w:tc>
          <w:tcPr>
            <w:tcW w:w="5328" w:type="dxa"/>
          </w:tcPr>
          <w:p w:rsidR="00A91697" w:rsidRPr="00A91697" w:rsidRDefault="00A91697" w:rsidP="00A91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A91697" w:rsidRPr="00A91697" w:rsidRDefault="00A91697" w:rsidP="00A91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B69" w:rsidRDefault="003E7B69" w:rsidP="00965B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3803" w:type="dxa"/>
        <w:jc w:val="right"/>
        <w:tblInd w:w="-614" w:type="dxa"/>
        <w:tblLook w:val="04A0" w:firstRow="1" w:lastRow="0" w:firstColumn="1" w:lastColumn="0" w:noHBand="0" w:noVBand="1"/>
      </w:tblPr>
      <w:tblGrid>
        <w:gridCol w:w="3803"/>
      </w:tblGrid>
      <w:tr w:rsidR="006F0FF1" w:rsidRPr="00D52433" w:rsidTr="003A6644">
        <w:trPr>
          <w:trHeight w:val="270"/>
          <w:jc w:val="right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F1" w:rsidRPr="006F0FF1" w:rsidRDefault="006F0FF1" w:rsidP="006F0F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6F0FF1" w:rsidRPr="00D52433" w:rsidTr="006F0FF1">
        <w:trPr>
          <w:trHeight w:val="773"/>
          <w:jc w:val="right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F1" w:rsidRPr="006F0FF1" w:rsidRDefault="006F0FF1" w:rsidP="006F0F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</w:t>
            </w:r>
          </w:p>
        </w:tc>
      </w:tr>
      <w:tr w:rsidR="006F0FF1" w:rsidRPr="00D52433" w:rsidTr="003A6644">
        <w:trPr>
          <w:trHeight w:val="255"/>
          <w:jc w:val="right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F1" w:rsidRPr="006F0FF1" w:rsidRDefault="006F0FF1" w:rsidP="006F0F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0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6F0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F0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F0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</w:tbl>
    <w:p w:rsidR="006F0FF1" w:rsidRDefault="006F0FF1" w:rsidP="00965B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5B8A" w:rsidRDefault="00965B8A" w:rsidP="006F0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РЕШЕНИЕ</w:t>
      </w: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965B8A">
        <w:rPr>
          <w:rFonts w:ascii="Times New Roman" w:hAnsi="Times New Roman" w:cs="Times New Roman"/>
          <w:sz w:val="28"/>
          <w:szCs w:val="28"/>
        </w:rPr>
        <w:t xml:space="preserve">2018                                                                                    </w:t>
      </w:r>
      <w:r w:rsidRPr="00965B8A">
        <w:rPr>
          <w:rFonts w:ascii="Times New Roman" w:hAnsi="Times New Roman" w:cs="Times New Roman"/>
          <w:sz w:val="28"/>
          <w:szCs w:val="28"/>
        </w:rPr>
        <w:tab/>
      </w:r>
      <w:r w:rsidRPr="00965B8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965B8A" w:rsidRPr="00965B8A" w:rsidRDefault="00965B8A" w:rsidP="00965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B8A" w:rsidRPr="00965B8A" w:rsidRDefault="00965B8A" w:rsidP="00965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965B8A" w:rsidRPr="00965B8A" w:rsidRDefault="00965B8A" w:rsidP="0096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B8A" w:rsidRPr="00965B8A" w:rsidRDefault="00965B8A" w:rsidP="00084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084772">
        <w:rPr>
          <w:rFonts w:ascii="Times New Roman" w:hAnsi="Times New Roman" w:cs="Times New Roman"/>
          <w:sz w:val="28"/>
          <w:szCs w:val="28"/>
        </w:rPr>
        <w:t>ом</w:t>
      </w:r>
      <w:r w:rsidRPr="00965B8A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 w:rsidR="00084772">
        <w:rPr>
          <w:rFonts w:ascii="Times New Roman" w:hAnsi="Times New Roman" w:cs="Times New Roman"/>
          <w:sz w:val="28"/>
          <w:szCs w:val="28"/>
        </w:rPr>
        <w:t xml:space="preserve"> </w:t>
      </w:r>
      <w:r w:rsidRPr="00965B8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A1422" w:rsidRPr="00FA1422">
        <w:rPr>
          <w:rFonts w:ascii="Times New Roman" w:hAnsi="Times New Roman" w:cs="Times New Roman"/>
          <w:sz w:val="28"/>
          <w:szCs w:val="28"/>
        </w:rPr>
        <w:t>Закон</w:t>
      </w:r>
      <w:r w:rsidR="00FA1422">
        <w:rPr>
          <w:rFonts w:ascii="Times New Roman" w:hAnsi="Times New Roman" w:cs="Times New Roman"/>
          <w:sz w:val="28"/>
          <w:szCs w:val="28"/>
        </w:rPr>
        <w:t>ом</w:t>
      </w:r>
      <w:r w:rsidR="00FA1422" w:rsidRPr="00FA1422">
        <w:rPr>
          <w:rFonts w:ascii="Times New Roman" w:hAnsi="Times New Roman" w:cs="Times New Roman"/>
          <w:sz w:val="28"/>
          <w:szCs w:val="28"/>
        </w:rPr>
        <w:t xml:space="preserve"> ЕАО от 29.03.2018 </w:t>
      </w:r>
      <w:r w:rsidR="00FA1422">
        <w:rPr>
          <w:rFonts w:ascii="Times New Roman" w:hAnsi="Times New Roman" w:cs="Times New Roman"/>
          <w:sz w:val="28"/>
          <w:szCs w:val="28"/>
        </w:rPr>
        <w:t>№</w:t>
      </w:r>
      <w:r w:rsidR="00FA1422" w:rsidRPr="00FA1422">
        <w:rPr>
          <w:rFonts w:ascii="Times New Roman" w:hAnsi="Times New Roman" w:cs="Times New Roman"/>
          <w:sz w:val="28"/>
          <w:szCs w:val="28"/>
        </w:rPr>
        <w:t xml:space="preserve"> 247-ОЗ</w:t>
      </w:r>
      <w:r w:rsidR="00FA1422">
        <w:rPr>
          <w:rFonts w:ascii="Times New Roman" w:hAnsi="Times New Roman" w:cs="Times New Roman"/>
          <w:sz w:val="28"/>
          <w:szCs w:val="28"/>
        </w:rPr>
        <w:t xml:space="preserve"> «</w:t>
      </w:r>
      <w:r w:rsidR="00FA1422" w:rsidRPr="00FA1422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ЕАО </w:t>
      </w:r>
      <w:r w:rsidR="00FA1422">
        <w:rPr>
          <w:rFonts w:ascii="Times New Roman" w:hAnsi="Times New Roman" w:cs="Times New Roman"/>
          <w:sz w:val="28"/>
          <w:szCs w:val="28"/>
        </w:rPr>
        <w:t>«</w:t>
      </w:r>
      <w:r w:rsidR="00FA1422" w:rsidRPr="00FA1422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 Еврейской автономной области</w:t>
      </w:r>
      <w:r w:rsidR="00FA1422">
        <w:rPr>
          <w:rFonts w:ascii="Times New Roman" w:hAnsi="Times New Roman" w:cs="Times New Roman"/>
          <w:sz w:val="28"/>
          <w:szCs w:val="28"/>
        </w:rPr>
        <w:t xml:space="preserve">» </w:t>
      </w:r>
      <w:r w:rsidRPr="00965B8A">
        <w:rPr>
          <w:rFonts w:ascii="Times New Roman" w:hAnsi="Times New Roman" w:cs="Times New Roman"/>
          <w:sz w:val="28"/>
          <w:szCs w:val="28"/>
        </w:rPr>
        <w:t>и Уставом муниципального образования «Смидовичский муниципальный район» Еврейской автономной области Собрание депутатов</w:t>
      </w:r>
    </w:p>
    <w:p w:rsidR="00965B8A" w:rsidRPr="00965B8A" w:rsidRDefault="00965B8A" w:rsidP="0096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РЕШИЛО:</w:t>
      </w:r>
    </w:p>
    <w:p w:rsidR="00965B8A" w:rsidRPr="00965B8A" w:rsidRDefault="00965B8A" w:rsidP="00FA1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№66 (в ред. решений Собрания депутатов от 20.07.2006 №46, от 22.03.2007 №17, от 18.10.2007 №71, от 21.02.2008 №4, от 22.12.2008 №129, от 22.01.2009 №1, от 26.03.2009 №7, от 15.10.2009 №67, от 29.03.2010 №29, от 22.07.2010 №58, от 29.11.2010 №114, от 17.02.2011 №5</w:t>
      </w:r>
      <w:proofErr w:type="gramEnd"/>
      <w:r w:rsidRPr="00965B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 xml:space="preserve">от 04.08.2011 №61, от 01.11.2011 №81, от 22.12.2011 №101, от 29.03.2012 №16, от 31.05.2012 №34, от 29.10.2012 №78, от 02.04.2013 №18, от 28.05.2013 №29, от 28.10.2013 №64, от 26.12.2013 №78, от 27.02.2014№4, от 24.04.2014 №19, от 20.11.2014 №20, от 02.03.2015 №23, от 11.06.2015 №39, от 19.11.2015 №74, от 05.04.2016 №22, от 24.11.2016 №73, от </w:t>
      </w:r>
      <w:r w:rsidRPr="00965B8A">
        <w:rPr>
          <w:rFonts w:ascii="Times New Roman" w:hAnsi="Times New Roman" w:cs="Times New Roman"/>
          <w:sz w:val="28"/>
          <w:szCs w:val="28"/>
        </w:rPr>
        <w:lastRenderedPageBreak/>
        <w:t>20.04.2017 №21, от 31.07.2017 №69</w:t>
      </w:r>
      <w:proofErr w:type="gramEnd"/>
      <w:r w:rsidRPr="00965B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>21.12.2017 №96</w:t>
      </w:r>
      <w:r w:rsidR="00FA1422">
        <w:rPr>
          <w:rFonts w:ascii="Times New Roman" w:hAnsi="Times New Roman" w:cs="Times New Roman"/>
          <w:sz w:val="28"/>
          <w:szCs w:val="28"/>
        </w:rPr>
        <w:t xml:space="preserve">, </w:t>
      </w:r>
      <w:r w:rsidR="00FA1422" w:rsidRPr="00FA1422">
        <w:rPr>
          <w:rFonts w:ascii="Times New Roman" w:hAnsi="Times New Roman" w:cs="Times New Roman"/>
          <w:sz w:val="28"/>
          <w:szCs w:val="28"/>
        </w:rPr>
        <w:t xml:space="preserve">от 19.04.2018 </w:t>
      </w:r>
      <w:r w:rsidR="00FA1422">
        <w:rPr>
          <w:rFonts w:ascii="Times New Roman" w:hAnsi="Times New Roman" w:cs="Times New Roman"/>
          <w:sz w:val="28"/>
          <w:szCs w:val="28"/>
        </w:rPr>
        <w:t>№</w:t>
      </w:r>
      <w:r w:rsidR="00FA1422" w:rsidRPr="00FA1422">
        <w:rPr>
          <w:rFonts w:ascii="Times New Roman" w:hAnsi="Times New Roman" w:cs="Times New Roman"/>
          <w:sz w:val="28"/>
          <w:szCs w:val="28"/>
        </w:rPr>
        <w:t>31</w:t>
      </w:r>
      <w:r w:rsidRPr="00965B8A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1B2D2E" w:rsidRDefault="009443F8" w:rsidP="009443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B2D2E">
        <w:rPr>
          <w:rFonts w:ascii="Times New Roman" w:hAnsi="Times New Roman" w:cs="Times New Roman"/>
          <w:sz w:val="28"/>
          <w:szCs w:val="28"/>
        </w:rPr>
        <w:t>подпункт 22 пункта 3 статьи 18 исключить;</w:t>
      </w:r>
    </w:p>
    <w:p w:rsidR="00965B8A" w:rsidRPr="00965B8A" w:rsidRDefault="001B2D2E" w:rsidP="009443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65B8A" w:rsidRPr="00965B8A">
        <w:rPr>
          <w:rFonts w:ascii="Times New Roman" w:hAnsi="Times New Roman" w:cs="Times New Roman"/>
          <w:sz w:val="28"/>
          <w:szCs w:val="28"/>
        </w:rPr>
        <w:t>в статье 18.1:</w:t>
      </w:r>
    </w:p>
    <w:p w:rsidR="00965B8A" w:rsidRPr="00965B8A" w:rsidRDefault="009443F8" w:rsidP="009443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D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965B8A" w:rsidRPr="00965B8A">
        <w:rPr>
          <w:rFonts w:ascii="Times New Roman" w:hAnsi="Times New Roman" w:cs="Times New Roman"/>
          <w:sz w:val="28"/>
          <w:szCs w:val="28"/>
        </w:rPr>
        <w:t>в пункте 1 слова «предприятий, учреждений, организаций, расположенных на территории муниципального района» заменить словами «муниципальных организаций, руководителями организаций, осуществляющих в соответствии с федеральным законом отдельные публичные полномочия на территории муниципального района»;</w:t>
      </w:r>
    </w:p>
    <w:p w:rsidR="00965B8A" w:rsidRPr="00965B8A" w:rsidRDefault="000018A9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2D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65B8A" w:rsidRPr="00965B8A">
        <w:rPr>
          <w:rFonts w:ascii="Times New Roman" w:hAnsi="Times New Roman" w:cs="Times New Roman"/>
          <w:sz w:val="28"/>
          <w:szCs w:val="28"/>
        </w:rPr>
        <w:t>пункт</w:t>
      </w:r>
      <w:r w:rsidR="00DD5F3B">
        <w:rPr>
          <w:rFonts w:ascii="Times New Roman" w:hAnsi="Times New Roman" w:cs="Times New Roman"/>
          <w:sz w:val="28"/>
          <w:szCs w:val="28"/>
        </w:rPr>
        <w:t>ы</w:t>
      </w:r>
      <w:r w:rsidR="00965B8A" w:rsidRPr="00965B8A">
        <w:rPr>
          <w:rFonts w:ascii="Times New Roman" w:hAnsi="Times New Roman" w:cs="Times New Roman"/>
          <w:sz w:val="28"/>
          <w:szCs w:val="28"/>
        </w:rPr>
        <w:t xml:space="preserve"> 3</w:t>
      </w:r>
      <w:r w:rsidR="00DD5F3B">
        <w:rPr>
          <w:rFonts w:ascii="Times New Roman" w:hAnsi="Times New Roman" w:cs="Times New Roman"/>
          <w:sz w:val="28"/>
          <w:szCs w:val="28"/>
        </w:rPr>
        <w:t>, 4</w:t>
      </w:r>
      <w:r w:rsidR="00965B8A" w:rsidRPr="00965B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D5F3B" w:rsidRDefault="00965B8A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>При обращении депутата Собрания депутатов в органы местного самоуправления муниципального района, в муниципальные организации, в организации, осуществляющие в соответствии с федеральным законом отдельные публичные полномочия на территории муниципального района, их должностные лица по вопросам, связанным с его депутатской деятельностью, представляют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тайне.</w:t>
      </w:r>
      <w:proofErr w:type="gramEnd"/>
    </w:p>
    <w:p w:rsidR="00965B8A" w:rsidRPr="00965B8A" w:rsidRDefault="00965B8A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 xml:space="preserve">Депутат Собрания депутатов или группа депутатов имеют право обращаться с запросом, рассмотренным Собранием депутатов </w:t>
      </w:r>
      <w:r w:rsidR="00B54B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65B8A">
        <w:rPr>
          <w:rFonts w:ascii="Times New Roman" w:hAnsi="Times New Roman" w:cs="Times New Roman"/>
          <w:sz w:val="28"/>
          <w:szCs w:val="28"/>
        </w:rPr>
        <w:t>в соответствии с его Регламентом, в органы государственной власти области, органы местного самоуправления муниципальных образований области, к руководителям муниципальных организаций, руководителям организаций, осуществляющих в соответствии с федеральным законом отдельные публичные полномочия на территории муниципального района, по вопросам, входящим в компетенцию Собрания депутатов</w:t>
      </w:r>
      <w:r w:rsidR="00B54B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965B8A">
        <w:rPr>
          <w:rFonts w:ascii="Times New Roman" w:hAnsi="Times New Roman" w:cs="Times New Roman"/>
          <w:sz w:val="28"/>
          <w:szCs w:val="28"/>
        </w:rPr>
        <w:t>, и по вопросам своей депутатской деятельности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65B8A" w:rsidRPr="00965B8A" w:rsidRDefault="000018A9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2D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A" w:rsidRPr="00965B8A">
        <w:rPr>
          <w:rFonts w:ascii="Times New Roman" w:hAnsi="Times New Roman" w:cs="Times New Roman"/>
          <w:sz w:val="28"/>
          <w:szCs w:val="28"/>
        </w:rPr>
        <w:t xml:space="preserve">абзац второй пункта </w:t>
      </w:r>
      <w:r w:rsidR="00B751DA">
        <w:rPr>
          <w:rFonts w:ascii="Times New Roman" w:hAnsi="Times New Roman" w:cs="Times New Roman"/>
          <w:sz w:val="28"/>
          <w:szCs w:val="28"/>
        </w:rPr>
        <w:t>5</w:t>
      </w:r>
      <w:r w:rsidR="00965B8A" w:rsidRPr="00965B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5B8A" w:rsidRPr="00965B8A" w:rsidRDefault="00965B8A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«Органы местного самоуправления муниципального района определяют специально отведенные места для проведения встреч депутатов Собрания депутатов с избирателями, а также определяют перечень помещений, предоставляемых органами местного самоуправления для проведения встреч депутатов Собрания депутатов с избирателями, и порядок их предоставления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>.»</w:t>
      </w:r>
      <w:r w:rsidR="000018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5B8A" w:rsidRPr="00965B8A" w:rsidRDefault="00965B8A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  <w:r w:rsidR="00873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8A" w:rsidRPr="00965B8A" w:rsidRDefault="00965B8A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lastRenderedPageBreak/>
        <w:t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вестник».</w:t>
      </w:r>
    </w:p>
    <w:p w:rsidR="00965B8A" w:rsidRPr="00965B8A" w:rsidRDefault="00965B8A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дня его официального опубликования. </w:t>
      </w:r>
    </w:p>
    <w:p w:rsidR="00965B8A" w:rsidRDefault="00965B8A" w:rsidP="00965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B8A" w:rsidRDefault="00965B8A" w:rsidP="00965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65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B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B69" w:rsidRDefault="003E7B69" w:rsidP="00965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F04" w:rsidRDefault="00965B8A" w:rsidP="00E05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65B8A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965B8A">
        <w:rPr>
          <w:rFonts w:ascii="Times New Roman" w:hAnsi="Times New Roman" w:cs="Times New Roman"/>
          <w:sz w:val="28"/>
          <w:szCs w:val="28"/>
        </w:rPr>
        <w:t>Побоков</w:t>
      </w:r>
      <w:proofErr w:type="spellEnd"/>
      <w:r w:rsidRPr="0096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774" w:rsidRDefault="00510774" w:rsidP="00E05F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0774" w:rsidSect="00D42BCB">
      <w:headerReference w:type="default" r:id="rId7"/>
      <w:pgSz w:w="11906" w:h="16838"/>
      <w:pgMar w:top="709" w:right="850" w:bottom="993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5F" w:rsidRDefault="00CF7B5F" w:rsidP="00D42BCB">
      <w:pPr>
        <w:spacing w:after="0" w:line="240" w:lineRule="auto"/>
      </w:pPr>
      <w:r>
        <w:separator/>
      </w:r>
    </w:p>
  </w:endnote>
  <w:endnote w:type="continuationSeparator" w:id="0">
    <w:p w:rsidR="00CF7B5F" w:rsidRDefault="00CF7B5F" w:rsidP="00D4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5F" w:rsidRDefault="00CF7B5F" w:rsidP="00D42BCB">
      <w:pPr>
        <w:spacing w:after="0" w:line="240" w:lineRule="auto"/>
      </w:pPr>
      <w:r>
        <w:separator/>
      </w:r>
    </w:p>
  </w:footnote>
  <w:footnote w:type="continuationSeparator" w:id="0">
    <w:p w:rsidR="00CF7B5F" w:rsidRDefault="00CF7B5F" w:rsidP="00D4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CB" w:rsidRDefault="00D42BCB">
    <w:pPr>
      <w:pStyle w:val="a5"/>
      <w:jc w:val="center"/>
    </w:pPr>
    <w:r>
      <w:t>3</w:t>
    </w:r>
  </w:p>
  <w:p w:rsidR="00D42BCB" w:rsidRDefault="00D42B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04"/>
    <w:rsid w:val="000018A9"/>
    <w:rsid w:val="00084772"/>
    <w:rsid w:val="000D6335"/>
    <w:rsid w:val="001053DF"/>
    <w:rsid w:val="001679FE"/>
    <w:rsid w:val="001B2D2E"/>
    <w:rsid w:val="002563FB"/>
    <w:rsid w:val="0027554C"/>
    <w:rsid w:val="003350D8"/>
    <w:rsid w:val="00350614"/>
    <w:rsid w:val="0037739E"/>
    <w:rsid w:val="003A3319"/>
    <w:rsid w:val="003E7B69"/>
    <w:rsid w:val="004F3FE5"/>
    <w:rsid w:val="00510774"/>
    <w:rsid w:val="00554323"/>
    <w:rsid w:val="0057313C"/>
    <w:rsid w:val="00595D36"/>
    <w:rsid w:val="005B0251"/>
    <w:rsid w:val="006B65D1"/>
    <w:rsid w:val="006F0FF1"/>
    <w:rsid w:val="00732551"/>
    <w:rsid w:val="00733420"/>
    <w:rsid w:val="00770FAC"/>
    <w:rsid w:val="00807EE1"/>
    <w:rsid w:val="00817D6E"/>
    <w:rsid w:val="00873D0C"/>
    <w:rsid w:val="008B59EE"/>
    <w:rsid w:val="008D2A37"/>
    <w:rsid w:val="008F02B0"/>
    <w:rsid w:val="009443F8"/>
    <w:rsid w:val="00965B8A"/>
    <w:rsid w:val="009D5D20"/>
    <w:rsid w:val="009F49FA"/>
    <w:rsid w:val="00A2228E"/>
    <w:rsid w:val="00A91697"/>
    <w:rsid w:val="00A93CB3"/>
    <w:rsid w:val="00AD27A4"/>
    <w:rsid w:val="00B0352A"/>
    <w:rsid w:val="00B2775C"/>
    <w:rsid w:val="00B34DEF"/>
    <w:rsid w:val="00B53520"/>
    <w:rsid w:val="00B54B26"/>
    <w:rsid w:val="00B751DA"/>
    <w:rsid w:val="00B90375"/>
    <w:rsid w:val="00BC1F2F"/>
    <w:rsid w:val="00C22B80"/>
    <w:rsid w:val="00C91C0F"/>
    <w:rsid w:val="00CF7B5F"/>
    <w:rsid w:val="00D35A83"/>
    <w:rsid w:val="00D42336"/>
    <w:rsid w:val="00D42BCB"/>
    <w:rsid w:val="00D55F97"/>
    <w:rsid w:val="00D6713F"/>
    <w:rsid w:val="00DB7B83"/>
    <w:rsid w:val="00DD5F3B"/>
    <w:rsid w:val="00DD7502"/>
    <w:rsid w:val="00E02D7D"/>
    <w:rsid w:val="00E05F04"/>
    <w:rsid w:val="00E34AA5"/>
    <w:rsid w:val="00E61CA0"/>
    <w:rsid w:val="00ED1B12"/>
    <w:rsid w:val="00EE18BA"/>
    <w:rsid w:val="00F1201D"/>
    <w:rsid w:val="00F21BF5"/>
    <w:rsid w:val="00FA1422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BCB"/>
  </w:style>
  <w:style w:type="paragraph" w:styleId="a7">
    <w:name w:val="footer"/>
    <w:basedOn w:val="a"/>
    <w:link w:val="a8"/>
    <w:uiPriority w:val="99"/>
    <w:unhideWhenUsed/>
    <w:rsid w:val="00D4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BCB"/>
  </w:style>
  <w:style w:type="paragraph" w:styleId="a7">
    <w:name w:val="footer"/>
    <w:basedOn w:val="a"/>
    <w:link w:val="a8"/>
    <w:uiPriority w:val="99"/>
    <w:unhideWhenUsed/>
    <w:rsid w:val="00D4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43</cp:revision>
  <cp:lastPrinted>2018-08-06T04:34:00Z</cp:lastPrinted>
  <dcterms:created xsi:type="dcterms:W3CDTF">2018-07-26T04:22:00Z</dcterms:created>
  <dcterms:modified xsi:type="dcterms:W3CDTF">2018-08-09T01:47:00Z</dcterms:modified>
</cp:coreProperties>
</file>