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103"/>
        <w:tblW w:w="14921" w:type="dxa"/>
        <w:tblLook w:val="04A0" w:firstRow="1" w:lastRow="0" w:firstColumn="1" w:lastColumn="0" w:noHBand="0" w:noVBand="1"/>
      </w:tblPr>
      <w:tblGrid>
        <w:gridCol w:w="566"/>
        <w:gridCol w:w="4394"/>
        <w:gridCol w:w="142"/>
        <w:gridCol w:w="6920"/>
        <w:gridCol w:w="2899"/>
      </w:tblGrid>
      <w:tr w:rsidR="00DE7542" w:rsidRPr="007E3C30" w:rsidTr="00A316E8">
        <w:trPr>
          <w:trHeight w:val="420"/>
        </w:trPr>
        <w:tc>
          <w:tcPr>
            <w:tcW w:w="14921" w:type="dxa"/>
            <w:gridSpan w:val="5"/>
          </w:tcPr>
          <w:p w:rsidR="00A316E8" w:rsidRPr="00A316E8" w:rsidRDefault="00A316E8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6E8" w:rsidRDefault="00A316E8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6E8" w:rsidRDefault="00A321A6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A321A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66750" cy="707231"/>
                  <wp:effectExtent l="19050" t="0" r="0" b="0"/>
                  <wp:docPr id="4" name="Рисунок 1" descr="C:\Users\econ_461-3\Desktop\КОНКУРС\depositphotos_85304134-stock-illustration-jew-man-semite-isra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econ_461-3\Desktop\КОНКУРС\depositphotos_85304134-stock-illustration-jew-man-semite-isra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12" cy="71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316E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8289132" cy="1857375"/>
                  <wp:effectExtent l="19050" t="0" r="0" b="0"/>
                  <wp:docPr id="1" name="Рисунок 1" descr="C:\Users\ves_461-3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s_461-3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7620" cy="185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6E8" w:rsidRPr="007F6335" w:rsidRDefault="00A316E8" w:rsidP="004E7F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6335">
              <w:rPr>
                <w:rFonts w:ascii="Times New Roman" w:hAnsi="Times New Roman" w:cs="Times New Roman"/>
                <w:sz w:val="44"/>
                <w:szCs w:val="44"/>
              </w:rPr>
              <w:t>Прогр</w:t>
            </w:r>
            <w:r w:rsidR="004E7F3A">
              <w:rPr>
                <w:rFonts w:ascii="Times New Roman" w:hAnsi="Times New Roman" w:cs="Times New Roman"/>
                <w:sz w:val="44"/>
                <w:szCs w:val="44"/>
              </w:rPr>
              <w:t>амма «Экскурсионный флешмоб</w:t>
            </w:r>
            <w:r w:rsidRPr="007F6335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  <w:p w:rsidR="00A316E8" w:rsidRPr="00A316E8" w:rsidRDefault="00A316E8" w:rsidP="00A3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E8" w:rsidRPr="007E3C30" w:rsidTr="00A316E8">
        <w:trPr>
          <w:trHeight w:val="420"/>
        </w:trPr>
        <w:tc>
          <w:tcPr>
            <w:tcW w:w="14921" w:type="dxa"/>
            <w:gridSpan w:val="5"/>
          </w:tcPr>
          <w:p w:rsidR="00A316E8" w:rsidRPr="00362951" w:rsidRDefault="00A316E8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9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Биробиджан</w:t>
            </w:r>
          </w:p>
          <w:p w:rsidR="00A316E8" w:rsidRDefault="00A316E8" w:rsidP="00A316E8">
            <w:pPr>
              <w:jc w:val="center"/>
              <w:rPr>
                <w:noProof/>
              </w:rPr>
            </w:pPr>
            <w:r w:rsidRPr="009B12BC">
              <w:rPr>
                <w:rFonts w:ascii="Times New Roman" w:hAnsi="Times New Roman" w:cs="Times New Roman"/>
                <w:sz w:val="28"/>
                <w:szCs w:val="28"/>
              </w:rPr>
              <w:t>телефон для записи</w:t>
            </w:r>
            <w:r w:rsidRPr="002444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1" w:name="OLE_LINK3"/>
            <w:r w:rsidRPr="0024447C">
              <w:rPr>
                <w:rFonts w:ascii="Times New Roman" w:hAnsi="Times New Roman" w:cs="Times New Roman"/>
                <w:sz w:val="28"/>
                <w:szCs w:val="28"/>
              </w:rPr>
              <w:t>(42622)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4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4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End w:id="1"/>
            <w:r w:rsidR="00A321A6" w:rsidRPr="00A321A6">
              <w:rPr>
                <w:noProof/>
              </w:rPr>
              <w:t xml:space="preserve"> </w:t>
            </w:r>
          </w:p>
          <w:p w:rsidR="00A316E8" w:rsidRPr="00362951" w:rsidRDefault="00A316E8" w:rsidP="00A316E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E7542" w:rsidRPr="007E3C30" w:rsidTr="007F6335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DE7542" w:rsidRPr="002B6703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ОГБУК «Областной краеведческий музей»</w:t>
            </w:r>
          </w:p>
        </w:tc>
        <w:tc>
          <w:tcPr>
            <w:tcW w:w="6920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 «ЕАО: из прошлого в настоящее»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DE7542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DE7542" w:rsidRPr="002B6703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ОГБУК «Биробиджанская областная универсальная научная библиотека имени Шолом-Алейхема»</w:t>
            </w:r>
          </w:p>
        </w:tc>
        <w:tc>
          <w:tcPr>
            <w:tcW w:w="6920" w:type="dxa"/>
          </w:tcPr>
          <w:p w:rsidR="00DE7542" w:rsidRPr="007E3C30" w:rsidRDefault="0043368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</w:t>
            </w:r>
            <w:r w:rsidR="00DE7542" w:rsidRPr="007E3C30">
              <w:rPr>
                <w:rFonts w:ascii="Times New Roman" w:hAnsi="Times New Roman" w:cs="Times New Roman"/>
                <w:sz w:val="28"/>
                <w:szCs w:val="28"/>
              </w:rPr>
              <w:t>«О библиотеке с любовью» включает посещение отделов обслуживания и просмотр слайд-презентации «Удивительные библиотеки мира»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DE7542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DE7542" w:rsidRPr="002B6703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ОГБУК «Музей современного искусства ЕАО»</w:t>
            </w:r>
          </w:p>
        </w:tc>
        <w:tc>
          <w:tcPr>
            <w:tcW w:w="6920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«Андрей Дмитриевич Сахаров-человек эпохи»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DE7542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DE7542" w:rsidRPr="002B6703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C45B6" w:rsidRDefault="00DE7542" w:rsidP="00A316E8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C45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Местная Религиозная Органи</w:t>
            </w:r>
            <w:r w:rsidRPr="007E3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зация Ортодоксального Иудаизма «</w:t>
            </w:r>
            <w:r w:rsidRPr="007C45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Биробиджанская Евре</w:t>
            </w:r>
            <w:r w:rsidRPr="007E3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йская </w:t>
            </w:r>
            <w:r w:rsidRPr="007E3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Религиозная Община «Фрейд»</w:t>
            </w:r>
          </w:p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Обзорная экскурсия по территории </w:t>
            </w:r>
            <w:r w:rsidR="00433680" w:rsidRPr="007E3C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</w:t>
            </w:r>
            <w:r w:rsidRPr="007E3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Биробиджанской </w:t>
            </w:r>
            <w:r w:rsidRPr="007C45B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Евре</w:t>
            </w:r>
            <w:r w:rsidRPr="007E3C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йской Религиозной Общины «Фрейд»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DE7542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E3C30" w:rsidRDefault="00DE7542" w:rsidP="00A316E8">
            <w:pPr>
              <w:pStyle w:val="2"/>
              <w:shd w:val="clear" w:color="auto" w:fill="FFFFFF"/>
              <w:spacing w:before="0"/>
              <w:ind w:right="45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ОГБУ ДО </w:t>
            </w:r>
            <w:r w:rsidR="0094398C" w:rsidRPr="007E3C3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Центр социально-психологической помощи семье и молодежи </w:t>
            </w:r>
            <w:r w:rsidRPr="007E3C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7E3C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Мост»</w:t>
            </w:r>
          </w:p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:rsidR="00E63CB8" w:rsidRDefault="00E63CB8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«Знакомство с Центром «Мост» + мастер класс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CB8" w:rsidRPr="00E63CB8" w:rsidRDefault="00E63CB8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 xml:space="preserve"> с областным государственным бюджетным учреждением дополнительного образования «Це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 «МОСТ». Педагог-организатор</w:t>
            </w: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 xml:space="preserve"> проведет экскурсию, расскажет о социально-значимой деятельности центра.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>рограмма:</w:t>
            </w:r>
          </w:p>
          <w:p w:rsidR="00E63CB8" w:rsidRPr="00E63CB8" w:rsidRDefault="002952C9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Мастер-класс «Забавные органайзеры»</w:t>
            </w:r>
            <w:r w:rsidR="00E63CB8" w:rsidRPr="00E63CB8">
              <w:rPr>
                <w:rFonts w:ascii="Times New Roman" w:hAnsi="Times New Roman" w:cs="Times New Roman"/>
                <w:sz w:val="28"/>
                <w:szCs w:val="28"/>
              </w:rPr>
              <w:t xml:space="preserve"> (7+);</w:t>
            </w:r>
          </w:p>
          <w:p w:rsidR="00E63CB8" w:rsidRPr="00E63CB8" w:rsidRDefault="002952C9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Мастер-класс «Акварельный скетчинг»</w:t>
            </w:r>
            <w:r w:rsidR="00E63CB8" w:rsidRPr="00E6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CB8" w:rsidRPr="00E63CB8" w:rsidRDefault="00E63CB8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 </w:t>
            </w:r>
            <w:r w:rsidR="002952C9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>Активация внутренних ресурсов с использованием интерактивного оборудования темной сенсорной комнаты: светотерапия, ароматерапия, музыко</w:t>
            </w:r>
            <w:r w:rsidR="002952C9">
              <w:rPr>
                <w:rFonts w:ascii="Times New Roman" w:hAnsi="Times New Roman" w:cs="Times New Roman"/>
                <w:sz w:val="28"/>
                <w:szCs w:val="28"/>
              </w:rPr>
              <w:t>терапия, меридианная гимнастика»</w:t>
            </w:r>
            <w:r w:rsidRPr="00E6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CB8" w:rsidRPr="007E3C30" w:rsidRDefault="002952C9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Арт- терапевтическое занятие «Песочная фантазия»</w:t>
            </w:r>
            <w:r w:rsidR="00E63CB8" w:rsidRPr="00E6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DE7542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DE7542" w:rsidRPr="007E3C30" w:rsidRDefault="00A46D94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ДО «</w:t>
            </w:r>
            <w:r w:rsidR="00DE7542" w:rsidRPr="007E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технопарк «Кванториум» </w:t>
            </w:r>
          </w:p>
        </w:tc>
        <w:tc>
          <w:tcPr>
            <w:tcW w:w="6920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«Знакомство с детским технопарком «Кванториум»</w:t>
            </w:r>
          </w:p>
        </w:tc>
        <w:tc>
          <w:tcPr>
            <w:tcW w:w="2899" w:type="dxa"/>
          </w:tcPr>
          <w:p w:rsidR="00DE7542" w:rsidRPr="007E3C30" w:rsidRDefault="00DE7542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F96CE4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F96CE4" w:rsidRPr="007E3C30" w:rsidRDefault="00F96CE4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F96CE4" w:rsidRPr="007E3C30" w:rsidRDefault="00F96CE4" w:rsidP="00A31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Славы УМВД России по Еврейской автономной области</w:t>
            </w:r>
          </w:p>
        </w:tc>
        <w:tc>
          <w:tcPr>
            <w:tcW w:w="6920" w:type="dxa"/>
          </w:tcPr>
          <w:p w:rsidR="00F96CE4" w:rsidRPr="007E3C30" w:rsidRDefault="00F96CE4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музею УМВД России по ЕАО «История создания полиции ЕАО»</w:t>
            </w:r>
          </w:p>
        </w:tc>
        <w:tc>
          <w:tcPr>
            <w:tcW w:w="2899" w:type="dxa"/>
          </w:tcPr>
          <w:p w:rsidR="00F96CE4" w:rsidRPr="007E3C30" w:rsidRDefault="00F96CE4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386631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386631" w:rsidRPr="007E3C30" w:rsidRDefault="00386631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5" w:type="dxa"/>
            <w:gridSpan w:val="4"/>
          </w:tcPr>
          <w:p w:rsidR="009B12BC" w:rsidRPr="00362951" w:rsidRDefault="00386631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9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Смидовичский район</w:t>
            </w:r>
          </w:p>
          <w:p w:rsidR="00386631" w:rsidRDefault="009B12BC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BC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записи: 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(4263</w:t>
            </w:r>
            <w:r w:rsidR="0024447C" w:rsidRPr="0024447C">
              <w:rPr>
                <w:rFonts w:ascii="Times New Roman" w:hAnsi="Times New Roman" w:cs="Times New Roman"/>
                <w:sz w:val="28"/>
                <w:szCs w:val="28"/>
              </w:rPr>
              <w:t>2) 2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-27-14</w:t>
            </w:r>
          </w:p>
          <w:p w:rsidR="0024447C" w:rsidRPr="007E3C30" w:rsidRDefault="0024447C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МБУ «Музейно-выставочный центр им. В.И. Клипеля»</w:t>
            </w:r>
          </w:p>
        </w:tc>
        <w:tc>
          <w:tcPr>
            <w:tcW w:w="6920" w:type="dxa"/>
          </w:tcPr>
          <w:p w:rsidR="00691BFC" w:rsidRPr="007E3C30" w:rsidRDefault="0043368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«Амурская чугунка»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МБУ «Музейно-выставочный центр им. В.И. Клипеля»</w:t>
            </w:r>
          </w:p>
        </w:tc>
        <w:tc>
          <w:tcPr>
            <w:tcW w:w="6920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«Наш Дельмар - атомный разведчик»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МБУ «Музейно-выставочный 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им. В.И. Клипеля»</w:t>
            </w:r>
          </w:p>
        </w:tc>
        <w:tc>
          <w:tcPr>
            <w:tcW w:w="6920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«Земляки – участники войны с Японией»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386631" w:rsidRPr="007E3C30" w:rsidTr="00A316E8">
        <w:tc>
          <w:tcPr>
            <w:tcW w:w="14921" w:type="dxa"/>
            <w:gridSpan w:val="5"/>
          </w:tcPr>
          <w:p w:rsidR="00386631" w:rsidRPr="00362951" w:rsidRDefault="00386631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9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Ленинский район</w:t>
            </w:r>
          </w:p>
          <w:p w:rsidR="00386631" w:rsidRDefault="009B12BC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BC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записи: 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(42663</w:t>
            </w:r>
            <w:r w:rsidR="0024447C" w:rsidRPr="0024447C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-22-01</w:t>
            </w:r>
          </w:p>
          <w:p w:rsidR="00362951" w:rsidRPr="007E3C30" w:rsidRDefault="00362951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МКУК «Ленинский районный исторический музей»</w:t>
            </w:r>
          </w:p>
        </w:tc>
        <w:tc>
          <w:tcPr>
            <w:tcW w:w="7062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«Памятные места родного села»</w:t>
            </w:r>
          </w:p>
        </w:tc>
        <w:tc>
          <w:tcPr>
            <w:tcW w:w="2899" w:type="dxa"/>
          </w:tcPr>
          <w:p w:rsidR="00691BFC" w:rsidRPr="007E3C30" w:rsidRDefault="00FC6F83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10-15 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МКУК «Централизованная библиотечная система»</w:t>
            </w:r>
          </w:p>
        </w:tc>
        <w:tc>
          <w:tcPr>
            <w:tcW w:w="7062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Ретро-выставка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386631" w:rsidRPr="007E3C30" w:rsidTr="00A316E8">
        <w:tc>
          <w:tcPr>
            <w:tcW w:w="14921" w:type="dxa"/>
            <w:gridSpan w:val="5"/>
          </w:tcPr>
          <w:p w:rsidR="00386631" w:rsidRPr="00362951" w:rsidRDefault="00386631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9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Облученский район</w:t>
            </w:r>
          </w:p>
          <w:p w:rsidR="00386631" w:rsidRDefault="009B12BC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BC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записи: 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(42666) 4-47-</w:t>
            </w:r>
            <w:r w:rsidR="0024447C" w:rsidRPr="002444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62951" w:rsidRPr="007E3C30" w:rsidRDefault="00362951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Облученская дистанция пути (ПЧ)</w:t>
            </w:r>
          </w:p>
        </w:tc>
        <w:tc>
          <w:tcPr>
            <w:tcW w:w="7062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  <w:r w:rsidR="00A46D94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- Облученская дистанция пути ПЧ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Кимкано-Сутарский горно-обогатительный комбинат (ООО «КС ГОК»)</w:t>
            </w:r>
          </w:p>
        </w:tc>
        <w:tc>
          <w:tcPr>
            <w:tcW w:w="7062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  <w:r w:rsidR="00A46D94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- Кимкано-Сутарский горно-обогатительный комбинат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АО «Теплоозерский цементный завод»</w:t>
            </w:r>
          </w:p>
        </w:tc>
        <w:tc>
          <w:tcPr>
            <w:tcW w:w="7062" w:type="dxa"/>
            <w:gridSpan w:val="2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  <w:r w:rsidR="00A46D94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- АО «Теплоозерский цементный завод»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691BFC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E3C30" w:rsidRDefault="005F60ED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«Информационно –культурно -досуговый центр» </w:t>
            </w:r>
          </w:p>
          <w:p w:rsidR="00691BFC" w:rsidRPr="007E3C30" w:rsidRDefault="005F60ED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пос. Бира</w:t>
            </w:r>
          </w:p>
        </w:tc>
        <w:tc>
          <w:tcPr>
            <w:tcW w:w="7062" w:type="dxa"/>
            <w:gridSpan w:val="2"/>
          </w:tcPr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Экскурсионный маршрут -</w:t>
            </w:r>
            <w:r w:rsidR="00721D85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амятные знаки пос. Бира:</w:t>
            </w:r>
          </w:p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Мемориальная доска Герою Советского Союза Кащеевой Веры Сергеевне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Мемориальная доска Арсеньеву Владимиру Клавдиевичу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Памятный знак в честь земляков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, погибших в годы ВОВ.</w:t>
            </w:r>
          </w:p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Памятный знак в честь участников большевистского подполья Онищенко Н.Т. и А.Г., замученных в мае 1919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г. японскими интервентами.</w:t>
            </w:r>
          </w:p>
          <w:p w:rsidR="00691BFC" w:rsidRPr="007E3C30" w:rsidRDefault="00E603C6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691BFC" w:rsidRPr="007E3C30">
              <w:rPr>
                <w:rFonts w:ascii="Times New Roman" w:hAnsi="Times New Roman" w:cs="Times New Roman"/>
                <w:sz w:val="28"/>
                <w:szCs w:val="28"/>
              </w:rPr>
              <w:t>Братская могила народоармейцев и партизан, участников Волочаевского боя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691BFC" w:rsidRPr="007E3C30" w:rsidRDefault="00691BFC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 человек</w:t>
            </w:r>
          </w:p>
        </w:tc>
      </w:tr>
      <w:tr w:rsidR="00721D8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1D85" w:rsidRPr="007E3C30" w:rsidRDefault="003E73DA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ЧОУ «школа-интернат»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21D85" w:rsidRPr="007E3C30">
              <w:rPr>
                <w:rFonts w:ascii="Times New Roman" w:hAnsi="Times New Roman" w:cs="Times New Roman"/>
                <w:sz w:val="28"/>
                <w:szCs w:val="28"/>
              </w:rPr>
              <w:t>№ 27 ОАО РЖД г. Облучье</w:t>
            </w:r>
          </w:p>
        </w:tc>
        <w:tc>
          <w:tcPr>
            <w:tcW w:w="7062" w:type="dxa"/>
            <w:gridSpan w:val="2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Экскурсия - «Мой край отечества, моя глубинка»</w:t>
            </w:r>
          </w:p>
        </w:tc>
        <w:tc>
          <w:tcPr>
            <w:tcW w:w="2899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21D8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«Информационно –культурно -досуговый центр»</w:t>
            </w:r>
            <w:r w:rsidR="003E73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bookmarkEnd w:id="2"/>
            <w:bookmarkEnd w:id="3"/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Теплоозерск </w:t>
            </w:r>
          </w:p>
        </w:tc>
        <w:tc>
          <w:tcPr>
            <w:tcW w:w="7062" w:type="dxa"/>
            <w:gridSpan w:val="2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истории создания и восстания фрески «Праздничная феерия» по мотивам романтичной повести </w:t>
            </w:r>
          </w:p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А. Грина «Алые паруса»</w:t>
            </w:r>
          </w:p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21D8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«Информацион</w:t>
            </w:r>
            <w:r w:rsidR="003E73DA">
              <w:rPr>
                <w:rFonts w:ascii="Times New Roman" w:hAnsi="Times New Roman" w:cs="Times New Roman"/>
                <w:sz w:val="28"/>
                <w:szCs w:val="28"/>
              </w:rPr>
              <w:t>но –культурно -досуговый центр»</w:t>
            </w:r>
            <w:r w:rsidR="003E73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с. Двуречье</w:t>
            </w:r>
          </w:p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gridSpan w:val="2"/>
          </w:tcPr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Экскурсия по селу Двуречье и его окрестностям</w:t>
            </w:r>
          </w:p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«Между двух рек»</w:t>
            </w:r>
          </w:p>
        </w:tc>
        <w:tc>
          <w:tcPr>
            <w:tcW w:w="2899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21D8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60ED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«Информационно</w:t>
            </w:r>
            <w:r w:rsidR="005F60ED" w:rsidRPr="007E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60ED" w:rsidRPr="007E3C30">
              <w:rPr>
                <w:rFonts w:ascii="Times New Roman" w:hAnsi="Times New Roman" w:cs="Times New Roman"/>
                <w:sz w:val="28"/>
                <w:szCs w:val="28"/>
              </w:rPr>
              <w:t> культурно 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60ED" w:rsidRPr="007E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досуговый центр» </w:t>
            </w:r>
          </w:p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с. Радде</w:t>
            </w:r>
          </w:p>
        </w:tc>
        <w:tc>
          <w:tcPr>
            <w:tcW w:w="7062" w:type="dxa"/>
            <w:gridSpan w:val="2"/>
          </w:tcPr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селу Радде «Над Амуром селенье раскинулось»</w:t>
            </w:r>
          </w:p>
        </w:tc>
        <w:tc>
          <w:tcPr>
            <w:tcW w:w="2899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21D8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«Информационный культурно -досуговый центр» </w:t>
            </w:r>
          </w:p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пос. Кульдур</w:t>
            </w:r>
          </w:p>
        </w:tc>
        <w:tc>
          <w:tcPr>
            <w:tcW w:w="7062" w:type="dxa"/>
            <w:gridSpan w:val="2"/>
          </w:tcPr>
          <w:p w:rsidR="00721D85" w:rsidRPr="007E3C30" w:rsidRDefault="00721D85" w:rsidP="00A316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экскурсия пос. Кульдур </w:t>
            </w:r>
          </w:p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899" w:type="dxa"/>
          </w:tcPr>
          <w:p w:rsidR="00721D85" w:rsidRPr="007E3C30" w:rsidRDefault="00721D8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21D85" w:rsidRPr="007E3C30" w:rsidTr="00A316E8">
        <w:tc>
          <w:tcPr>
            <w:tcW w:w="14921" w:type="dxa"/>
            <w:gridSpan w:val="5"/>
          </w:tcPr>
          <w:p w:rsidR="00721D85" w:rsidRPr="00362951" w:rsidRDefault="00721D85" w:rsidP="00A3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9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Октябрьский район</w:t>
            </w:r>
          </w:p>
          <w:p w:rsidR="007E3C30" w:rsidRDefault="009B12BC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BC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записи: 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(42665</w:t>
            </w:r>
            <w:r w:rsidR="0024447C" w:rsidRPr="0024447C"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24447C">
              <w:rPr>
                <w:rFonts w:ascii="Times New Roman" w:hAnsi="Times New Roman" w:cs="Times New Roman"/>
                <w:sz w:val="28"/>
                <w:szCs w:val="28"/>
              </w:rPr>
              <w:t>-19-33</w:t>
            </w:r>
          </w:p>
          <w:p w:rsidR="00362951" w:rsidRPr="009B12BC" w:rsidRDefault="00362951" w:rsidP="00A3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«Полевское сельское поселение» (библиотека)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«Литературная карта района»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ПЦКД МО «Полевское сельское поселение» 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Видео экскурсия «Страницы истории села Полевое»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FC6F83" w:rsidRDefault="00EF5C1B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83">
              <w:rPr>
                <w:rFonts w:ascii="Times New Roman" w:hAnsi="Times New Roman" w:cs="Times New Roman"/>
                <w:sz w:val="28"/>
                <w:szCs w:val="28"/>
              </w:rPr>
              <w:t>Филиал № 1</w:t>
            </w:r>
            <w:r w:rsidR="008366B5" w:rsidRPr="00FC6F83">
              <w:rPr>
                <w:rFonts w:ascii="Times New Roman" w:hAnsi="Times New Roman" w:cs="Times New Roman"/>
                <w:sz w:val="28"/>
                <w:szCs w:val="28"/>
              </w:rPr>
              <w:t xml:space="preserve"> с. Самара МКУ ПЦКД МО «Полевское сельское поселение» (библиотека)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Акция «Памяти героя»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ПЦКД МО «Полевское сельское поселение» Филиал № </w:t>
            </w:r>
            <w:r w:rsidR="00404B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с. Самара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Видео экскурсия «Увлекательная экскурсия по                    ЕАО»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«Полевское сельское поселение» Филиал № 3 библиотека с. Столбовое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«Экскурсия в Читайгород»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ПЦКД МО «Полевское </w:t>
            </w:r>
            <w:r w:rsidR="003E73DA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поселение» Филиал № 2 </w:t>
            </w:r>
          </w:p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с. Луговое</w:t>
            </w:r>
          </w:p>
        </w:tc>
        <w:tc>
          <w:tcPr>
            <w:tcW w:w="7062" w:type="dxa"/>
            <w:gridSpan w:val="2"/>
          </w:tcPr>
          <w:p w:rsidR="008366B5" w:rsidRPr="007E3C30" w:rsidRDefault="00661FF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окрестностям села</w:t>
            </w:r>
            <w:r w:rsidR="008366B5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 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FC6F83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«МЦКД» с. Амурзет </w:t>
            </w:r>
            <w:r w:rsidR="008366B5" w:rsidRPr="007E3C3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Краеведение - «День открытых дверей»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МЦКД с. Амурзет  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«Заходите в гости к нам» - экскурсия по зданию Центра культуры и досуга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МЦКД 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с. Амурзет  </w:t>
            </w:r>
            <w:r w:rsidRPr="007E3C30">
              <w:rPr>
                <w:rFonts w:ascii="Times New Roman" w:eastAsia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библиотеке «Иду по книжной улице»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«Амурзетское сельское поселение»</w:t>
            </w:r>
            <w:r w:rsidR="00E9123E">
              <w:rPr>
                <w:rFonts w:ascii="Times New Roman" w:hAnsi="Times New Roman" w:cs="Times New Roman"/>
                <w:sz w:val="28"/>
                <w:szCs w:val="28"/>
              </w:rPr>
              <w:t xml:space="preserve"> с. Пузино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«Амурские сезоны: село Пузино»: выставка по истории села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ПЦКД МО «Амурзетское сельское поселение» Филиал № 2 </w:t>
            </w:r>
          </w:p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с. Екатерино-Никольское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«Мой край родной - земля моя Амурская»: выставка-обзор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rPr>
          <w:trHeight w:val="705"/>
        </w:trPr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«Амурзетское сельское поселение» Филиал № 2</w:t>
            </w:r>
          </w:p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с. Екатерино-Никольское</w:t>
            </w:r>
          </w:p>
        </w:tc>
        <w:tc>
          <w:tcPr>
            <w:tcW w:w="7062" w:type="dxa"/>
            <w:gridSpan w:val="2"/>
          </w:tcPr>
          <w:p w:rsidR="008366B5" w:rsidRPr="007E3C30" w:rsidRDefault="00404B03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талантов»:</w:t>
            </w:r>
            <w:r w:rsidR="008366B5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достижений ОХК «Мозаика»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МКУ ПЦКД МО «Нагибовское сельское поселение» Погранзастава с. Благословенное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«У высоких берегов Амура, часовые Родины стоят…»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МКУ ПЦКД МО «Нагибовское сельское поселение» </w:t>
            </w:r>
            <w:r w:rsidR="00C578F8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2 </w:t>
            </w: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Погранзастава с. Доброе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профессия: Родину защищать…»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МКУ ПЦКД МО «Нагибовское сельское поселение» Филиал № 3  </w:t>
            </w:r>
          </w:p>
        </w:tc>
        <w:tc>
          <w:tcPr>
            <w:tcW w:w="7062" w:type="dxa"/>
            <w:gridSpan w:val="2"/>
          </w:tcPr>
          <w:p w:rsidR="008366B5" w:rsidRPr="007E3C30" w:rsidRDefault="00FB72C2" w:rsidP="00A316E8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реки Амур</w:t>
            </w:r>
            <w:r w:rsidR="008366B5" w:rsidRPr="007E3C30">
              <w:rPr>
                <w:rFonts w:ascii="Times New Roman" w:hAnsi="Times New Roman" w:cs="Times New Roman"/>
                <w:sz w:val="28"/>
                <w:szCs w:val="28"/>
              </w:rPr>
              <w:t xml:space="preserve"> «Виды с нашего берега»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8366B5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«Нагибовское сельское поселение» Филиал № 1 (библиотека) с. Ручейки</w:t>
            </w:r>
          </w:p>
        </w:tc>
        <w:tc>
          <w:tcPr>
            <w:tcW w:w="7062" w:type="dxa"/>
            <w:gridSpan w:val="2"/>
          </w:tcPr>
          <w:p w:rsidR="008366B5" w:rsidRPr="007E3C30" w:rsidRDefault="008366B5" w:rsidP="00A316E8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«Вам знаком, книжкин дом?»</w:t>
            </w:r>
          </w:p>
        </w:tc>
        <w:tc>
          <w:tcPr>
            <w:tcW w:w="2899" w:type="dxa"/>
          </w:tcPr>
          <w:p w:rsidR="008366B5" w:rsidRPr="007E3C30" w:rsidRDefault="008366B5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  <w:tr w:rsidR="007E3C30" w:rsidRPr="007E3C30" w:rsidTr="00A316E8">
        <w:tc>
          <w:tcPr>
            <w:tcW w:w="566" w:type="dxa"/>
            <w:tcBorders>
              <w:right w:val="single" w:sz="4" w:space="0" w:color="auto"/>
            </w:tcBorders>
          </w:tcPr>
          <w:p w:rsidR="007E3C30" w:rsidRPr="007E3C30" w:rsidRDefault="007E3C3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E3C30" w:rsidRPr="007E3C30" w:rsidRDefault="007E3C3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МКУ ПЦКД МО «Нагибовское сельское поселение» Филиал № 4 с. Садовое</w:t>
            </w:r>
          </w:p>
          <w:p w:rsidR="007E3C30" w:rsidRPr="007E3C30" w:rsidRDefault="007E3C3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Территория организации и/п Кустов С.И.</w:t>
            </w:r>
          </w:p>
        </w:tc>
        <w:tc>
          <w:tcPr>
            <w:tcW w:w="7062" w:type="dxa"/>
            <w:gridSpan w:val="2"/>
          </w:tcPr>
          <w:p w:rsidR="007E3C30" w:rsidRPr="007E3C30" w:rsidRDefault="007E3C30" w:rsidP="00A316E8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«Посмотри как хорош мир, в котором ты живешь»</w:t>
            </w:r>
          </w:p>
        </w:tc>
        <w:tc>
          <w:tcPr>
            <w:tcW w:w="2899" w:type="dxa"/>
          </w:tcPr>
          <w:p w:rsidR="007E3C30" w:rsidRPr="007E3C30" w:rsidRDefault="007E3C30" w:rsidP="00A3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C30">
              <w:rPr>
                <w:rFonts w:ascii="Times New Roman" w:hAnsi="Times New Roman" w:cs="Times New Roman"/>
                <w:sz w:val="28"/>
                <w:szCs w:val="28"/>
              </w:rPr>
              <w:t>10-15 человек</w:t>
            </w:r>
          </w:p>
        </w:tc>
      </w:tr>
    </w:tbl>
    <w:p w:rsidR="00506856" w:rsidRPr="007E3C30" w:rsidRDefault="00506856" w:rsidP="007E3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856" w:rsidRPr="007E3C30" w:rsidSect="001E4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DF" w:rsidRDefault="005305DF" w:rsidP="00A316E8">
      <w:pPr>
        <w:spacing w:after="0" w:line="240" w:lineRule="auto"/>
      </w:pPr>
      <w:r>
        <w:separator/>
      </w:r>
    </w:p>
  </w:endnote>
  <w:endnote w:type="continuationSeparator" w:id="0">
    <w:p w:rsidR="005305DF" w:rsidRDefault="005305DF" w:rsidP="00A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DF" w:rsidRDefault="005305DF" w:rsidP="00A316E8">
      <w:pPr>
        <w:spacing w:after="0" w:line="240" w:lineRule="auto"/>
      </w:pPr>
      <w:r>
        <w:separator/>
      </w:r>
    </w:p>
  </w:footnote>
  <w:footnote w:type="continuationSeparator" w:id="0">
    <w:p w:rsidR="005305DF" w:rsidRDefault="005305DF" w:rsidP="00A3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45A"/>
    <w:rsid w:val="000946B9"/>
    <w:rsid w:val="000C177F"/>
    <w:rsid w:val="000C3463"/>
    <w:rsid w:val="00144A72"/>
    <w:rsid w:val="00161250"/>
    <w:rsid w:val="001D4981"/>
    <w:rsid w:val="001E445A"/>
    <w:rsid w:val="001F0673"/>
    <w:rsid w:val="0024447C"/>
    <w:rsid w:val="00270517"/>
    <w:rsid w:val="00272BDD"/>
    <w:rsid w:val="002952C9"/>
    <w:rsid w:val="002977EE"/>
    <w:rsid w:val="002B6703"/>
    <w:rsid w:val="002C2260"/>
    <w:rsid w:val="002D0367"/>
    <w:rsid w:val="002F2DE5"/>
    <w:rsid w:val="00301EEA"/>
    <w:rsid w:val="00330E98"/>
    <w:rsid w:val="0035115B"/>
    <w:rsid w:val="00356DB9"/>
    <w:rsid w:val="00362951"/>
    <w:rsid w:val="003758B7"/>
    <w:rsid w:val="00386631"/>
    <w:rsid w:val="003E73DA"/>
    <w:rsid w:val="003F1E48"/>
    <w:rsid w:val="00404B03"/>
    <w:rsid w:val="00433680"/>
    <w:rsid w:val="00473CE2"/>
    <w:rsid w:val="00475C26"/>
    <w:rsid w:val="004B13E9"/>
    <w:rsid w:val="004B24DD"/>
    <w:rsid w:val="004E7F3A"/>
    <w:rsid w:val="00506856"/>
    <w:rsid w:val="005305DF"/>
    <w:rsid w:val="00535F7B"/>
    <w:rsid w:val="00542B5E"/>
    <w:rsid w:val="005A4D35"/>
    <w:rsid w:val="005D2B80"/>
    <w:rsid w:val="005F60ED"/>
    <w:rsid w:val="006151B5"/>
    <w:rsid w:val="0062122E"/>
    <w:rsid w:val="00621492"/>
    <w:rsid w:val="006319A7"/>
    <w:rsid w:val="00642DCD"/>
    <w:rsid w:val="006475CE"/>
    <w:rsid w:val="00661FF5"/>
    <w:rsid w:val="00671396"/>
    <w:rsid w:val="00691BFC"/>
    <w:rsid w:val="00696E48"/>
    <w:rsid w:val="00721D85"/>
    <w:rsid w:val="007945B0"/>
    <w:rsid w:val="007C45B6"/>
    <w:rsid w:val="007E3C30"/>
    <w:rsid w:val="007F6335"/>
    <w:rsid w:val="00812E0D"/>
    <w:rsid w:val="00832C7C"/>
    <w:rsid w:val="008366B5"/>
    <w:rsid w:val="008513CB"/>
    <w:rsid w:val="00853A67"/>
    <w:rsid w:val="008846FF"/>
    <w:rsid w:val="008953FC"/>
    <w:rsid w:val="0094398C"/>
    <w:rsid w:val="009B12BC"/>
    <w:rsid w:val="009C3BE5"/>
    <w:rsid w:val="009D383B"/>
    <w:rsid w:val="00A316E8"/>
    <w:rsid w:val="00A321A6"/>
    <w:rsid w:val="00A46D94"/>
    <w:rsid w:val="00A82E66"/>
    <w:rsid w:val="00B7043C"/>
    <w:rsid w:val="00BB0D1B"/>
    <w:rsid w:val="00BC4AB6"/>
    <w:rsid w:val="00BD7C89"/>
    <w:rsid w:val="00C33EB8"/>
    <w:rsid w:val="00C578F8"/>
    <w:rsid w:val="00CB7AF2"/>
    <w:rsid w:val="00D27EB9"/>
    <w:rsid w:val="00D97FA4"/>
    <w:rsid w:val="00DA7A22"/>
    <w:rsid w:val="00DE7542"/>
    <w:rsid w:val="00E1125E"/>
    <w:rsid w:val="00E23757"/>
    <w:rsid w:val="00E238F5"/>
    <w:rsid w:val="00E603C6"/>
    <w:rsid w:val="00E63CB8"/>
    <w:rsid w:val="00E647B4"/>
    <w:rsid w:val="00E81756"/>
    <w:rsid w:val="00E9123E"/>
    <w:rsid w:val="00EB306B"/>
    <w:rsid w:val="00EF26BA"/>
    <w:rsid w:val="00EF5C1B"/>
    <w:rsid w:val="00F44BB6"/>
    <w:rsid w:val="00F666BE"/>
    <w:rsid w:val="00F96CE4"/>
    <w:rsid w:val="00FA4CDA"/>
    <w:rsid w:val="00FB72C2"/>
    <w:rsid w:val="00FB7668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9227-AAF8-44B5-ACC7-7B94770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CB"/>
  </w:style>
  <w:style w:type="paragraph" w:styleId="1">
    <w:name w:val="heading 1"/>
    <w:basedOn w:val="a"/>
    <w:link w:val="10"/>
    <w:uiPriority w:val="9"/>
    <w:qFormat/>
    <w:rsid w:val="007C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3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9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4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3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6E8"/>
  </w:style>
  <w:style w:type="paragraph" w:styleId="a8">
    <w:name w:val="footer"/>
    <w:basedOn w:val="a"/>
    <w:link w:val="a9"/>
    <w:uiPriority w:val="99"/>
    <w:semiHidden/>
    <w:unhideWhenUsed/>
    <w:rsid w:val="00A3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2EDF-7989-4644-82F8-73CF4E7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ves_461-3</dc:creator>
  <cp:lastModifiedBy>ОИЗИ</cp:lastModifiedBy>
  <cp:revision>28</cp:revision>
  <cp:lastPrinted>2021-07-30T06:20:00Z</cp:lastPrinted>
  <dcterms:created xsi:type="dcterms:W3CDTF">2021-07-30T05:51:00Z</dcterms:created>
  <dcterms:modified xsi:type="dcterms:W3CDTF">2021-08-19T07:07:00Z</dcterms:modified>
</cp:coreProperties>
</file>