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AE" w:rsidRPr="00642690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42690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при выполнении комплексных кадастровых работ</w:t>
      </w:r>
    </w:p>
    <w:bookmarkEnd w:id="0"/>
    <w:p w:rsidR="000274AE" w:rsidRPr="00714D78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Для размещения в печатном средстве массовой информации и сетевом </w:t>
      </w:r>
      <w:r w:rsidR="00E742C6" w:rsidRPr="00642690">
        <w:rPr>
          <w:rFonts w:ascii="Times New Roman" w:hAnsi="Times New Roman" w:cs="Times New Roman"/>
          <w:b/>
          <w:bCs/>
          <w:sz w:val="24"/>
          <w:szCs w:val="24"/>
        </w:rPr>
        <w:t>издании, на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D78">
        <w:rPr>
          <w:rFonts w:ascii="Times New Roman" w:hAnsi="Times New Roman" w:cs="Times New Roman"/>
          <w:b/>
          <w:bCs/>
          <w:sz w:val="24"/>
          <w:szCs w:val="24"/>
        </w:rPr>
        <w:t>официальном сайте в информационно-телекоммуникационной сети «Интернет»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25"/>
        <w:gridCol w:w="169"/>
        <w:gridCol w:w="120"/>
        <w:gridCol w:w="79"/>
        <w:gridCol w:w="117"/>
        <w:gridCol w:w="81"/>
        <w:gridCol w:w="199"/>
        <w:gridCol w:w="28"/>
        <w:gridCol w:w="89"/>
        <w:gridCol w:w="110"/>
        <w:gridCol w:w="117"/>
        <w:gridCol w:w="873"/>
        <w:gridCol w:w="57"/>
        <w:gridCol w:w="93"/>
        <w:gridCol w:w="20"/>
        <w:gridCol w:w="86"/>
        <w:gridCol w:w="38"/>
        <w:gridCol w:w="75"/>
        <w:gridCol w:w="538"/>
        <w:gridCol w:w="90"/>
        <w:gridCol w:w="27"/>
        <w:gridCol w:w="54"/>
        <w:gridCol w:w="368"/>
        <w:gridCol w:w="120"/>
        <w:gridCol w:w="448"/>
        <w:gridCol w:w="175"/>
        <w:gridCol w:w="227"/>
        <w:gridCol w:w="277"/>
        <w:gridCol w:w="86"/>
        <w:gridCol w:w="200"/>
        <w:gridCol w:w="367"/>
        <w:gridCol w:w="346"/>
        <w:gridCol w:w="283"/>
        <w:gridCol w:w="574"/>
        <w:gridCol w:w="277"/>
        <w:gridCol w:w="2836"/>
        <w:gridCol w:w="138"/>
        <w:gridCol w:w="36"/>
      </w:tblGrid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714D78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 О ПРОВЕДЕНИИ ЗАСЕДАНИЯ СОГЛАСИТЕЛЬНОЙ КОМИССИИ</w:t>
            </w:r>
          </w:p>
          <w:p w:rsidR="000274AE" w:rsidRPr="00714D78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spacing w:before="20"/>
              <w:ind w:left="17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25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Федерации:</w:t>
            </w:r>
          </w:p>
        </w:tc>
        <w:tc>
          <w:tcPr>
            <w:tcW w:w="6094" w:type="dxa"/>
            <w:gridSpan w:val="1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23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образование:</w:t>
            </w:r>
          </w:p>
        </w:tc>
        <w:tc>
          <w:tcPr>
            <w:tcW w:w="6582" w:type="dxa"/>
            <w:gridSpan w:val="14"/>
            <w:vAlign w:val="bottom"/>
          </w:tcPr>
          <w:p w:rsidR="000274AE" w:rsidRPr="00714D78" w:rsidRDefault="0082649C" w:rsidP="006A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</w:rPr>
              <w:t>Смидовичский муниципальный район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 Еврейской автономной области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2148" w:type="dxa"/>
            <w:gridSpan w:val="13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660" w:type="dxa"/>
            <w:gridSpan w:val="24"/>
            <w:vAlign w:val="bottom"/>
          </w:tcPr>
          <w:p w:rsidR="000274AE" w:rsidRPr="00714D78" w:rsidRDefault="006A5057" w:rsidP="0072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с. Д</w:t>
            </w:r>
            <w:r w:rsidR="00725FC4" w:rsidRPr="00714D78">
              <w:rPr>
                <w:rFonts w:ascii="Times New Roman" w:hAnsi="Times New Roman" w:cs="Times New Roman"/>
                <w:sz w:val="24"/>
                <w:szCs w:val="24"/>
              </w:rPr>
              <w:t>ежневка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714D78" w:rsidRDefault="00864993" w:rsidP="00725FC4">
            <w:pPr>
              <w:spacing w:before="4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квартала: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79:06:4</w:t>
            </w:r>
            <w:r w:rsidR="00725FC4" w:rsidRPr="00714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0000</w:t>
            </w:r>
            <w:r w:rsidR="00725FC4" w:rsidRPr="00714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контрактом: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0" w:type="dxa"/>
            <w:gridSpan w:val="4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6" w:type="dxa"/>
            <w:gridSpan w:val="2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gridSpan w:val="3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44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4"/>
            <w:vAlign w:val="bottom"/>
          </w:tcPr>
          <w:p w:rsidR="000274AE" w:rsidRPr="00714D78" w:rsidRDefault="000274AE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2983" w:type="dxa"/>
            <w:gridSpan w:val="10"/>
            <w:vAlign w:val="bottom"/>
          </w:tcPr>
          <w:p w:rsidR="000274AE" w:rsidRPr="00714D78" w:rsidRDefault="00725FC4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14-ЭЛ </w:t>
            </w:r>
          </w:p>
          <w:p w:rsidR="006A5057" w:rsidRPr="00714D78" w:rsidRDefault="006A5057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работы.</w:t>
            </w:r>
            <w:r w:rsidR="0082649C"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42690" w:rsidRPr="00714D78" w:rsidTr="007636E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7636E3" w:rsidRPr="00714D78" w:rsidRDefault="000274AE" w:rsidP="0076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="007636E3"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, Смидовичский район, п. Николаевка, ул. Комсомольская, </w:t>
            </w:r>
          </w:p>
          <w:p w:rsidR="000274AE" w:rsidRPr="00714D78" w:rsidRDefault="007636E3" w:rsidP="0076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д. 10, актовый зал 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14D78">
                <w:rPr>
                  <w:rFonts w:ascii="Times New Roman" w:hAnsi="Times New Roman" w:cs="Times New Roman"/>
                  <w:sz w:val="24"/>
                  <w:szCs w:val="24"/>
                </w:rPr>
                <w:t>https://www.eao.ru/isp-vlast/departament-po-upravleniyu-gosudarstvennym-imushchestvom-evreyskoy-avtonomnoy-oblasti/kompleksnye-kadastrovye-raboty-na-territorii-evreyskoy-avtonomnoy-oblasti/izveshcheniya-o-provedenii-zasedaniy-soglasitelnoy-komissii/</w:t>
              </w:r>
            </w:hyperlink>
          </w:p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D858C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4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714D78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Администрация 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D858C9" w:rsidRPr="00714D78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https://смид.рф/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imuhestvo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kompleksnye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kadastrovye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raboty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D858C9" w:rsidRPr="00714D78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Merge w:val="restart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4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714D78" w:rsidRDefault="00D858C9" w:rsidP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25FC4"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Николаевского городского поселения 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1D1483" w:rsidRPr="00714D78" w:rsidRDefault="001D1483" w:rsidP="001D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E7" w:rsidRPr="00714D78" w:rsidRDefault="001D1483" w:rsidP="00264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14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nikolaevka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14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eao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D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D858C9" w:rsidRPr="00714D78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2" w:type="dxa"/>
            <w:gridSpan w:val="2"/>
            <w:vMerge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ind w:lef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14D78">
                <w:rPr>
                  <w:rFonts w:ascii="Times New Roman" w:hAnsi="Times New Roman" w:cs="Times New Roman"/>
                  <w:sz w:val="24"/>
                  <w:szCs w:val="24"/>
                </w:rPr>
                <w:t>https://rosreestr.gov.ru/</w:t>
              </w:r>
            </w:hyperlink>
          </w:p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714D78" w:rsidRDefault="006A5057" w:rsidP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 79:06:4</w:t>
            </w:r>
            <w:r w:rsidR="00725FC4" w:rsidRPr="00714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725FC4" w:rsidRPr="0071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2294" w:type="dxa"/>
            <w:gridSpan w:val="15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состоится по адресу:</w:t>
            </w:r>
          </w:p>
        </w:tc>
        <w:tc>
          <w:tcPr>
            <w:tcW w:w="7514" w:type="dxa"/>
            <w:gridSpan w:val="22"/>
            <w:vAlign w:val="bottom"/>
          </w:tcPr>
          <w:p w:rsidR="000274AE" w:rsidRPr="00714D78" w:rsidRDefault="00D13AE1" w:rsidP="00D1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 Смидовичский район, п. Николаевка, ул. Комсомольская, д. 10, актовый зал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38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0274AE" w:rsidRPr="00714D78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4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vAlign w:val="bottom"/>
          </w:tcPr>
          <w:p w:rsidR="000274AE" w:rsidRPr="00714D78" w:rsidRDefault="0004087B" w:rsidP="0076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36E3" w:rsidRPr="0071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4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vAlign w:val="bottom"/>
          </w:tcPr>
          <w:p w:rsidR="000274AE" w:rsidRPr="00714D78" w:rsidRDefault="0076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18A5" w:rsidRPr="0071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6" w:type="dxa"/>
            <w:gridSpan w:val="7"/>
            <w:vAlign w:val="bottom"/>
          </w:tcPr>
          <w:p w:rsidR="000274AE" w:rsidRPr="00714D78" w:rsidRDefault="000274A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 w:rsidP="0004087B">
            <w:pPr>
              <w:keepLines/>
              <w:spacing w:before="20" w:after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согласовании местоположения границ при себе необходимо иметь 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274AE" w:rsidRPr="00714D78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623" w:type="dxa"/>
            <w:gridSpan w:val="2"/>
            <w:vAlign w:val="bottom"/>
          </w:tcPr>
          <w:p w:rsidR="000274AE" w:rsidRPr="00714D78" w:rsidRDefault="00725FC4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D3B" w:rsidRPr="00714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5"/>
            <w:vAlign w:val="bottom"/>
          </w:tcPr>
          <w:p w:rsidR="000274AE" w:rsidRPr="00714D78" w:rsidRDefault="00E2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F059F" w:rsidRPr="00714D78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83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714D78" w:rsidRDefault="000274AE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</w:p>
        </w:tc>
      </w:tr>
      <w:tr w:rsidR="000274AE" w:rsidRPr="00714D78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714D78" w:rsidRDefault="006E77E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vAlign w:val="bottom"/>
          </w:tcPr>
          <w:p w:rsidR="000274AE" w:rsidRPr="00714D78" w:rsidRDefault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6"/>
            <w:vAlign w:val="bottom"/>
          </w:tcPr>
          <w:p w:rsidR="000274AE" w:rsidRPr="00714D78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714D78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714D78" w:rsidRDefault="006E7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23" w:type="dxa"/>
            <w:gridSpan w:val="2"/>
            <w:vAlign w:val="bottom"/>
          </w:tcPr>
          <w:p w:rsidR="000274AE" w:rsidRPr="00714D78" w:rsidRDefault="002A6334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3D3B" w:rsidRPr="00714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0274AE" w:rsidRPr="00714D78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83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714D78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714D78" w:rsidRDefault="002A6334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after="24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274AE" w:rsidRPr="00714D78" w:rsidRDefault="000274AE">
      <w:pPr>
        <w:rPr>
          <w:rFonts w:ascii="Times New Roman" w:hAnsi="Times New Roman" w:cs="Times New Roman"/>
          <w:sz w:val="24"/>
          <w:szCs w:val="24"/>
        </w:rPr>
      </w:pPr>
    </w:p>
    <w:sectPr w:rsidR="000274AE" w:rsidRPr="00714D78" w:rsidSect="005950D0">
      <w:headerReference w:type="default" r:id="rId11"/>
      <w:pgSz w:w="11906" w:h="16838"/>
      <w:pgMar w:top="851" w:right="851" w:bottom="567" w:left="1134" w:header="397" w:footer="39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B91" w:rsidRDefault="00300B91">
      <w:r>
        <w:rPr>
          <w:rFonts w:ascii=" CourierNew" w:hAnsi=" CourierNew" w:cs=" CourierNew"/>
        </w:rPr>
        <w:separator/>
      </w:r>
    </w:p>
  </w:endnote>
  <w:endnote w:type="continuationSeparator" w:id="0">
    <w:p w:rsidR="00300B91" w:rsidRDefault="00300B91">
      <w:r>
        <w:rPr>
          <w:rFonts w:ascii=" CourierNew" w:hAnsi=" CourierNew" w:cs=" CourierNew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 Courier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B91" w:rsidRDefault="00300B91">
      <w:r>
        <w:rPr>
          <w:rFonts w:ascii=" CourierNew" w:hAnsi=" CourierNew" w:cs=" CourierNew"/>
        </w:rPr>
        <w:separator/>
      </w:r>
    </w:p>
  </w:footnote>
  <w:footnote w:type="continuationSeparator" w:id="0">
    <w:p w:rsidR="00300B91" w:rsidRDefault="00300B91">
      <w:r>
        <w:rPr>
          <w:rFonts w:ascii=" CourierNew" w:hAnsi=" CourierNew" w:cs=" CourierNe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AE" w:rsidRDefault="000274AE">
    <w:pPr>
      <w:pStyle w:val="af0"/>
      <w:jc w:val="right"/>
      <w:rPr>
        <w:rFonts w:ascii=" CourierNew" w:hAnsi=" CourierNew" w:cs=" CourierNew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12"/>
    <w:multiLevelType w:val="multilevel"/>
    <w:tmpl w:val="7EE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7B"/>
    <w:rsid w:val="000274AE"/>
    <w:rsid w:val="00027E92"/>
    <w:rsid w:val="0004087B"/>
    <w:rsid w:val="00153FDE"/>
    <w:rsid w:val="001B50EC"/>
    <w:rsid w:val="001D1483"/>
    <w:rsid w:val="00263E20"/>
    <w:rsid w:val="00264FE7"/>
    <w:rsid w:val="002A6334"/>
    <w:rsid w:val="00300B91"/>
    <w:rsid w:val="00353569"/>
    <w:rsid w:val="00392DE9"/>
    <w:rsid w:val="0040792F"/>
    <w:rsid w:val="00483AC2"/>
    <w:rsid w:val="004A29A6"/>
    <w:rsid w:val="005950D0"/>
    <w:rsid w:val="00623F76"/>
    <w:rsid w:val="00642690"/>
    <w:rsid w:val="00665053"/>
    <w:rsid w:val="0067178A"/>
    <w:rsid w:val="006A5057"/>
    <w:rsid w:val="006B4A2E"/>
    <w:rsid w:val="006B6760"/>
    <w:rsid w:val="006E77EF"/>
    <w:rsid w:val="00714D78"/>
    <w:rsid w:val="00725FC4"/>
    <w:rsid w:val="007636E3"/>
    <w:rsid w:val="007B3D3B"/>
    <w:rsid w:val="0082649C"/>
    <w:rsid w:val="00853980"/>
    <w:rsid w:val="00864993"/>
    <w:rsid w:val="00884CF1"/>
    <w:rsid w:val="009A18A5"/>
    <w:rsid w:val="009B468B"/>
    <w:rsid w:val="00AB1D18"/>
    <w:rsid w:val="00AE1D84"/>
    <w:rsid w:val="00AF7EE4"/>
    <w:rsid w:val="00B204F7"/>
    <w:rsid w:val="00BB7061"/>
    <w:rsid w:val="00C126DC"/>
    <w:rsid w:val="00C372E9"/>
    <w:rsid w:val="00CE47E2"/>
    <w:rsid w:val="00D012D7"/>
    <w:rsid w:val="00D06EA5"/>
    <w:rsid w:val="00D13AE1"/>
    <w:rsid w:val="00D50389"/>
    <w:rsid w:val="00D55EA8"/>
    <w:rsid w:val="00D858C9"/>
    <w:rsid w:val="00DC5922"/>
    <w:rsid w:val="00DF059F"/>
    <w:rsid w:val="00E237A2"/>
    <w:rsid w:val="00E32531"/>
    <w:rsid w:val="00E742C6"/>
    <w:rsid w:val="00EA5876"/>
    <w:rsid w:val="00FC381E"/>
    <w:rsid w:val="00F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C5034E-115B-424C-9DD8-08D9F37E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customStyle="1" w:styleId="Heading1Char">
    <w:name w:val="Heading 1 Char"/>
    <w:basedOn w:val="a0"/>
    <w:uiPriority w:val="99"/>
    <w:rPr>
      <w:rFonts w:ascii=" Arial" w:hAnsi=" Arial" w:cs="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 Arial" w:hAnsi=" Arial" w:cs=" Arial"/>
      <w:sz w:val="24"/>
      <w:szCs w:val="24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 Arial" w:hAnsi=" Arial" w:cs=" Arial"/>
      <w:sz w:val="48"/>
      <w:szCs w:val="48"/>
    </w:rPr>
  </w:style>
  <w:style w:type="character" w:customStyle="1" w:styleId="TitleChar">
    <w:name w:val="Title Char"/>
    <w:basedOn w:val="a0"/>
    <w:uiPriority w:val="99"/>
    <w:rPr>
      <w:rFonts w:ascii=" Arial" w:hAnsi=" Arial" w:cs=" Arial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 Arial" w:hAnsi=" Arial" w:cs=" Arial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a0"/>
    <w:uiPriority w:val="99"/>
    <w:rPr>
      <w:rFonts w:ascii=" Arial" w:hAnsi=" Arial" w:cs=" Arial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rial" w:hAnsi=" Arial" w:cs=" Arial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</w:rPr>
  </w:style>
  <w:style w:type="character" w:customStyle="1" w:styleId="QuoteChar">
    <w:name w:val="Quote Char"/>
    <w:uiPriority w:val="99"/>
    <w:rPr>
      <w:rFonts w:ascii=" Arial" w:hAnsi=" Arial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rial" w:hAnsi=" Arial" w:cs=" Arial"/>
      <w:i/>
      <w:iCs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5B9BD5" w:themeColor="accent1"/>
    </w:rPr>
  </w:style>
  <w:style w:type="character" w:customStyle="1" w:styleId="IntenseQuoteChar">
    <w:name w:val="Intense Quote Char"/>
    <w:uiPriority w:val="99"/>
    <w:rPr>
      <w:rFonts w:ascii=" Arial" w:hAnsi=" Arial"/>
      <w:i/>
    </w:rPr>
  </w:style>
  <w:style w:type="character" w:customStyle="1" w:styleId="HeaderChar">
    <w:name w:val="Header Char"/>
    <w:basedOn w:val="a0"/>
    <w:uiPriority w:val="99"/>
    <w:rPr>
      <w:rFonts w:ascii=" Arial" w:hAnsi=" Arial" w:cs=" Arial"/>
    </w:rPr>
  </w:style>
  <w:style w:type="character" w:customStyle="1" w:styleId="FooterChar">
    <w:name w:val="Footer Char"/>
    <w:basedOn w:val="a0"/>
    <w:uiPriority w:val="99"/>
    <w:rPr>
      <w:rFonts w:ascii=" Arial" w:hAnsi=" Arial" w:cs=" Arial"/>
    </w:rPr>
  </w:style>
  <w:style w:type="paragraph" w:styleId="ab">
    <w:name w:val="caption"/>
    <w:basedOn w:val="a"/>
    <w:next w:val="a"/>
    <w:uiPriority w:val="99"/>
    <w:qFormat/>
    <w:pPr>
      <w:spacing w:line="276" w:lineRule="auto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/>
    </w:rPr>
  </w:style>
  <w:style w:type="table" w:styleId="ac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ascii=" Arial" w:hAnsi=" Arial" w:cs=" Arial"/>
      <w:color w:val="0000FF"/>
      <w:u w:val="single"/>
    </w:rPr>
  </w:style>
  <w:style w:type="character" w:customStyle="1" w:styleId="FootnoteTextChar">
    <w:name w:val="Footnote Text Char"/>
    <w:uiPriority w:val="99"/>
    <w:rPr>
      <w:rFonts w:ascii=" Arial" w:hAnsi=" Arial"/>
      <w:sz w:val="18"/>
    </w:rPr>
  </w:style>
  <w:style w:type="character" w:customStyle="1" w:styleId="EndnoteTextChar">
    <w:name w:val="Endnote Text Char"/>
    <w:uiPriority w:val="99"/>
    <w:rPr>
      <w:rFonts w:ascii=" Arial" w:hAnsi=" Arial"/>
      <w:sz w:val="20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 Arial" w:hAnsi=" Arial" w:cs=" Arial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 Arial" w:hAnsi=" Arial" w:cs=" Arial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 Arial" w:hAnsi=" Arial" w:cs=" Arial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 Arial" w:hAnsi=" Arial" w:cs=" Arial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 Arial" w:hAnsi=" Arial" w:cs=" Arial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rial" w:hAnsi=" Arial" w:cs=" Arial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rial" w:hAnsi=" Arial" w:cs=" Arial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rial" w:hAnsi=" Arial" w:cs=" Arial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rial" w:hAnsi=" Arial" w:cs=" Arial"/>
      <w:sz w:val="24"/>
      <w:szCs w:val="24"/>
    </w:rPr>
  </w:style>
  <w:style w:type="paragraph" w:styleId="ae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">
    <w:name w:val="table of figures"/>
    <w:basedOn w:val="a"/>
    <w:next w:val="a"/>
    <w:uiPriority w:val="99"/>
    <w:unhideWhenUsed/>
    <w:rPr>
      <w:rFonts w:ascii=" Arial" w:hAnsi=" Arial" w:cs=" Arial"/>
      <w:sz w:val="24"/>
      <w:szCs w:val="24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4">
    <w:name w:val="footnote text"/>
    <w:basedOn w:val="a"/>
    <w:link w:val="af5"/>
    <w:uiPriority w:val="99"/>
  </w:style>
  <w:style w:type="character" w:customStyle="1" w:styleId="af5">
    <w:name w:val="Текст сноски Знак"/>
    <w:basedOn w:val="a0"/>
    <w:link w:val="af4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6">
    <w:name w:val="footnote reference"/>
    <w:basedOn w:val="a0"/>
    <w:uiPriority w:val="99"/>
    <w:rPr>
      <w:rFonts w:ascii=" TimesNewRoman" w:hAnsi=" TimesNewRoman" w:cs=" TimesNew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styleId="af7">
    <w:name w:val="endnote text"/>
    <w:basedOn w:val="a"/>
    <w:link w:val="af8"/>
    <w:uiPriority w:val="99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9">
    <w:name w:val="endnote reference"/>
    <w:basedOn w:val="a0"/>
    <w:uiPriority w:val="99"/>
    <w:rPr>
      <w:rFonts w:ascii=" TimesNewRoman" w:hAnsi=" TimesNewRoman" w:cs=" TimesNewRoman"/>
      <w:vertAlign w:val="superscript"/>
    </w:rPr>
  </w:style>
  <w:style w:type="paragraph" w:styleId="afa">
    <w:name w:val="Normal (Web)"/>
    <w:basedOn w:val="a"/>
    <w:uiPriority w:val="99"/>
    <w:semiHidden/>
    <w:unhideWhenUsed/>
    <w:rsid w:val="00BB7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7178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671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9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o.ru/isp-vlast/departament-po-upravleniyu-gosudarstvennym-imushchestvom-evreyskoy-avtonomnoy-oblasti/kompleksnye-kadastrovye-raboty-na-territorii-evreyskoy-avtonomnoy-oblasti/izveshcheniya-o-provedenii-zasedaniy-soglasitelnoy-komiss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4;&#1080;&#1076;.&#1088;&#1092;/imuhestvo/kompleksnye-kadastrovye-rab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68EF-7F34-4AC7-9DAB-EC086A8B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2</cp:revision>
  <cp:lastPrinted>2024-09-24T00:13:00Z</cp:lastPrinted>
  <dcterms:created xsi:type="dcterms:W3CDTF">2024-10-07T06:56:00Z</dcterms:created>
  <dcterms:modified xsi:type="dcterms:W3CDTF">2024-10-07T06:56:00Z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Р7-Офис/2024.1.3.422</vt:lpwstr>
  </property>
</Properties>
</file>