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9A" w:rsidRPr="00802824" w:rsidRDefault="000474D7" w:rsidP="00802824">
      <w:pPr>
        <w:spacing w:after="0" w:line="240" w:lineRule="auto"/>
        <w:ind w:firstLine="709"/>
        <w:jc w:val="center"/>
        <w:rPr>
          <w:rFonts w:ascii="Times New Roman" w:hAnsi="Times New Roman"/>
          <w:b/>
          <w:sz w:val="28"/>
          <w:szCs w:val="28"/>
        </w:rPr>
      </w:pPr>
      <w:r>
        <w:fldChar w:fldCharType="begin"/>
      </w:r>
      <w:r>
        <w:instrText xml:space="preserve"> HYPERLINK "https://xn--d1ahlt.xn--p1ai/torgovly/konkurentsiya/otchet_2polugodie_2020.docx" </w:instrText>
      </w:r>
      <w:r>
        <w:fldChar w:fldCharType="separate"/>
      </w:r>
      <w:r w:rsidR="003316D4" w:rsidRPr="00802824">
        <w:rPr>
          <w:rStyle w:val="aa"/>
          <w:rFonts w:ascii="Times New Roman" w:hAnsi="Times New Roman"/>
          <w:b/>
          <w:color w:val="auto"/>
          <w:sz w:val="28"/>
          <w:szCs w:val="28"/>
          <w:u w:val="none"/>
        </w:rPr>
        <w:t xml:space="preserve">Отчет о выполнении распоряжения администрации муниципального района от </w:t>
      </w:r>
      <w:r w:rsidR="00802824" w:rsidRPr="00802824">
        <w:rPr>
          <w:rStyle w:val="aa"/>
          <w:rFonts w:ascii="Times New Roman" w:hAnsi="Times New Roman"/>
          <w:b/>
          <w:color w:val="auto"/>
          <w:sz w:val="28"/>
          <w:szCs w:val="28"/>
          <w:u w:val="none"/>
        </w:rPr>
        <w:t>26.09.2022 № 335</w:t>
      </w:r>
      <w:r w:rsidR="003316D4" w:rsidRPr="00802824">
        <w:rPr>
          <w:rStyle w:val="aa"/>
          <w:rFonts w:ascii="Times New Roman" w:hAnsi="Times New Roman"/>
          <w:b/>
          <w:color w:val="auto"/>
          <w:sz w:val="28"/>
          <w:szCs w:val="28"/>
          <w:u w:val="none"/>
        </w:rPr>
        <w:t xml:space="preserve"> «Об утверждении Плана мероприятий («дорожной карты») по содействию и развитию конкуренции на территории муниципального образования «Смидовичский муниципальный район» на 2022</w:t>
      </w:r>
      <w:r w:rsidR="00802824" w:rsidRPr="00802824">
        <w:rPr>
          <w:rStyle w:val="aa"/>
          <w:rFonts w:ascii="Times New Roman" w:hAnsi="Times New Roman"/>
          <w:b/>
          <w:color w:val="auto"/>
          <w:sz w:val="28"/>
          <w:szCs w:val="28"/>
          <w:u w:val="none"/>
        </w:rPr>
        <w:t>-2025</w:t>
      </w:r>
      <w:r w:rsidR="003316D4" w:rsidRPr="00802824">
        <w:rPr>
          <w:rStyle w:val="aa"/>
          <w:rFonts w:ascii="Times New Roman" w:hAnsi="Times New Roman"/>
          <w:b/>
          <w:color w:val="auto"/>
          <w:sz w:val="28"/>
          <w:szCs w:val="28"/>
          <w:u w:val="none"/>
        </w:rPr>
        <w:t xml:space="preserve"> годы» за 202</w:t>
      </w:r>
      <w:r w:rsidR="00802824" w:rsidRPr="00802824">
        <w:rPr>
          <w:rStyle w:val="aa"/>
          <w:rFonts w:ascii="Times New Roman" w:hAnsi="Times New Roman"/>
          <w:b/>
          <w:color w:val="auto"/>
          <w:sz w:val="28"/>
          <w:szCs w:val="28"/>
          <w:u w:val="none"/>
        </w:rPr>
        <w:t>2</w:t>
      </w:r>
      <w:r w:rsidR="003316D4" w:rsidRPr="00802824">
        <w:rPr>
          <w:rStyle w:val="aa"/>
          <w:rFonts w:ascii="Times New Roman" w:hAnsi="Times New Roman"/>
          <w:b/>
          <w:color w:val="auto"/>
          <w:sz w:val="28"/>
          <w:szCs w:val="28"/>
          <w:u w:val="none"/>
        </w:rPr>
        <w:t xml:space="preserve"> год</w:t>
      </w:r>
      <w:r>
        <w:rPr>
          <w:rStyle w:val="aa"/>
          <w:rFonts w:ascii="Times New Roman" w:hAnsi="Times New Roman"/>
          <w:b/>
          <w:color w:val="auto"/>
          <w:sz w:val="28"/>
          <w:szCs w:val="28"/>
          <w:u w:val="none"/>
        </w:rPr>
        <w:fldChar w:fldCharType="end"/>
      </w:r>
    </w:p>
    <w:p w:rsidR="003316D4" w:rsidRPr="00B26B5E" w:rsidRDefault="003316D4" w:rsidP="00802824">
      <w:pPr>
        <w:spacing w:after="0" w:line="240" w:lineRule="auto"/>
        <w:ind w:firstLine="709"/>
        <w:jc w:val="center"/>
        <w:rPr>
          <w:rFonts w:ascii="Times New Roman" w:hAnsi="Times New Roman"/>
          <w:sz w:val="28"/>
          <w:szCs w:val="28"/>
        </w:rPr>
      </w:pPr>
    </w:p>
    <w:p w:rsidR="00AF4B9A" w:rsidRPr="00B26B5E" w:rsidRDefault="00AF4B9A" w:rsidP="00450D78">
      <w:pPr>
        <w:pStyle w:val="a3"/>
        <w:numPr>
          <w:ilvl w:val="0"/>
          <w:numId w:val="1"/>
        </w:numPr>
        <w:spacing w:after="0" w:line="240" w:lineRule="auto"/>
        <w:ind w:left="0" w:firstLine="709"/>
        <w:jc w:val="both"/>
        <w:rPr>
          <w:rFonts w:ascii="Times New Roman" w:hAnsi="Times New Roman"/>
          <w:sz w:val="28"/>
          <w:szCs w:val="28"/>
        </w:rPr>
      </w:pPr>
      <w:r w:rsidRPr="00B26B5E">
        <w:rPr>
          <w:rFonts w:ascii="Times New Roman" w:hAnsi="Times New Roman"/>
          <w:sz w:val="28"/>
          <w:szCs w:val="28"/>
        </w:rPr>
        <w:t>Мероприятия, направленные на развитие конкурентоспособности товаров, работ, услуг субъектов малого и среднего предпринимательства.</w:t>
      </w:r>
    </w:p>
    <w:p w:rsidR="00860559" w:rsidRPr="00B26B5E" w:rsidRDefault="00860559" w:rsidP="00450D78">
      <w:pPr>
        <w:spacing w:after="0" w:line="240" w:lineRule="auto"/>
        <w:ind w:left="40" w:firstLine="709"/>
        <w:jc w:val="both"/>
        <w:rPr>
          <w:rFonts w:ascii="Times New Roman" w:hAnsi="Times New Roman"/>
          <w:sz w:val="28"/>
          <w:szCs w:val="28"/>
          <w:lang w:eastAsia="ru-RU"/>
        </w:rPr>
      </w:pPr>
    </w:p>
    <w:p w:rsidR="00830EEC" w:rsidRPr="00B26B5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802824">
        <w:rPr>
          <w:rFonts w:ascii="Times New Roman" w:hAnsi="Times New Roman"/>
          <w:i/>
          <w:sz w:val="28"/>
          <w:szCs w:val="28"/>
        </w:rPr>
        <w:t>1</w:t>
      </w:r>
      <w:r w:rsidRPr="00B26B5E">
        <w:rPr>
          <w:rFonts w:ascii="Times New Roman" w:hAnsi="Times New Roman"/>
          <w:i/>
          <w:sz w:val="28"/>
          <w:szCs w:val="28"/>
        </w:rPr>
        <w:t xml:space="preserve">  Организация и проведение конференций, форумов, круглых столов по вопросам развития малого и среднего предпринимательства</w:t>
      </w:r>
    </w:p>
    <w:p w:rsidR="00830EEC" w:rsidRPr="000474D7" w:rsidRDefault="00AF5DDE" w:rsidP="00450D78">
      <w:pPr>
        <w:spacing w:after="0" w:line="240" w:lineRule="auto"/>
        <w:ind w:firstLine="709"/>
        <w:jc w:val="both"/>
        <w:rPr>
          <w:rFonts w:ascii="Times New Roman" w:hAnsi="Times New Roman"/>
          <w:sz w:val="28"/>
          <w:szCs w:val="28"/>
        </w:rPr>
      </w:pPr>
      <w:proofErr w:type="gramStart"/>
      <w:r w:rsidRPr="000474D7">
        <w:rPr>
          <w:rFonts w:ascii="Times New Roman" w:hAnsi="Times New Roman"/>
          <w:sz w:val="28"/>
          <w:szCs w:val="28"/>
        </w:rPr>
        <w:t>07.04</w:t>
      </w:r>
      <w:r w:rsidR="00AF4B9A" w:rsidRPr="000474D7">
        <w:rPr>
          <w:rFonts w:ascii="Times New Roman" w:hAnsi="Times New Roman"/>
          <w:sz w:val="28"/>
          <w:szCs w:val="28"/>
        </w:rPr>
        <w:t>.202</w:t>
      </w:r>
      <w:r w:rsidR="00802824" w:rsidRPr="000474D7">
        <w:rPr>
          <w:rFonts w:ascii="Times New Roman" w:hAnsi="Times New Roman"/>
          <w:sz w:val="28"/>
          <w:szCs w:val="28"/>
        </w:rPr>
        <w:t>2</w:t>
      </w:r>
      <w:r w:rsidR="00AF4B9A" w:rsidRPr="000474D7">
        <w:rPr>
          <w:rFonts w:ascii="Times New Roman" w:hAnsi="Times New Roman"/>
          <w:sz w:val="28"/>
          <w:szCs w:val="28"/>
        </w:rPr>
        <w:t xml:space="preserve"> года в пос.</w:t>
      </w:r>
      <w:r w:rsidR="00860559" w:rsidRPr="000474D7">
        <w:rPr>
          <w:rFonts w:ascii="Times New Roman" w:hAnsi="Times New Roman"/>
          <w:sz w:val="28"/>
          <w:szCs w:val="28"/>
        </w:rPr>
        <w:t xml:space="preserve"> </w:t>
      </w:r>
      <w:r w:rsidR="00AF4B9A" w:rsidRPr="000474D7">
        <w:rPr>
          <w:rFonts w:ascii="Times New Roman" w:hAnsi="Times New Roman"/>
          <w:sz w:val="28"/>
          <w:szCs w:val="28"/>
        </w:rPr>
        <w:t xml:space="preserve">Николаевка </w:t>
      </w:r>
      <w:r w:rsidR="00802824" w:rsidRPr="000474D7">
        <w:rPr>
          <w:rFonts w:ascii="Times New Roman" w:hAnsi="Times New Roman"/>
          <w:sz w:val="28"/>
          <w:szCs w:val="28"/>
        </w:rPr>
        <w:t xml:space="preserve">08.11.2022 в пос. Смидович </w:t>
      </w:r>
      <w:r w:rsidR="00AF4B9A" w:rsidRPr="000474D7">
        <w:rPr>
          <w:rFonts w:ascii="Times New Roman" w:hAnsi="Times New Roman"/>
          <w:sz w:val="28"/>
          <w:szCs w:val="28"/>
        </w:rPr>
        <w:t>состоял</w:t>
      </w:r>
      <w:r w:rsidR="00802824" w:rsidRPr="000474D7">
        <w:rPr>
          <w:rFonts w:ascii="Times New Roman" w:hAnsi="Times New Roman"/>
          <w:sz w:val="28"/>
          <w:szCs w:val="28"/>
        </w:rPr>
        <w:t>ись</w:t>
      </w:r>
      <w:r w:rsidR="00AF4B9A" w:rsidRPr="000474D7">
        <w:rPr>
          <w:rFonts w:ascii="Times New Roman" w:hAnsi="Times New Roman"/>
          <w:sz w:val="28"/>
          <w:szCs w:val="28"/>
        </w:rPr>
        <w:t xml:space="preserve"> заседание Совета по вопросам развития малого и среднего предпринимательства при админ</w:t>
      </w:r>
      <w:r w:rsidR="00830EEC" w:rsidRPr="000474D7">
        <w:rPr>
          <w:rFonts w:ascii="Times New Roman" w:hAnsi="Times New Roman"/>
          <w:sz w:val="28"/>
          <w:szCs w:val="28"/>
        </w:rPr>
        <w:t xml:space="preserve">истрации муниципального района, на </w:t>
      </w:r>
      <w:r w:rsidR="00802824" w:rsidRPr="000474D7">
        <w:rPr>
          <w:rFonts w:ascii="Times New Roman" w:hAnsi="Times New Roman"/>
          <w:sz w:val="28"/>
          <w:szCs w:val="28"/>
        </w:rPr>
        <w:t xml:space="preserve">котором присутствовали специалисты </w:t>
      </w:r>
      <w:r w:rsidR="00830EEC" w:rsidRPr="000474D7">
        <w:rPr>
          <w:rFonts w:ascii="Times New Roman" w:hAnsi="Times New Roman"/>
          <w:sz w:val="28"/>
          <w:szCs w:val="28"/>
        </w:rPr>
        <w:t xml:space="preserve">НКО Фонд «Инвестиционное агентство ЕАО» выступили с вопросами о финансово поддержки для субъектов малого и среднего предпринимательства, </w:t>
      </w:r>
      <w:r w:rsidR="00C72CEC" w:rsidRPr="000474D7">
        <w:rPr>
          <w:rFonts w:ascii="Times New Roman" w:hAnsi="Times New Roman"/>
          <w:sz w:val="28"/>
          <w:szCs w:val="28"/>
        </w:rPr>
        <w:t>информационно-аналитической, консультационной и организационной поддержке внешнеэкономической деятельности субъектов МСП, содействие выходу экспортно-ориентированных субъе</w:t>
      </w:r>
      <w:r w:rsidR="00802824" w:rsidRPr="000474D7">
        <w:rPr>
          <w:rFonts w:ascii="Times New Roman" w:hAnsi="Times New Roman"/>
          <w:sz w:val="28"/>
          <w:szCs w:val="28"/>
        </w:rPr>
        <w:t>ктов МСП на международные</w:t>
      </w:r>
      <w:proofErr w:type="gramEnd"/>
      <w:r w:rsidR="00802824" w:rsidRPr="000474D7">
        <w:rPr>
          <w:rFonts w:ascii="Times New Roman" w:hAnsi="Times New Roman"/>
          <w:sz w:val="28"/>
          <w:szCs w:val="28"/>
        </w:rPr>
        <w:t xml:space="preserve"> рынки, специалисты ОГБУ «Центр занятости населения» </w:t>
      </w:r>
      <w:r w:rsidR="000474D7" w:rsidRPr="000474D7">
        <w:rPr>
          <w:rFonts w:ascii="Times New Roman" w:hAnsi="Times New Roman"/>
          <w:sz w:val="28"/>
          <w:szCs w:val="28"/>
        </w:rPr>
        <w:t xml:space="preserve">рассказали о мерах поддержки работодателей в 2022-2023гг, о квотировании рабочих мест для инвалидов, о возможности работников </w:t>
      </w:r>
      <w:proofErr w:type="spellStart"/>
      <w:r w:rsidR="000474D7" w:rsidRPr="000474D7">
        <w:rPr>
          <w:rFonts w:ascii="Times New Roman" w:hAnsi="Times New Roman"/>
          <w:sz w:val="28"/>
          <w:szCs w:val="28"/>
        </w:rPr>
        <w:t>предпенсионного</w:t>
      </w:r>
      <w:proofErr w:type="spellEnd"/>
      <w:r w:rsidR="000474D7" w:rsidRPr="000474D7">
        <w:rPr>
          <w:rFonts w:ascii="Times New Roman" w:hAnsi="Times New Roman"/>
          <w:sz w:val="28"/>
          <w:szCs w:val="28"/>
        </w:rPr>
        <w:t xml:space="preserve"> возраста, а также других категорий граждан в мероприятиях по профессиональному обучению и дополнительному профессиональному образованию в рамках федерального проекта «Содействие занятости» национального проекта «Демография»</w:t>
      </w:r>
    </w:p>
    <w:p w:rsidR="00C72CEC" w:rsidRPr="000474D7" w:rsidRDefault="00C72CEC" w:rsidP="00450D78">
      <w:pPr>
        <w:spacing w:after="0" w:line="240" w:lineRule="auto"/>
        <w:ind w:firstLine="709"/>
        <w:jc w:val="both"/>
        <w:rPr>
          <w:rFonts w:ascii="Times New Roman" w:hAnsi="Times New Roman"/>
          <w:sz w:val="28"/>
          <w:szCs w:val="28"/>
        </w:rPr>
      </w:pPr>
      <w:r w:rsidRPr="000474D7">
        <w:rPr>
          <w:rFonts w:ascii="Times New Roman" w:hAnsi="Times New Roman"/>
          <w:sz w:val="28"/>
          <w:szCs w:val="28"/>
        </w:rPr>
        <w:t>Начальник отдела по труду администрации муниципального района информировал об изменениях трудового законодательства в 202</w:t>
      </w:r>
      <w:r w:rsidR="00802824" w:rsidRPr="000474D7">
        <w:rPr>
          <w:rFonts w:ascii="Times New Roman" w:hAnsi="Times New Roman"/>
          <w:sz w:val="28"/>
          <w:szCs w:val="28"/>
        </w:rPr>
        <w:t>2</w:t>
      </w:r>
      <w:r w:rsidRPr="000474D7">
        <w:rPr>
          <w:rFonts w:ascii="Times New Roman" w:hAnsi="Times New Roman"/>
          <w:sz w:val="28"/>
          <w:szCs w:val="28"/>
        </w:rPr>
        <w:t xml:space="preserve"> году.</w:t>
      </w:r>
    </w:p>
    <w:p w:rsidR="00830EEC" w:rsidRPr="00B26B5E" w:rsidRDefault="00830EEC" w:rsidP="00450D78">
      <w:pPr>
        <w:spacing w:after="0" w:line="240" w:lineRule="auto"/>
        <w:ind w:firstLine="709"/>
        <w:jc w:val="both"/>
        <w:rPr>
          <w:rFonts w:ascii="Times New Roman" w:hAnsi="Times New Roman"/>
          <w:i/>
          <w:sz w:val="28"/>
          <w:szCs w:val="28"/>
        </w:rPr>
      </w:pPr>
    </w:p>
    <w:p w:rsidR="00AF4B9A" w:rsidRPr="00B26B5E" w:rsidRDefault="00AF5DDE" w:rsidP="00AF5DDE">
      <w:pPr>
        <w:pStyle w:val="a3"/>
        <w:spacing w:after="0" w:line="240" w:lineRule="auto"/>
        <w:ind w:left="0" w:firstLine="720"/>
        <w:jc w:val="both"/>
        <w:rPr>
          <w:rFonts w:ascii="Times New Roman" w:hAnsi="Times New Roman"/>
          <w:i/>
          <w:sz w:val="28"/>
          <w:szCs w:val="28"/>
        </w:rPr>
      </w:pPr>
      <w:r>
        <w:rPr>
          <w:rFonts w:ascii="Times New Roman" w:hAnsi="Times New Roman"/>
          <w:i/>
          <w:sz w:val="28"/>
          <w:szCs w:val="28"/>
        </w:rPr>
        <w:t xml:space="preserve">1.2. </w:t>
      </w:r>
      <w:r w:rsidR="00AF4B9A" w:rsidRPr="00B26B5E">
        <w:rPr>
          <w:rFonts w:ascii="Times New Roman" w:hAnsi="Times New Roman"/>
          <w:i/>
          <w:sz w:val="28"/>
          <w:szCs w:val="28"/>
        </w:rPr>
        <w:t>Проведение выставок-ярмарок товаропроизводителей муниципального района и области, в том числе ярмарок выходного дня.</w:t>
      </w:r>
    </w:p>
    <w:p w:rsidR="00C72CEC" w:rsidRPr="00B26B5E" w:rsidRDefault="00C72CEC" w:rsidP="00450D78">
      <w:pPr>
        <w:spacing w:after="0" w:line="240" w:lineRule="auto"/>
        <w:ind w:firstLine="709"/>
        <w:jc w:val="both"/>
        <w:rPr>
          <w:rFonts w:ascii="Times New Roman" w:hAnsi="Times New Roman"/>
          <w:sz w:val="28"/>
          <w:szCs w:val="28"/>
          <w:lang w:eastAsia="ru-RU"/>
        </w:rPr>
      </w:pPr>
      <w:r w:rsidRPr="005024CA">
        <w:rPr>
          <w:rFonts w:ascii="Times New Roman" w:hAnsi="Times New Roman"/>
          <w:sz w:val="28"/>
          <w:szCs w:val="28"/>
          <w:lang w:eastAsia="ru-RU"/>
        </w:rPr>
        <w:t>2</w:t>
      </w:r>
      <w:r w:rsidR="000474D7">
        <w:rPr>
          <w:rFonts w:ascii="Times New Roman" w:hAnsi="Times New Roman"/>
          <w:sz w:val="28"/>
          <w:szCs w:val="28"/>
          <w:lang w:eastAsia="ru-RU"/>
        </w:rPr>
        <w:t xml:space="preserve">8 мая, 6 августа </w:t>
      </w:r>
      <w:r w:rsidRPr="005024CA">
        <w:rPr>
          <w:rFonts w:ascii="Times New Roman" w:hAnsi="Times New Roman"/>
          <w:sz w:val="28"/>
          <w:szCs w:val="28"/>
          <w:lang w:eastAsia="ru-RU"/>
        </w:rPr>
        <w:t xml:space="preserve"> и 1</w:t>
      </w:r>
      <w:r w:rsidR="000474D7">
        <w:rPr>
          <w:rFonts w:ascii="Times New Roman" w:hAnsi="Times New Roman"/>
          <w:sz w:val="28"/>
          <w:szCs w:val="28"/>
          <w:lang w:eastAsia="ru-RU"/>
        </w:rPr>
        <w:t>7</w:t>
      </w:r>
      <w:r w:rsidRPr="005024CA">
        <w:rPr>
          <w:rFonts w:ascii="Times New Roman" w:hAnsi="Times New Roman"/>
          <w:sz w:val="28"/>
          <w:szCs w:val="28"/>
          <w:lang w:eastAsia="ru-RU"/>
        </w:rPr>
        <w:t xml:space="preserve"> сентября 202</w:t>
      </w:r>
      <w:r w:rsidR="00802824" w:rsidRPr="005024CA">
        <w:rPr>
          <w:rFonts w:ascii="Times New Roman" w:hAnsi="Times New Roman"/>
          <w:sz w:val="28"/>
          <w:szCs w:val="28"/>
          <w:lang w:eastAsia="ru-RU"/>
        </w:rPr>
        <w:t>2</w:t>
      </w:r>
      <w:r w:rsidRPr="005024CA">
        <w:rPr>
          <w:rFonts w:ascii="Times New Roman" w:hAnsi="Times New Roman"/>
          <w:sz w:val="28"/>
          <w:szCs w:val="28"/>
          <w:lang w:eastAsia="ru-RU"/>
        </w:rPr>
        <w:t xml:space="preserve"> года</w:t>
      </w:r>
      <w:r w:rsidRPr="00B26B5E">
        <w:rPr>
          <w:rFonts w:ascii="Times New Roman" w:hAnsi="Times New Roman"/>
          <w:sz w:val="28"/>
          <w:szCs w:val="28"/>
          <w:lang w:eastAsia="ru-RU"/>
        </w:rPr>
        <w:t xml:space="preserve"> были организованы и проведены ярмарки товаропроизводителей Смидовичского района. Приняли участие предприниматели, КФХ, перерабатывающие предприятия и владельцы ЛПХ. На выбор покупателей был предоставлен большой ассортимент  произведенной продукции. </w:t>
      </w:r>
    </w:p>
    <w:p w:rsidR="00C72CEC" w:rsidRPr="00B26B5E" w:rsidRDefault="00C72CEC" w:rsidP="00450D78">
      <w:pPr>
        <w:spacing w:after="0" w:line="240" w:lineRule="auto"/>
        <w:ind w:firstLine="709"/>
        <w:jc w:val="both"/>
        <w:rPr>
          <w:rFonts w:ascii="Times New Roman" w:hAnsi="Times New Roman"/>
          <w:sz w:val="28"/>
          <w:szCs w:val="28"/>
          <w:lang w:eastAsia="ru-RU"/>
        </w:rPr>
      </w:pPr>
      <w:r w:rsidRPr="00B26B5E">
        <w:rPr>
          <w:rFonts w:ascii="Times New Roman" w:hAnsi="Times New Roman"/>
          <w:sz w:val="28"/>
          <w:szCs w:val="28"/>
          <w:lang w:eastAsia="ru-RU"/>
        </w:rPr>
        <w:t xml:space="preserve">Кроме того, </w:t>
      </w:r>
      <w:r w:rsidR="00802824">
        <w:rPr>
          <w:rFonts w:ascii="Times New Roman" w:hAnsi="Times New Roman"/>
          <w:sz w:val="28"/>
          <w:szCs w:val="28"/>
          <w:lang w:eastAsia="ru-RU"/>
        </w:rPr>
        <w:t>еженедельно</w:t>
      </w:r>
      <w:r w:rsidR="00AF5DDE">
        <w:rPr>
          <w:rFonts w:ascii="Times New Roman" w:hAnsi="Times New Roman"/>
          <w:sz w:val="28"/>
          <w:szCs w:val="28"/>
          <w:lang w:eastAsia="ru-RU"/>
        </w:rPr>
        <w:t xml:space="preserve"> по четвергам</w:t>
      </w:r>
      <w:r w:rsidRPr="00B26B5E">
        <w:rPr>
          <w:rFonts w:ascii="Times New Roman" w:hAnsi="Times New Roman"/>
          <w:sz w:val="28"/>
          <w:szCs w:val="28"/>
          <w:lang w:eastAsia="ru-RU"/>
        </w:rPr>
        <w:t xml:space="preserve">, </w:t>
      </w:r>
      <w:r w:rsidR="00AF5DDE">
        <w:rPr>
          <w:rFonts w:ascii="Times New Roman" w:hAnsi="Times New Roman"/>
          <w:sz w:val="28"/>
          <w:szCs w:val="28"/>
          <w:lang w:eastAsia="ru-RU"/>
        </w:rPr>
        <w:t>а так же</w:t>
      </w:r>
      <w:r w:rsidRPr="00B26B5E">
        <w:rPr>
          <w:rFonts w:ascii="Times New Roman" w:hAnsi="Times New Roman"/>
          <w:sz w:val="28"/>
          <w:szCs w:val="28"/>
          <w:lang w:eastAsia="ru-RU"/>
        </w:rPr>
        <w:t xml:space="preserve"> в выходные и праздничные дни на нестационарных торговых объектах, определенных для организации мелкорозничной торговли, осуществляется реализация сельскохозяйственной </w:t>
      </w:r>
      <w:r w:rsidR="00783F8E" w:rsidRPr="00B26B5E">
        <w:rPr>
          <w:rFonts w:ascii="Times New Roman" w:hAnsi="Times New Roman"/>
          <w:sz w:val="28"/>
          <w:szCs w:val="28"/>
          <w:lang w:eastAsia="ru-RU"/>
        </w:rPr>
        <w:t>продукции,</w:t>
      </w:r>
      <w:r w:rsidRPr="00B26B5E">
        <w:rPr>
          <w:rFonts w:ascii="Times New Roman" w:hAnsi="Times New Roman"/>
          <w:sz w:val="28"/>
          <w:szCs w:val="28"/>
          <w:lang w:eastAsia="ru-RU"/>
        </w:rPr>
        <w:t xml:space="preserve"> </w:t>
      </w:r>
      <w:r w:rsidR="00AF5DDE">
        <w:rPr>
          <w:rFonts w:ascii="Times New Roman" w:hAnsi="Times New Roman"/>
          <w:sz w:val="28"/>
          <w:szCs w:val="28"/>
          <w:lang w:eastAsia="ru-RU"/>
        </w:rPr>
        <w:t xml:space="preserve">в том числе </w:t>
      </w:r>
      <w:r w:rsidRPr="00B26B5E">
        <w:rPr>
          <w:rFonts w:ascii="Times New Roman" w:hAnsi="Times New Roman"/>
          <w:sz w:val="28"/>
          <w:szCs w:val="28"/>
          <w:lang w:eastAsia="ru-RU"/>
        </w:rPr>
        <w:t>гражданами, ведущими личные подсобные хозяйства, а так же гражданами занимающимися садоводством и огородничеством.</w:t>
      </w:r>
    </w:p>
    <w:p w:rsidR="00C72CEC" w:rsidRPr="00B26B5E" w:rsidRDefault="00C72CEC" w:rsidP="00450D78">
      <w:pPr>
        <w:spacing w:after="0" w:line="240" w:lineRule="auto"/>
        <w:ind w:firstLine="709"/>
        <w:jc w:val="both"/>
        <w:rPr>
          <w:rFonts w:ascii="Times New Roman" w:hAnsi="Times New Roman"/>
          <w:sz w:val="28"/>
          <w:szCs w:val="28"/>
          <w:lang w:eastAsia="ru-RU"/>
        </w:rPr>
      </w:pP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2. 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AF4B9A" w:rsidRPr="00B26B5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 xml:space="preserve">2.1 Регулярное информирование предпринимателей по вопросам осуществления закупок на официальных сайтах администраций </w:t>
      </w:r>
      <w:r w:rsidRPr="00B26B5E">
        <w:rPr>
          <w:rFonts w:ascii="Times New Roman" w:hAnsi="Times New Roman"/>
          <w:i/>
          <w:sz w:val="28"/>
          <w:szCs w:val="28"/>
        </w:rPr>
        <w:lastRenderedPageBreak/>
        <w:t>муниципального района, городских и сельских поселений в информационно-телекоммуникационной сети Интернет</w:t>
      </w: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На официальном Интернет сайте администрации Смидовичского муниципального района – </w:t>
      </w:r>
      <w:proofErr w:type="spellStart"/>
      <w:r w:rsidRPr="00B26B5E">
        <w:rPr>
          <w:rFonts w:ascii="Times New Roman" w:hAnsi="Times New Roman"/>
          <w:sz w:val="28"/>
          <w:szCs w:val="28"/>
        </w:rPr>
        <w:t>смид</w:t>
      </w:r>
      <w:proofErr w:type="gramStart"/>
      <w:r w:rsidRPr="00B26B5E">
        <w:rPr>
          <w:rFonts w:ascii="Times New Roman" w:hAnsi="Times New Roman"/>
          <w:sz w:val="28"/>
          <w:szCs w:val="28"/>
        </w:rPr>
        <w:t>.р</w:t>
      </w:r>
      <w:proofErr w:type="gramEnd"/>
      <w:r w:rsidRPr="00B26B5E">
        <w:rPr>
          <w:rFonts w:ascii="Times New Roman" w:hAnsi="Times New Roman"/>
          <w:sz w:val="28"/>
          <w:szCs w:val="28"/>
        </w:rPr>
        <w:t>ф</w:t>
      </w:r>
      <w:proofErr w:type="spellEnd"/>
      <w:r w:rsidRPr="00B26B5E">
        <w:rPr>
          <w:rFonts w:ascii="Times New Roman" w:hAnsi="Times New Roman"/>
          <w:sz w:val="28"/>
          <w:szCs w:val="28"/>
        </w:rPr>
        <w:t xml:space="preserve"> выделена вкладка Муниципальные закупки, где содержится информация о размещении муниципальных заказов, информация о конкурсах и аукционах.</w:t>
      </w:r>
    </w:p>
    <w:p w:rsidR="00201E0D" w:rsidRPr="00B26B5E" w:rsidRDefault="00201E0D" w:rsidP="00450D78">
      <w:pPr>
        <w:spacing w:after="0" w:line="240" w:lineRule="auto"/>
        <w:ind w:firstLine="709"/>
        <w:jc w:val="both"/>
        <w:rPr>
          <w:rFonts w:ascii="Times New Roman" w:hAnsi="Times New Roman"/>
          <w:sz w:val="28"/>
          <w:szCs w:val="28"/>
        </w:rPr>
      </w:pPr>
    </w:p>
    <w:p w:rsidR="00AF5DD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 xml:space="preserve">2.2. Проведение ежегодного мониторинга закупок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201E0D"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Мониторинг закупок для муниципальных нужд </w:t>
      </w:r>
      <w:r w:rsidR="00201E0D" w:rsidRPr="00B26B5E">
        <w:rPr>
          <w:rFonts w:ascii="Times New Roman" w:hAnsi="Times New Roman"/>
          <w:sz w:val="28"/>
          <w:szCs w:val="28"/>
        </w:rPr>
        <w:t>за 202</w:t>
      </w:r>
      <w:r w:rsidR="00AF5DDE">
        <w:rPr>
          <w:rFonts w:ascii="Times New Roman" w:hAnsi="Times New Roman"/>
          <w:sz w:val="28"/>
          <w:szCs w:val="28"/>
        </w:rPr>
        <w:t>2</w:t>
      </w:r>
      <w:r w:rsidR="00201E0D" w:rsidRPr="00B26B5E">
        <w:rPr>
          <w:rFonts w:ascii="Times New Roman" w:hAnsi="Times New Roman"/>
          <w:sz w:val="28"/>
          <w:szCs w:val="28"/>
        </w:rPr>
        <w:t xml:space="preserve"> год проведен. Информация направлена в департамент по регулирования контрактной системы в сфере закупок правительства Еврейской автономной области.</w:t>
      </w:r>
    </w:p>
    <w:p w:rsidR="00AF5DDE" w:rsidRPr="003B7912" w:rsidRDefault="00AF5DDE" w:rsidP="00AF5DDE">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Всего за 2022  года объявлено и проведено 894  закупки</w:t>
      </w:r>
      <w:r w:rsidRPr="003B7912">
        <w:rPr>
          <w:rFonts w:ascii="Times New Roman" w:eastAsia="Times New Roman" w:hAnsi="Times New Roman"/>
          <w:sz w:val="28"/>
          <w:szCs w:val="24"/>
          <w:lang w:eastAsia="ru-RU"/>
        </w:rPr>
        <w:t xml:space="preserve"> товаров, работ, услуг на сумму </w:t>
      </w:r>
      <w:r>
        <w:rPr>
          <w:rFonts w:ascii="Times New Roman" w:eastAsia="Times New Roman" w:hAnsi="Times New Roman"/>
          <w:sz w:val="28"/>
          <w:szCs w:val="24"/>
          <w:lang w:eastAsia="ru-RU"/>
        </w:rPr>
        <w:t xml:space="preserve">384,6 </w:t>
      </w:r>
      <w:r w:rsidRPr="003B7912">
        <w:rPr>
          <w:rFonts w:ascii="Times New Roman" w:eastAsia="Times New Roman" w:hAnsi="Times New Roman"/>
          <w:sz w:val="28"/>
          <w:szCs w:val="24"/>
          <w:lang w:eastAsia="ru-RU"/>
        </w:rPr>
        <w:t xml:space="preserve"> млн. рублей. </w:t>
      </w:r>
    </w:p>
    <w:p w:rsidR="00AF5DDE" w:rsidRPr="003B7912" w:rsidRDefault="00AF5DDE" w:rsidP="00AF5DDE">
      <w:pPr>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Всего  заключено</w:t>
      </w:r>
      <w:r w:rsidRPr="003B7912">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870  </w:t>
      </w:r>
      <w:r w:rsidRPr="003B7912">
        <w:rPr>
          <w:rFonts w:ascii="Times New Roman" w:eastAsia="Times New Roman" w:hAnsi="Times New Roman"/>
          <w:sz w:val="28"/>
          <w:szCs w:val="24"/>
          <w:lang w:eastAsia="ru-RU"/>
        </w:rPr>
        <w:t>контракт</w:t>
      </w:r>
      <w:r>
        <w:rPr>
          <w:rFonts w:ascii="Times New Roman" w:eastAsia="Times New Roman" w:hAnsi="Times New Roman"/>
          <w:sz w:val="28"/>
          <w:szCs w:val="24"/>
          <w:lang w:eastAsia="ru-RU"/>
        </w:rPr>
        <w:t>ов</w:t>
      </w:r>
      <w:r w:rsidRPr="003B7912">
        <w:rPr>
          <w:rFonts w:ascii="Times New Roman" w:eastAsia="Times New Roman" w:hAnsi="Times New Roman"/>
          <w:sz w:val="28"/>
          <w:szCs w:val="24"/>
          <w:lang w:eastAsia="ru-RU"/>
        </w:rPr>
        <w:t xml:space="preserve"> по всем видам закупок на сумму </w:t>
      </w:r>
      <w:r>
        <w:rPr>
          <w:rFonts w:ascii="Times New Roman" w:eastAsia="Times New Roman" w:hAnsi="Times New Roman"/>
          <w:sz w:val="28"/>
          <w:szCs w:val="24"/>
          <w:lang w:eastAsia="ru-RU"/>
        </w:rPr>
        <w:t>293,6</w:t>
      </w:r>
      <w:r w:rsidRPr="003B7912">
        <w:rPr>
          <w:rFonts w:ascii="Times New Roman" w:eastAsia="Times New Roman" w:hAnsi="Times New Roman"/>
          <w:sz w:val="28"/>
          <w:szCs w:val="24"/>
          <w:lang w:eastAsia="ru-RU"/>
        </w:rPr>
        <w:t xml:space="preserve"> млн. рублей.</w:t>
      </w:r>
    </w:p>
    <w:p w:rsidR="00AF5DDE" w:rsidRPr="003B7912" w:rsidRDefault="00AF5DDE" w:rsidP="00AF5DDE">
      <w:pPr>
        <w:spacing w:after="0" w:line="240" w:lineRule="auto"/>
        <w:ind w:firstLine="709"/>
        <w:jc w:val="both"/>
        <w:rPr>
          <w:rFonts w:ascii="Times New Roman" w:eastAsia="Times New Roman" w:hAnsi="Times New Roman"/>
          <w:sz w:val="28"/>
          <w:szCs w:val="24"/>
          <w:lang w:eastAsia="ru-RU"/>
        </w:rPr>
      </w:pPr>
      <w:r w:rsidRPr="003B7912">
        <w:rPr>
          <w:rFonts w:ascii="Times New Roman" w:eastAsia="Times New Roman" w:hAnsi="Times New Roman"/>
          <w:sz w:val="28"/>
          <w:szCs w:val="24"/>
          <w:lang w:eastAsia="ru-RU"/>
        </w:rPr>
        <w:t xml:space="preserve">Фактически израсходовано средств на закупки товаров, работ, услуг для государственных и муниципальных нужд  </w:t>
      </w:r>
      <w:r>
        <w:rPr>
          <w:rFonts w:ascii="Times New Roman" w:eastAsia="Times New Roman" w:hAnsi="Times New Roman"/>
          <w:sz w:val="28"/>
          <w:szCs w:val="24"/>
          <w:lang w:eastAsia="ru-RU"/>
        </w:rPr>
        <w:t>260,3</w:t>
      </w:r>
      <w:r w:rsidRPr="003B7912">
        <w:rPr>
          <w:rFonts w:ascii="Times New Roman" w:eastAsia="Times New Roman" w:hAnsi="Times New Roman"/>
          <w:sz w:val="28"/>
          <w:szCs w:val="24"/>
          <w:lang w:eastAsia="ru-RU"/>
        </w:rPr>
        <w:t xml:space="preserve">  млн. рублей.</w:t>
      </w:r>
    </w:p>
    <w:p w:rsidR="00AF5DDE" w:rsidRPr="003B7912" w:rsidRDefault="00AF5DDE" w:rsidP="00AF5DDE">
      <w:pPr>
        <w:shd w:val="clear" w:color="auto" w:fill="FFFFFF"/>
        <w:spacing w:after="0" w:line="240" w:lineRule="auto"/>
        <w:ind w:firstLine="709"/>
        <w:jc w:val="both"/>
        <w:rPr>
          <w:rFonts w:ascii="Times New Roman" w:eastAsia="Times New Roman" w:hAnsi="Times New Roman"/>
          <w:sz w:val="28"/>
          <w:szCs w:val="24"/>
          <w:lang w:eastAsia="ru-RU"/>
        </w:rPr>
      </w:pPr>
      <w:r w:rsidRPr="003B7912">
        <w:rPr>
          <w:rFonts w:ascii="Times New Roman" w:eastAsia="Times New Roman" w:hAnsi="Times New Roman"/>
          <w:sz w:val="28"/>
          <w:szCs w:val="24"/>
          <w:lang w:eastAsia="ru-RU"/>
        </w:rPr>
        <w:t xml:space="preserve">Экономия бюджетных средств по конкурентным способам определения поставщиков  составила </w:t>
      </w:r>
      <w:r>
        <w:rPr>
          <w:rFonts w:ascii="Times New Roman" w:eastAsia="Times New Roman" w:hAnsi="Times New Roman"/>
          <w:sz w:val="28"/>
          <w:szCs w:val="24"/>
          <w:lang w:eastAsia="ru-RU"/>
        </w:rPr>
        <w:t xml:space="preserve">8,2 </w:t>
      </w:r>
      <w:r w:rsidRPr="003B7912">
        <w:rPr>
          <w:rFonts w:ascii="Times New Roman" w:eastAsia="Times New Roman" w:hAnsi="Times New Roman"/>
          <w:sz w:val="28"/>
          <w:szCs w:val="24"/>
          <w:lang w:eastAsia="ru-RU"/>
        </w:rPr>
        <w:t xml:space="preserve"> млн. рублей.</w:t>
      </w:r>
    </w:p>
    <w:p w:rsidR="00AF5DDE" w:rsidRDefault="00AF5DDE" w:rsidP="00450D78">
      <w:pPr>
        <w:spacing w:after="0" w:line="240" w:lineRule="auto"/>
        <w:ind w:firstLine="709"/>
        <w:jc w:val="both"/>
        <w:rPr>
          <w:rFonts w:ascii="Times New Roman" w:hAnsi="Times New Roman"/>
          <w:i/>
          <w:sz w:val="28"/>
          <w:szCs w:val="28"/>
        </w:rPr>
      </w:pPr>
    </w:p>
    <w:p w:rsidR="00AF4B9A" w:rsidRDefault="00AF5DDE"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2.3. </w:t>
      </w:r>
      <w:r w:rsidRPr="00AF5DDE">
        <w:rPr>
          <w:rFonts w:ascii="Times New Roman" w:hAnsi="Times New Roman"/>
          <w:i/>
          <w:sz w:val="28"/>
          <w:szCs w:val="28"/>
        </w:rPr>
        <w:t>Участие в семинарах, совещаниях для заказчиков, направленных на методологическую поддержку и разъяснительную работу по порядку проведения закупок и вопросам участия в них</w:t>
      </w:r>
    </w:p>
    <w:p w:rsidR="00AF5DDE" w:rsidRDefault="00AF5DDE"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2022 году муниципальные заказчики принимали участие в семинарах и совещаниях проводимых </w:t>
      </w:r>
      <w:r w:rsidR="005A50F9">
        <w:rPr>
          <w:rFonts w:ascii="Times New Roman" w:hAnsi="Times New Roman"/>
          <w:sz w:val="28"/>
          <w:szCs w:val="28"/>
        </w:rPr>
        <w:t xml:space="preserve">департаментом по регулированию контрактной системы в сфере закупок правительства ЕАО по темам: «Актуальные поправки в Федеральный закон от 05.04.2013 №44-ФЗ», «Проведение конкурсов и аукционов в сфере строительства, реконструкции, капитального ремонта, объектов капитального строительства и автомобильных дорог», «Изменение в 44-ФЗ в условиях антироссийских санкций», </w:t>
      </w:r>
      <w:r w:rsidR="001E1386">
        <w:rPr>
          <w:rFonts w:ascii="Times New Roman" w:hAnsi="Times New Roman"/>
          <w:sz w:val="28"/>
          <w:szCs w:val="28"/>
        </w:rPr>
        <w:t>«Особенности применения 44-ФЗ», «Закупки у единственного поставщика в условиях антироссийских санкций и по несостоявшимся конкурентным процедурам»</w:t>
      </w:r>
    </w:p>
    <w:p w:rsidR="005A50F9" w:rsidRPr="001E1386" w:rsidRDefault="005A50F9"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принимали участи в </w:t>
      </w:r>
      <w:proofErr w:type="spellStart"/>
      <w:r>
        <w:rPr>
          <w:rFonts w:ascii="Times New Roman" w:hAnsi="Times New Roman"/>
          <w:sz w:val="28"/>
          <w:szCs w:val="28"/>
        </w:rPr>
        <w:t>вебинарах</w:t>
      </w:r>
      <w:proofErr w:type="spellEnd"/>
      <w:r>
        <w:rPr>
          <w:rFonts w:ascii="Times New Roman" w:hAnsi="Times New Roman"/>
          <w:sz w:val="28"/>
          <w:szCs w:val="28"/>
        </w:rPr>
        <w:t xml:space="preserve"> по темам: « Закупки в реалиях Марта 2022 года», «Проведение экспертизы предоставленных поставщиком (подрядчиком, исполнителем) результатов, предусмотренных контрактом»</w:t>
      </w:r>
      <w:r w:rsidR="001E1386">
        <w:rPr>
          <w:rFonts w:ascii="Times New Roman" w:hAnsi="Times New Roman"/>
          <w:sz w:val="28"/>
          <w:szCs w:val="28"/>
        </w:rPr>
        <w:t>, «Государственные и корпоративные закупки 2022», «Закупки у единственного поставщика в 2022 году», «Обзор изменений 44-ФЗ от 01.07.2022 года», «Дальневосточный закупочный семинар по основным изменениям контрактной системы», «Описание объекта закупки»</w:t>
      </w:r>
    </w:p>
    <w:p w:rsidR="00AF5DDE" w:rsidRDefault="00AF5DDE" w:rsidP="00450D78">
      <w:pPr>
        <w:spacing w:after="0" w:line="240" w:lineRule="auto"/>
        <w:ind w:firstLine="709"/>
        <w:jc w:val="both"/>
        <w:rPr>
          <w:rFonts w:ascii="Times New Roman" w:hAnsi="Times New Roman"/>
          <w:sz w:val="28"/>
          <w:szCs w:val="28"/>
        </w:rPr>
      </w:pPr>
    </w:p>
    <w:p w:rsidR="001E1386" w:rsidRDefault="001E1386" w:rsidP="00450D78">
      <w:pPr>
        <w:spacing w:after="0" w:line="240" w:lineRule="auto"/>
        <w:ind w:firstLine="709"/>
        <w:jc w:val="both"/>
        <w:rPr>
          <w:rFonts w:ascii="Times New Roman" w:hAnsi="Times New Roman"/>
          <w:sz w:val="28"/>
          <w:szCs w:val="28"/>
        </w:rPr>
      </w:pPr>
      <w:bookmarkStart w:id="0" w:name="_GoBack"/>
      <w:bookmarkEnd w:id="0"/>
      <w:r>
        <w:rPr>
          <w:rFonts w:ascii="Times New Roman" w:hAnsi="Times New Roman"/>
          <w:sz w:val="28"/>
          <w:szCs w:val="28"/>
        </w:rPr>
        <w:t xml:space="preserve">3. </w:t>
      </w:r>
      <w:r w:rsidRPr="001E1386">
        <w:rPr>
          <w:rFonts w:ascii="Times New Roman" w:hAnsi="Times New Roman"/>
          <w:sz w:val="28"/>
          <w:szCs w:val="28"/>
        </w:rPr>
        <w:t>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r>
        <w:rPr>
          <w:rFonts w:ascii="Times New Roman" w:hAnsi="Times New Roman"/>
          <w:sz w:val="28"/>
          <w:szCs w:val="28"/>
        </w:rPr>
        <w:t>:</w:t>
      </w:r>
    </w:p>
    <w:p w:rsidR="001E1386" w:rsidRDefault="001E1386" w:rsidP="00450D78">
      <w:pPr>
        <w:spacing w:after="0" w:line="240" w:lineRule="auto"/>
        <w:ind w:firstLine="709"/>
        <w:jc w:val="both"/>
        <w:rPr>
          <w:rFonts w:ascii="Times New Roman" w:hAnsi="Times New Roman"/>
          <w:sz w:val="28"/>
          <w:szCs w:val="28"/>
        </w:rPr>
      </w:pPr>
    </w:p>
    <w:p w:rsidR="001E1386" w:rsidRDefault="001E1386" w:rsidP="00450D78">
      <w:pPr>
        <w:spacing w:after="0" w:line="240" w:lineRule="auto"/>
        <w:ind w:firstLine="709"/>
        <w:jc w:val="both"/>
        <w:rPr>
          <w:rFonts w:ascii="Times New Roman" w:hAnsi="Times New Roman"/>
          <w:i/>
          <w:sz w:val="28"/>
          <w:szCs w:val="28"/>
        </w:rPr>
      </w:pPr>
      <w:r w:rsidRPr="001E1386">
        <w:rPr>
          <w:rFonts w:ascii="Times New Roman" w:hAnsi="Times New Roman"/>
          <w:i/>
          <w:sz w:val="28"/>
          <w:szCs w:val="28"/>
        </w:rPr>
        <w:t>3.1. Оказание содействия в организации взаимодействия акционерного общества "Корпорация МСП" с субъектами малого и среднего предпринимательства, заказчиками высокотехнологичных продуктов и услуг, находящимися на территории района</w:t>
      </w:r>
    </w:p>
    <w:p w:rsidR="001E1386" w:rsidRDefault="00CF64A7"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Вся актуальная информация для субъектов МСП размещается на сайте </w:t>
      </w:r>
      <w:proofErr w:type="spellStart"/>
      <w:r>
        <w:rPr>
          <w:rFonts w:ascii="Times New Roman" w:hAnsi="Times New Roman"/>
          <w:sz w:val="28"/>
          <w:szCs w:val="28"/>
        </w:rPr>
        <w:t>смид</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 xml:space="preserve">, в группе </w:t>
      </w:r>
      <w:r>
        <w:rPr>
          <w:rFonts w:ascii="Times New Roman" w:hAnsi="Times New Roman"/>
          <w:sz w:val="28"/>
          <w:szCs w:val="28"/>
          <w:lang w:val="en-US"/>
        </w:rPr>
        <w:t>WhatsApp</w:t>
      </w:r>
      <w:r>
        <w:rPr>
          <w:rFonts w:ascii="Times New Roman" w:hAnsi="Times New Roman"/>
          <w:sz w:val="28"/>
          <w:szCs w:val="28"/>
        </w:rPr>
        <w:t xml:space="preserve"> « Деловые люди района», в том числе о </w:t>
      </w:r>
      <w:r w:rsidRPr="00CF64A7">
        <w:rPr>
          <w:rFonts w:ascii="Times New Roman" w:hAnsi="Times New Roman"/>
          <w:sz w:val="28"/>
          <w:szCs w:val="28"/>
        </w:rPr>
        <w:t>финансовой поддержки, оказы</w:t>
      </w:r>
      <w:r>
        <w:rPr>
          <w:rFonts w:ascii="Times New Roman" w:hAnsi="Times New Roman"/>
          <w:sz w:val="28"/>
          <w:szCs w:val="28"/>
        </w:rPr>
        <w:t>ваемой</w:t>
      </w:r>
      <w:r w:rsidRPr="00CF64A7">
        <w:rPr>
          <w:rFonts w:ascii="Times New Roman" w:hAnsi="Times New Roman"/>
          <w:sz w:val="28"/>
          <w:szCs w:val="28"/>
        </w:rPr>
        <w:t xml:space="preserve"> субъектам малого и среднего предпринимательства</w:t>
      </w:r>
      <w:r>
        <w:rPr>
          <w:rFonts w:ascii="Times New Roman" w:hAnsi="Times New Roman"/>
          <w:sz w:val="28"/>
          <w:szCs w:val="28"/>
        </w:rPr>
        <w:t>.</w:t>
      </w:r>
      <w:r w:rsidRPr="00CF64A7">
        <w:rPr>
          <w:rFonts w:ascii="Times New Roman" w:hAnsi="Times New Roman"/>
          <w:sz w:val="28"/>
          <w:szCs w:val="28"/>
        </w:rPr>
        <w:t xml:space="preserve"> </w:t>
      </w:r>
    </w:p>
    <w:p w:rsidR="001E1386" w:rsidRDefault="001E1386" w:rsidP="00450D78">
      <w:pPr>
        <w:spacing w:after="0" w:line="240" w:lineRule="auto"/>
        <w:ind w:firstLine="709"/>
        <w:jc w:val="both"/>
        <w:rPr>
          <w:rFonts w:ascii="Times New Roman" w:hAnsi="Times New Roman"/>
          <w:sz w:val="28"/>
          <w:szCs w:val="28"/>
        </w:rPr>
      </w:pPr>
    </w:p>
    <w:p w:rsidR="00AF4B9A" w:rsidRPr="00B26B5E" w:rsidRDefault="00CF64A7" w:rsidP="00450D78">
      <w:pPr>
        <w:spacing w:after="0" w:line="240" w:lineRule="auto"/>
        <w:ind w:firstLine="709"/>
        <w:jc w:val="both"/>
        <w:rPr>
          <w:rFonts w:ascii="Times New Roman" w:hAnsi="Times New Roman"/>
          <w:sz w:val="28"/>
          <w:szCs w:val="28"/>
        </w:rPr>
      </w:pPr>
      <w:r>
        <w:rPr>
          <w:rFonts w:ascii="Times New Roman" w:hAnsi="Times New Roman"/>
          <w:sz w:val="28"/>
          <w:szCs w:val="28"/>
        </w:rPr>
        <w:t>4</w:t>
      </w:r>
      <w:r w:rsidR="00AF4B9A" w:rsidRPr="00B26B5E">
        <w:rPr>
          <w:rFonts w:ascii="Times New Roman" w:hAnsi="Times New Roman"/>
          <w:sz w:val="28"/>
          <w:szCs w:val="28"/>
        </w:rPr>
        <w:t>. 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p w:rsidR="00AF4B9A" w:rsidRPr="00B26B5E" w:rsidRDefault="00CF64A7"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4</w:t>
      </w:r>
      <w:r w:rsidR="00AF4B9A" w:rsidRPr="00B26B5E">
        <w:rPr>
          <w:rFonts w:ascii="Times New Roman" w:hAnsi="Times New Roman"/>
          <w:i/>
          <w:sz w:val="28"/>
          <w:szCs w:val="28"/>
        </w:rPr>
        <w:t xml:space="preserve">.1 Проведение </w:t>
      </w:r>
      <w:proofErr w:type="gramStart"/>
      <w:r w:rsidR="00AF4B9A" w:rsidRPr="00B26B5E">
        <w:rPr>
          <w:rFonts w:ascii="Times New Roman" w:hAnsi="Times New Roman"/>
          <w:i/>
          <w:sz w:val="28"/>
          <w:szCs w:val="28"/>
        </w:rPr>
        <w:t>оценки регулирующего воздействия проектов нормативных правов</w:t>
      </w:r>
      <w:r>
        <w:rPr>
          <w:rFonts w:ascii="Times New Roman" w:hAnsi="Times New Roman"/>
          <w:i/>
          <w:sz w:val="28"/>
          <w:szCs w:val="28"/>
        </w:rPr>
        <w:t>ых актов муниципального района</w:t>
      </w:r>
      <w:proofErr w:type="gramEnd"/>
    </w:p>
    <w:p w:rsidR="00CF64A7" w:rsidRPr="00CF64A7" w:rsidRDefault="00CF64A7" w:rsidP="00CF64A7">
      <w:pPr>
        <w:spacing w:after="0" w:line="240" w:lineRule="auto"/>
        <w:ind w:firstLine="709"/>
        <w:jc w:val="both"/>
        <w:rPr>
          <w:rFonts w:ascii="Times New Roman" w:hAnsi="Times New Roman"/>
          <w:sz w:val="28"/>
          <w:szCs w:val="28"/>
        </w:rPr>
      </w:pPr>
      <w:proofErr w:type="gramStart"/>
      <w:r w:rsidRPr="00CF64A7">
        <w:rPr>
          <w:rFonts w:ascii="Times New Roman" w:hAnsi="Times New Roman"/>
          <w:sz w:val="28"/>
          <w:szCs w:val="28"/>
        </w:rPr>
        <w:t>Постановлением администрации муниципального района от 25.06.2019 № 337 утвержден Порядок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Порядок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roofErr w:type="gramEnd"/>
    </w:p>
    <w:p w:rsidR="00CF64A7" w:rsidRDefault="00CF64A7" w:rsidP="00CF64A7">
      <w:pPr>
        <w:spacing w:after="0" w:line="240" w:lineRule="auto"/>
        <w:ind w:firstLine="709"/>
        <w:jc w:val="both"/>
        <w:rPr>
          <w:rFonts w:ascii="Times New Roman" w:hAnsi="Times New Roman"/>
          <w:sz w:val="28"/>
          <w:szCs w:val="28"/>
        </w:rPr>
      </w:pPr>
      <w:r w:rsidRPr="00CF64A7">
        <w:rPr>
          <w:rFonts w:ascii="Times New Roman" w:hAnsi="Times New Roman"/>
          <w:sz w:val="28"/>
          <w:szCs w:val="28"/>
        </w:rPr>
        <w:t xml:space="preserve">Распоряжением администрации муниципального района от 17.03.2022 № 95 утвержден План проведения экспертизы нормативных правовых актов в 2022 году. </w:t>
      </w:r>
    </w:p>
    <w:p w:rsidR="00AF4B9A" w:rsidRPr="00B26B5E" w:rsidRDefault="00CF64A7" w:rsidP="00CF64A7">
      <w:pPr>
        <w:spacing w:after="0" w:line="240" w:lineRule="auto"/>
        <w:ind w:firstLine="709"/>
        <w:jc w:val="both"/>
        <w:rPr>
          <w:rFonts w:ascii="Times New Roman" w:hAnsi="Times New Roman"/>
          <w:i/>
          <w:sz w:val="28"/>
          <w:szCs w:val="28"/>
        </w:rPr>
      </w:pPr>
      <w:r>
        <w:rPr>
          <w:rFonts w:ascii="Times New Roman" w:hAnsi="Times New Roman"/>
          <w:i/>
          <w:sz w:val="28"/>
          <w:szCs w:val="28"/>
        </w:rPr>
        <w:t>4</w:t>
      </w:r>
      <w:r w:rsidR="00AF4B9A" w:rsidRPr="00B26B5E">
        <w:rPr>
          <w:rFonts w:ascii="Times New Roman" w:hAnsi="Times New Roman"/>
          <w:i/>
          <w:sz w:val="28"/>
          <w:szCs w:val="28"/>
        </w:rPr>
        <w:t>.2 Проведение экспертизы нормативных правовых актов муниципального района, затрагивающих вопросы осуществления предпринимательской и инвестиционной деятельности</w:t>
      </w: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За 202</w:t>
      </w:r>
      <w:r w:rsidR="00CF64A7">
        <w:rPr>
          <w:rFonts w:ascii="Times New Roman" w:hAnsi="Times New Roman"/>
          <w:sz w:val="28"/>
          <w:szCs w:val="28"/>
        </w:rPr>
        <w:t>2</w:t>
      </w:r>
      <w:r w:rsidRPr="00B26B5E">
        <w:rPr>
          <w:rFonts w:ascii="Times New Roman" w:hAnsi="Times New Roman"/>
          <w:sz w:val="28"/>
          <w:szCs w:val="28"/>
        </w:rPr>
        <w:t xml:space="preserve"> </w:t>
      </w:r>
      <w:r w:rsidR="00ED3699" w:rsidRPr="00B26B5E">
        <w:rPr>
          <w:rFonts w:ascii="Times New Roman" w:hAnsi="Times New Roman"/>
          <w:sz w:val="28"/>
          <w:szCs w:val="28"/>
        </w:rPr>
        <w:t xml:space="preserve">год </w:t>
      </w:r>
      <w:r w:rsidRPr="00B26B5E">
        <w:rPr>
          <w:rFonts w:ascii="Times New Roman" w:hAnsi="Times New Roman"/>
          <w:sz w:val="28"/>
          <w:szCs w:val="28"/>
        </w:rPr>
        <w:t xml:space="preserve">было проведено </w:t>
      </w:r>
      <w:r w:rsidR="00CF64A7">
        <w:rPr>
          <w:rFonts w:ascii="Times New Roman" w:hAnsi="Times New Roman"/>
          <w:sz w:val="28"/>
          <w:szCs w:val="28"/>
        </w:rPr>
        <w:t>14</w:t>
      </w:r>
      <w:r w:rsidRPr="00B26B5E">
        <w:rPr>
          <w:rFonts w:ascii="Times New Roman" w:hAnsi="Times New Roman"/>
          <w:sz w:val="28"/>
          <w:szCs w:val="28"/>
        </w:rPr>
        <w:t xml:space="preserve"> экспертиз нормативно право</w:t>
      </w:r>
      <w:r w:rsidR="00ED3699" w:rsidRPr="00B26B5E">
        <w:rPr>
          <w:rFonts w:ascii="Times New Roman" w:hAnsi="Times New Roman"/>
          <w:sz w:val="28"/>
          <w:szCs w:val="28"/>
        </w:rPr>
        <w:t xml:space="preserve">вых актов муниципального района, вынесено </w:t>
      </w:r>
      <w:r w:rsidR="00CF64A7">
        <w:rPr>
          <w:rFonts w:ascii="Times New Roman" w:hAnsi="Times New Roman"/>
          <w:sz w:val="28"/>
          <w:szCs w:val="28"/>
        </w:rPr>
        <w:t>14</w:t>
      </w:r>
      <w:r w:rsidR="00ED3699" w:rsidRPr="00B26B5E">
        <w:rPr>
          <w:rFonts w:ascii="Times New Roman" w:hAnsi="Times New Roman"/>
          <w:sz w:val="28"/>
          <w:szCs w:val="28"/>
        </w:rPr>
        <w:t xml:space="preserve"> положительных заключений.</w:t>
      </w:r>
    </w:p>
    <w:p w:rsidR="00CF64A7" w:rsidRDefault="00CF64A7" w:rsidP="00450D78">
      <w:pPr>
        <w:spacing w:after="0" w:line="240" w:lineRule="auto"/>
        <w:ind w:firstLine="709"/>
        <w:jc w:val="both"/>
        <w:rPr>
          <w:rFonts w:ascii="Times New Roman" w:hAnsi="Times New Roman"/>
          <w:i/>
          <w:sz w:val="28"/>
          <w:szCs w:val="28"/>
        </w:rPr>
      </w:pPr>
    </w:p>
    <w:p w:rsidR="00CF64A7" w:rsidRDefault="00CF64A7" w:rsidP="00450D78">
      <w:pPr>
        <w:spacing w:after="0" w:line="240" w:lineRule="auto"/>
        <w:ind w:firstLine="709"/>
        <w:jc w:val="both"/>
        <w:rPr>
          <w:rFonts w:ascii="Times New Roman" w:hAnsi="Times New Roman"/>
          <w:sz w:val="28"/>
          <w:szCs w:val="28"/>
        </w:rPr>
      </w:pPr>
      <w:r>
        <w:rPr>
          <w:rFonts w:ascii="Times New Roman" w:hAnsi="Times New Roman"/>
          <w:sz w:val="28"/>
          <w:szCs w:val="28"/>
        </w:rPr>
        <w:t>5</w:t>
      </w:r>
      <w:r w:rsidR="00AF4B9A" w:rsidRPr="00B26B5E">
        <w:rPr>
          <w:rFonts w:ascii="Times New Roman" w:hAnsi="Times New Roman"/>
          <w:sz w:val="28"/>
          <w:szCs w:val="28"/>
        </w:rPr>
        <w:t xml:space="preserve">. </w:t>
      </w:r>
      <w:r w:rsidRPr="00CF64A7">
        <w:rPr>
          <w:rFonts w:ascii="Times New Roman" w:hAnsi="Times New Roman"/>
          <w:sz w:val="28"/>
          <w:szCs w:val="28"/>
        </w:rPr>
        <w:t>Мероприятия, направленные на совершенствование процессов управления в рамках полномочий муниципального образования «Смидовичский муниципальный район», закрепленных за ними законодательством Российской Федерации, объектами муниципальной собственности, а также на ограничение влияния государственных и муниципальных предприятий на конкуренцию</w:t>
      </w:r>
    </w:p>
    <w:p w:rsidR="007F1E72" w:rsidRDefault="007F1E72" w:rsidP="00450D78">
      <w:pPr>
        <w:spacing w:after="0" w:line="240" w:lineRule="auto"/>
        <w:ind w:firstLine="709"/>
        <w:jc w:val="both"/>
        <w:rPr>
          <w:rFonts w:ascii="Times New Roman" w:eastAsia="MS Mincho" w:hAnsi="Times New Roman"/>
          <w:i/>
          <w:sz w:val="28"/>
          <w:szCs w:val="28"/>
          <w:lang w:eastAsia="ru-RU"/>
        </w:rPr>
      </w:pPr>
      <w:r>
        <w:rPr>
          <w:rFonts w:ascii="Times New Roman" w:eastAsia="MS Mincho" w:hAnsi="Times New Roman"/>
          <w:i/>
          <w:sz w:val="28"/>
          <w:szCs w:val="28"/>
          <w:lang w:eastAsia="ru-RU"/>
        </w:rPr>
        <w:t>5</w:t>
      </w:r>
      <w:r w:rsidR="00AF4B9A" w:rsidRPr="00B26B5E">
        <w:rPr>
          <w:rFonts w:ascii="Times New Roman" w:eastAsia="MS Mincho" w:hAnsi="Times New Roman"/>
          <w:i/>
          <w:sz w:val="28"/>
          <w:szCs w:val="28"/>
          <w:lang w:eastAsia="ru-RU"/>
        </w:rPr>
        <w:t>.</w:t>
      </w:r>
      <w:r>
        <w:rPr>
          <w:rFonts w:ascii="Times New Roman" w:eastAsia="MS Mincho" w:hAnsi="Times New Roman"/>
          <w:i/>
          <w:sz w:val="28"/>
          <w:szCs w:val="28"/>
          <w:lang w:eastAsia="ru-RU"/>
        </w:rPr>
        <w:t>1</w:t>
      </w:r>
      <w:r w:rsidR="00AF4B9A" w:rsidRPr="00B26B5E">
        <w:rPr>
          <w:rFonts w:ascii="Times New Roman" w:eastAsia="MS Mincho" w:hAnsi="Times New Roman"/>
          <w:i/>
          <w:sz w:val="28"/>
          <w:szCs w:val="28"/>
          <w:lang w:eastAsia="ru-RU"/>
        </w:rPr>
        <w:t xml:space="preserve">. </w:t>
      </w:r>
      <w:r w:rsidRPr="007F1E72">
        <w:rPr>
          <w:rFonts w:ascii="Times New Roman" w:eastAsia="MS Mincho" w:hAnsi="Times New Roman"/>
          <w:i/>
          <w:sz w:val="28"/>
          <w:szCs w:val="28"/>
          <w:lang w:eastAsia="ru-RU"/>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городского округа и муниципальных районов области</w:t>
      </w:r>
    </w:p>
    <w:p w:rsidR="00AF4B9A" w:rsidRDefault="007F1E72" w:rsidP="00450D7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F1E72">
        <w:rPr>
          <w:rFonts w:ascii="Times New Roman" w:hAnsi="Times New Roman"/>
          <w:sz w:val="28"/>
          <w:szCs w:val="28"/>
        </w:rPr>
        <w:t>ереч</w:t>
      </w:r>
      <w:r>
        <w:rPr>
          <w:rFonts w:ascii="Times New Roman" w:hAnsi="Times New Roman"/>
          <w:sz w:val="28"/>
          <w:szCs w:val="28"/>
        </w:rPr>
        <w:t>е</w:t>
      </w:r>
      <w:r w:rsidRPr="007F1E72">
        <w:rPr>
          <w:rFonts w:ascii="Times New Roman" w:hAnsi="Times New Roman"/>
          <w:sz w:val="28"/>
          <w:szCs w:val="28"/>
        </w:rPr>
        <w:t>н</w:t>
      </w:r>
      <w:r>
        <w:rPr>
          <w:rFonts w:ascii="Times New Roman" w:hAnsi="Times New Roman"/>
          <w:sz w:val="28"/>
          <w:szCs w:val="28"/>
        </w:rPr>
        <w:t>ь</w:t>
      </w:r>
      <w:r w:rsidRPr="007F1E72">
        <w:rPr>
          <w:rFonts w:ascii="Times New Roman" w:hAnsi="Times New Roman"/>
          <w:sz w:val="28"/>
          <w:szCs w:val="28"/>
        </w:rPr>
        <w:t xml:space="preserve"> муниципального имущества, не соответствующего требованиям отнесения к категории </w:t>
      </w:r>
      <w:proofErr w:type="gramStart"/>
      <w:r w:rsidRPr="007F1E72">
        <w:rPr>
          <w:rFonts w:ascii="Times New Roman" w:hAnsi="Times New Roman"/>
          <w:sz w:val="28"/>
          <w:szCs w:val="28"/>
        </w:rPr>
        <w:t xml:space="preserve">имущества, предназначенного для реализации функций и полномочий органов местного самоуправления </w:t>
      </w:r>
      <w:r>
        <w:rPr>
          <w:rFonts w:ascii="Times New Roman" w:hAnsi="Times New Roman"/>
          <w:sz w:val="28"/>
          <w:szCs w:val="28"/>
        </w:rPr>
        <w:t xml:space="preserve"> утвержден</w:t>
      </w:r>
      <w:proofErr w:type="gramEnd"/>
      <w:r>
        <w:rPr>
          <w:rFonts w:ascii="Times New Roman" w:hAnsi="Times New Roman"/>
          <w:sz w:val="28"/>
          <w:szCs w:val="28"/>
        </w:rPr>
        <w:t xml:space="preserve"> приказом комитета по управлению муниципальным имуществом от 22.11.2021 № 59 «О проведении инвентаризации  </w:t>
      </w:r>
    </w:p>
    <w:p w:rsidR="00EF1A3B" w:rsidRDefault="00EF1A3B" w:rsidP="00EF1A3B">
      <w:pPr>
        <w:spacing w:after="0" w:line="240" w:lineRule="auto"/>
        <w:ind w:firstLine="709"/>
        <w:jc w:val="both"/>
        <w:rPr>
          <w:rFonts w:ascii="Times New Roman" w:hAnsi="Times New Roman"/>
          <w:i/>
          <w:sz w:val="28"/>
          <w:szCs w:val="28"/>
        </w:rPr>
      </w:pPr>
    </w:p>
    <w:p w:rsidR="00EF1A3B" w:rsidRPr="00EF1A3B" w:rsidRDefault="00EF1A3B" w:rsidP="00EF1A3B">
      <w:pPr>
        <w:spacing w:after="0" w:line="240" w:lineRule="auto"/>
        <w:ind w:firstLine="709"/>
        <w:jc w:val="both"/>
        <w:rPr>
          <w:rFonts w:ascii="Times New Roman" w:hAnsi="Times New Roman"/>
          <w:i/>
          <w:sz w:val="28"/>
          <w:szCs w:val="28"/>
        </w:rPr>
      </w:pPr>
      <w:r w:rsidRPr="00EF1A3B">
        <w:rPr>
          <w:rFonts w:ascii="Times New Roman" w:hAnsi="Times New Roman"/>
          <w:i/>
          <w:sz w:val="28"/>
          <w:szCs w:val="28"/>
        </w:rPr>
        <w:t>5.2. Обеспечение приватизации либо перепрофилирования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муниципального образования «Смидовичский муниципальный район»:</w:t>
      </w:r>
    </w:p>
    <w:p w:rsidR="00EF1A3B" w:rsidRDefault="00EF1A3B" w:rsidP="00EF1A3B">
      <w:pPr>
        <w:spacing w:after="0" w:line="240" w:lineRule="auto"/>
        <w:ind w:firstLine="709"/>
        <w:jc w:val="both"/>
        <w:rPr>
          <w:rFonts w:ascii="Times New Roman" w:hAnsi="Times New Roman"/>
          <w:i/>
          <w:sz w:val="28"/>
          <w:szCs w:val="28"/>
        </w:rPr>
      </w:pPr>
      <w:r w:rsidRPr="00EF1A3B">
        <w:rPr>
          <w:rFonts w:ascii="Times New Roman" w:hAnsi="Times New Roman"/>
          <w:i/>
          <w:sz w:val="28"/>
          <w:szCs w:val="28"/>
        </w:rPr>
        <w:t>- организация и проведение публичных торгов по реализации указанного имущества, перепрофилирование (изменение целевого назначения имущества)</w:t>
      </w:r>
    </w:p>
    <w:p w:rsidR="00EF1A3B" w:rsidRPr="00EF1A3B" w:rsidRDefault="00EF1A3B" w:rsidP="00EF1A3B">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EF1A3B">
        <w:rPr>
          <w:rFonts w:ascii="Times New Roman" w:hAnsi="Times New Roman"/>
          <w:sz w:val="28"/>
          <w:szCs w:val="28"/>
        </w:rPr>
        <w:t>униципального имущества, не соответствующего требованиям отнесения к категории имущества, предназначенного для реализации функций и полномочий муниципального образования «Смидовичский муниципальный район</w:t>
      </w:r>
      <w:r>
        <w:rPr>
          <w:rFonts w:ascii="Times New Roman" w:hAnsi="Times New Roman"/>
          <w:sz w:val="28"/>
          <w:szCs w:val="28"/>
        </w:rPr>
        <w:t>» в 2022 году не выявлено</w:t>
      </w:r>
    </w:p>
    <w:p w:rsidR="007F1E72" w:rsidRPr="00B26B5E" w:rsidRDefault="007F1E72" w:rsidP="00450D78">
      <w:pPr>
        <w:spacing w:after="0" w:line="240" w:lineRule="auto"/>
        <w:ind w:firstLine="709"/>
        <w:jc w:val="both"/>
        <w:rPr>
          <w:rFonts w:ascii="Times New Roman" w:hAnsi="Times New Roman"/>
          <w:i/>
          <w:sz w:val="28"/>
          <w:szCs w:val="28"/>
        </w:rPr>
      </w:pPr>
    </w:p>
    <w:p w:rsidR="00AF4B9A" w:rsidRPr="00B26B5E" w:rsidRDefault="00EF1A3B" w:rsidP="00450D78">
      <w:pPr>
        <w:spacing w:after="0" w:line="240" w:lineRule="auto"/>
        <w:ind w:firstLine="709"/>
        <w:jc w:val="both"/>
        <w:rPr>
          <w:rFonts w:ascii="Times New Roman" w:hAnsi="Times New Roman"/>
          <w:sz w:val="28"/>
          <w:szCs w:val="28"/>
        </w:rPr>
      </w:pPr>
      <w:r>
        <w:rPr>
          <w:rFonts w:ascii="Times New Roman" w:hAnsi="Times New Roman"/>
          <w:sz w:val="28"/>
          <w:szCs w:val="28"/>
        </w:rPr>
        <w:t>6</w:t>
      </w:r>
      <w:r w:rsidR="00AF4B9A" w:rsidRPr="00B26B5E">
        <w:rPr>
          <w:rFonts w:ascii="Times New Roman" w:hAnsi="Times New Roman"/>
          <w:sz w:val="28"/>
          <w:szCs w:val="28"/>
        </w:rPr>
        <w:t>.</w:t>
      </w:r>
      <w:r w:rsidR="00AF4B9A" w:rsidRPr="00B26B5E">
        <w:rPr>
          <w:rFonts w:ascii="Times New Roman" w:hAnsi="Times New Roman"/>
          <w:sz w:val="28"/>
          <w:szCs w:val="28"/>
        </w:rPr>
        <w:tab/>
        <w:t>Мероприятия, направленные на создание условий для недискриминационного доступа хозяйствующих субъектов на товарные рынки</w:t>
      </w:r>
    </w:p>
    <w:p w:rsidR="00AF4B9A" w:rsidRPr="00B26B5E" w:rsidRDefault="00EF1A3B"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6</w:t>
      </w:r>
      <w:r w:rsidR="00AF4B9A" w:rsidRPr="00B26B5E">
        <w:rPr>
          <w:rFonts w:ascii="Times New Roman" w:hAnsi="Times New Roman"/>
          <w:i/>
          <w:sz w:val="28"/>
          <w:szCs w:val="28"/>
        </w:rPr>
        <w:t>.1</w:t>
      </w:r>
      <w:r>
        <w:rPr>
          <w:rFonts w:ascii="Times New Roman" w:hAnsi="Times New Roman"/>
          <w:i/>
          <w:sz w:val="28"/>
          <w:szCs w:val="28"/>
        </w:rPr>
        <w:t>.</w:t>
      </w:r>
      <w:r w:rsidR="00AF4B9A" w:rsidRPr="00B26B5E">
        <w:rPr>
          <w:rFonts w:ascii="Times New Roman" w:hAnsi="Times New Roman"/>
          <w:i/>
          <w:sz w:val="28"/>
          <w:szCs w:val="28"/>
        </w:rPr>
        <w:t xml:space="preserve"> </w:t>
      </w:r>
      <w:r>
        <w:rPr>
          <w:rFonts w:ascii="Times New Roman" w:hAnsi="Times New Roman"/>
          <w:i/>
          <w:sz w:val="28"/>
          <w:szCs w:val="28"/>
        </w:rPr>
        <w:t>С</w:t>
      </w:r>
      <w:r w:rsidR="00AF4B9A" w:rsidRPr="00B26B5E">
        <w:rPr>
          <w:rFonts w:ascii="Times New Roman" w:hAnsi="Times New Roman"/>
          <w:i/>
          <w:sz w:val="28"/>
          <w:szCs w:val="28"/>
        </w:rPr>
        <w:t>опровождени</w:t>
      </w:r>
      <w:r>
        <w:rPr>
          <w:rFonts w:ascii="Times New Roman" w:hAnsi="Times New Roman"/>
          <w:i/>
          <w:sz w:val="28"/>
          <w:szCs w:val="28"/>
        </w:rPr>
        <w:t>е</w:t>
      </w:r>
      <w:r w:rsidR="00AF4B9A" w:rsidRPr="00B26B5E">
        <w:rPr>
          <w:rFonts w:ascii="Times New Roman" w:hAnsi="Times New Roman"/>
          <w:i/>
          <w:sz w:val="28"/>
          <w:szCs w:val="28"/>
        </w:rPr>
        <w:t xml:space="preserve"> инвестиционных проектов, реализуемых и (или) планируемых к реализации на территории муниципального района</w:t>
      </w: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В адрес </w:t>
      </w:r>
      <w:r w:rsidR="00D7089D" w:rsidRPr="00B26B5E">
        <w:rPr>
          <w:rFonts w:ascii="Times New Roman" w:hAnsi="Times New Roman"/>
          <w:sz w:val="28"/>
          <w:szCs w:val="28"/>
        </w:rPr>
        <w:t>управления экономического развития</w:t>
      </w:r>
      <w:r w:rsidRPr="00B26B5E">
        <w:rPr>
          <w:rFonts w:ascii="Times New Roman" w:hAnsi="Times New Roman"/>
          <w:sz w:val="28"/>
          <w:szCs w:val="28"/>
        </w:rPr>
        <w:t xml:space="preserve"> </w:t>
      </w:r>
      <w:r w:rsidR="00EF1A3B">
        <w:rPr>
          <w:rFonts w:ascii="Times New Roman" w:hAnsi="Times New Roman"/>
          <w:sz w:val="28"/>
          <w:szCs w:val="28"/>
        </w:rPr>
        <w:t xml:space="preserve">ООО «ДАР» предоставлен </w:t>
      </w:r>
      <w:r w:rsidR="00EF1A3B" w:rsidRPr="00EF1A3B">
        <w:rPr>
          <w:rFonts w:ascii="Times New Roman" w:hAnsi="Times New Roman"/>
          <w:sz w:val="28"/>
          <w:szCs w:val="28"/>
        </w:rPr>
        <w:t>инвестиционн</w:t>
      </w:r>
      <w:r w:rsidR="00EF1A3B">
        <w:rPr>
          <w:rFonts w:ascii="Times New Roman" w:hAnsi="Times New Roman"/>
          <w:sz w:val="28"/>
          <w:szCs w:val="28"/>
        </w:rPr>
        <w:t>ый</w:t>
      </w:r>
      <w:r w:rsidR="00EF1A3B" w:rsidRPr="00EF1A3B">
        <w:rPr>
          <w:rFonts w:ascii="Times New Roman" w:hAnsi="Times New Roman"/>
          <w:sz w:val="28"/>
          <w:szCs w:val="28"/>
        </w:rPr>
        <w:t xml:space="preserve"> проект</w:t>
      </w:r>
      <w:r w:rsidR="00EF1A3B">
        <w:rPr>
          <w:rFonts w:ascii="Times New Roman" w:hAnsi="Times New Roman"/>
          <w:sz w:val="28"/>
          <w:szCs w:val="28"/>
        </w:rPr>
        <w:t xml:space="preserve"> </w:t>
      </w:r>
      <w:r w:rsidR="00EF1A3B" w:rsidRPr="00EF1A3B">
        <w:rPr>
          <w:rFonts w:ascii="Times New Roman" w:hAnsi="Times New Roman"/>
          <w:sz w:val="28"/>
          <w:szCs w:val="28"/>
        </w:rPr>
        <w:t xml:space="preserve">«Строительство тепличного комплекса </w:t>
      </w:r>
      <w:proofErr w:type="gramStart"/>
      <w:r w:rsidR="00EF1A3B" w:rsidRPr="00EF1A3B">
        <w:rPr>
          <w:rFonts w:ascii="Times New Roman" w:hAnsi="Times New Roman"/>
          <w:sz w:val="28"/>
          <w:szCs w:val="28"/>
        </w:rPr>
        <w:t>по</w:t>
      </w:r>
      <w:proofErr w:type="gramEnd"/>
      <w:r w:rsidR="00EF1A3B" w:rsidRPr="00EF1A3B">
        <w:rPr>
          <w:rFonts w:ascii="Times New Roman" w:hAnsi="Times New Roman"/>
          <w:sz w:val="28"/>
          <w:szCs w:val="28"/>
        </w:rPr>
        <w:t xml:space="preserve"> выращиваю </w:t>
      </w:r>
      <w:proofErr w:type="gramStart"/>
      <w:r w:rsidR="00EF1A3B" w:rsidRPr="00EF1A3B">
        <w:rPr>
          <w:rFonts w:ascii="Times New Roman" w:hAnsi="Times New Roman"/>
          <w:sz w:val="28"/>
          <w:szCs w:val="28"/>
        </w:rPr>
        <w:t>овощей</w:t>
      </w:r>
      <w:proofErr w:type="gramEnd"/>
      <w:r w:rsidR="00EF1A3B" w:rsidRPr="00EF1A3B">
        <w:rPr>
          <w:rFonts w:ascii="Times New Roman" w:hAnsi="Times New Roman"/>
          <w:sz w:val="28"/>
          <w:szCs w:val="28"/>
        </w:rPr>
        <w:t>», который планируется реализовать на территории района в 2022-2025 гг.</w:t>
      </w:r>
      <w:r w:rsidRPr="00B26B5E">
        <w:rPr>
          <w:rFonts w:ascii="Times New Roman" w:hAnsi="Times New Roman"/>
          <w:sz w:val="28"/>
          <w:szCs w:val="28"/>
        </w:rPr>
        <w:t>.</w:t>
      </w:r>
      <w:r w:rsidR="00EF1A3B">
        <w:rPr>
          <w:rFonts w:ascii="Times New Roman" w:hAnsi="Times New Roman"/>
          <w:sz w:val="28"/>
          <w:szCs w:val="28"/>
        </w:rPr>
        <w:t xml:space="preserve"> </w:t>
      </w:r>
      <w:r w:rsidR="00EF1A3B" w:rsidRPr="00EF1A3B">
        <w:rPr>
          <w:rFonts w:ascii="Times New Roman" w:hAnsi="Times New Roman"/>
          <w:sz w:val="28"/>
          <w:szCs w:val="28"/>
        </w:rPr>
        <w:t>Стоимость инвестиционного проекта составляет более 4 млрд. руб. На сегодняшний день выделен земельный участок. На заседании наблюдательного совета территории опережающего социально-экономического развития «</w:t>
      </w:r>
      <w:proofErr w:type="spellStart"/>
      <w:r w:rsidR="00EF1A3B" w:rsidRPr="00EF1A3B">
        <w:rPr>
          <w:rFonts w:ascii="Times New Roman" w:hAnsi="Times New Roman"/>
          <w:sz w:val="28"/>
          <w:szCs w:val="28"/>
        </w:rPr>
        <w:t>Амуро-Хинганская</w:t>
      </w:r>
      <w:proofErr w:type="spellEnd"/>
      <w:r w:rsidR="00EF1A3B" w:rsidRPr="00EF1A3B">
        <w:rPr>
          <w:rFonts w:ascii="Times New Roman" w:hAnsi="Times New Roman"/>
          <w:sz w:val="28"/>
          <w:szCs w:val="28"/>
        </w:rPr>
        <w:t>», при губернаторе ЕАО, было согласовано расширение границ ТОР на данные земельный участок</w:t>
      </w:r>
    </w:p>
    <w:p w:rsidR="00AF4B9A" w:rsidRPr="00B26B5E" w:rsidRDefault="00AF4B9A" w:rsidP="00450D78">
      <w:pPr>
        <w:spacing w:after="0" w:line="240" w:lineRule="auto"/>
        <w:ind w:firstLine="709"/>
        <w:jc w:val="both"/>
        <w:rPr>
          <w:rFonts w:ascii="Times New Roman" w:hAnsi="Times New Roman"/>
          <w:sz w:val="28"/>
          <w:szCs w:val="28"/>
        </w:rPr>
      </w:pPr>
    </w:p>
    <w:p w:rsidR="00AF4B9A" w:rsidRPr="00B26B5E" w:rsidRDefault="00EF1A3B" w:rsidP="00450D78">
      <w:pPr>
        <w:spacing w:after="0" w:line="240" w:lineRule="auto"/>
        <w:ind w:firstLine="709"/>
        <w:jc w:val="both"/>
        <w:rPr>
          <w:rFonts w:ascii="Times New Roman" w:hAnsi="Times New Roman"/>
          <w:sz w:val="28"/>
          <w:szCs w:val="28"/>
        </w:rPr>
      </w:pPr>
      <w:r>
        <w:rPr>
          <w:rFonts w:ascii="Times New Roman" w:hAnsi="Times New Roman"/>
          <w:sz w:val="28"/>
          <w:szCs w:val="28"/>
        </w:rPr>
        <w:t>7</w:t>
      </w:r>
      <w:r w:rsidR="00AF4B9A" w:rsidRPr="00B26B5E">
        <w:rPr>
          <w:rFonts w:ascii="Times New Roman" w:hAnsi="Times New Roman"/>
          <w:sz w:val="28"/>
          <w:szCs w:val="28"/>
        </w:rPr>
        <w:t>. Мероприятия, направленные на обеспечение и сохранение целевого использования муниципальных объектов недвижимого имущества в социальной сфере</w:t>
      </w:r>
    </w:p>
    <w:p w:rsidR="00EF1A3B" w:rsidRDefault="00EF1A3B" w:rsidP="00450D78">
      <w:pPr>
        <w:spacing w:after="0" w:line="240" w:lineRule="auto"/>
        <w:ind w:firstLine="709"/>
        <w:jc w:val="both"/>
        <w:rPr>
          <w:rFonts w:ascii="Times New Roman" w:hAnsi="Times New Roman"/>
          <w:i/>
          <w:sz w:val="28"/>
          <w:szCs w:val="28"/>
        </w:rPr>
      </w:pPr>
    </w:p>
    <w:p w:rsidR="00AF4B9A" w:rsidRPr="00B26B5E" w:rsidRDefault="00EF1A3B"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7</w:t>
      </w:r>
      <w:r w:rsidR="00AF4B9A" w:rsidRPr="00B26B5E">
        <w:rPr>
          <w:rFonts w:ascii="Times New Roman" w:hAnsi="Times New Roman"/>
          <w:i/>
          <w:sz w:val="28"/>
          <w:szCs w:val="28"/>
        </w:rPr>
        <w:t>.1.</w:t>
      </w:r>
      <w:r w:rsidR="00AF4B9A" w:rsidRPr="00B26B5E">
        <w:rPr>
          <w:rFonts w:ascii="Times New Roman" w:hAnsi="Times New Roman"/>
          <w:i/>
          <w:sz w:val="28"/>
          <w:szCs w:val="28"/>
        </w:rPr>
        <w:tab/>
        <w:t>Учет и мониторинг муниципального имущества, находящегося в оперативном управлении, хозяйственном ведении муниципальных учреждений и предприятий, а также в аренде.</w:t>
      </w:r>
    </w:p>
    <w:p w:rsidR="00AF4B9A" w:rsidRPr="00B26B5E" w:rsidRDefault="00AF4B9A" w:rsidP="00450D78">
      <w:pPr>
        <w:spacing w:after="0" w:line="240" w:lineRule="auto"/>
        <w:ind w:firstLine="709"/>
        <w:jc w:val="both"/>
        <w:rPr>
          <w:rFonts w:ascii="Times New Roman" w:eastAsia="MS Mincho" w:hAnsi="Times New Roman"/>
          <w:sz w:val="28"/>
          <w:szCs w:val="28"/>
          <w:lang w:eastAsia="ru-RU"/>
        </w:rPr>
      </w:pPr>
      <w:r w:rsidRPr="00B26B5E">
        <w:rPr>
          <w:rFonts w:ascii="Times New Roman" w:eastAsia="MS Mincho" w:hAnsi="Times New Roman"/>
          <w:sz w:val="28"/>
          <w:szCs w:val="28"/>
          <w:lang w:eastAsia="ru-RU"/>
        </w:rPr>
        <w:t>В 202</w:t>
      </w:r>
      <w:r w:rsidR="00EF1A3B">
        <w:rPr>
          <w:rFonts w:ascii="Times New Roman" w:eastAsia="MS Mincho" w:hAnsi="Times New Roman"/>
          <w:sz w:val="28"/>
          <w:szCs w:val="28"/>
          <w:lang w:eastAsia="ru-RU"/>
        </w:rPr>
        <w:t>2</w:t>
      </w:r>
      <w:r w:rsidRPr="00B26B5E">
        <w:rPr>
          <w:rFonts w:ascii="Times New Roman" w:eastAsia="MS Mincho" w:hAnsi="Times New Roman"/>
          <w:sz w:val="28"/>
          <w:szCs w:val="28"/>
          <w:lang w:eastAsia="ru-RU"/>
        </w:rPr>
        <w:t xml:space="preserve"> год</w:t>
      </w:r>
      <w:r w:rsidR="00133748" w:rsidRPr="00B26B5E">
        <w:rPr>
          <w:rFonts w:ascii="Times New Roman" w:eastAsia="MS Mincho" w:hAnsi="Times New Roman"/>
          <w:sz w:val="28"/>
          <w:szCs w:val="28"/>
          <w:lang w:eastAsia="ru-RU"/>
        </w:rPr>
        <w:t>у</w:t>
      </w:r>
      <w:r w:rsidRPr="00B26B5E">
        <w:rPr>
          <w:rFonts w:ascii="Times New Roman" w:eastAsia="MS Mincho" w:hAnsi="Times New Roman"/>
          <w:sz w:val="28"/>
          <w:szCs w:val="28"/>
          <w:lang w:eastAsia="ru-RU"/>
        </w:rPr>
        <w:t xml:space="preserve">  проверки не проводились.</w:t>
      </w:r>
    </w:p>
    <w:p w:rsidR="00AF4B9A" w:rsidRPr="00B26B5E" w:rsidRDefault="00AF4B9A" w:rsidP="00450D78">
      <w:pPr>
        <w:spacing w:after="0" w:line="240" w:lineRule="auto"/>
        <w:ind w:firstLine="709"/>
        <w:jc w:val="both"/>
        <w:rPr>
          <w:rFonts w:ascii="Times New Roman" w:hAnsi="Times New Roman"/>
          <w:sz w:val="28"/>
          <w:szCs w:val="28"/>
        </w:rPr>
      </w:pPr>
    </w:p>
    <w:p w:rsidR="00AF4B9A" w:rsidRPr="00B26B5E" w:rsidRDefault="00872EA6" w:rsidP="00450D78">
      <w:pPr>
        <w:spacing w:after="0" w:line="240" w:lineRule="auto"/>
        <w:ind w:firstLine="709"/>
        <w:jc w:val="both"/>
        <w:rPr>
          <w:rFonts w:ascii="Times New Roman" w:hAnsi="Times New Roman"/>
          <w:sz w:val="28"/>
          <w:szCs w:val="28"/>
        </w:rPr>
      </w:pPr>
      <w:r>
        <w:rPr>
          <w:rFonts w:ascii="Times New Roman" w:hAnsi="Times New Roman"/>
          <w:sz w:val="28"/>
          <w:szCs w:val="28"/>
        </w:rPr>
        <w:t>8</w:t>
      </w:r>
      <w:r w:rsidR="00AF4B9A" w:rsidRPr="00B26B5E">
        <w:rPr>
          <w:rFonts w:ascii="Times New Roman" w:hAnsi="Times New Roman"/>
          <w:sz w:val="28"/>
          <w:szCs w:val="28"/>
        </w:rPr>
        <w:t>.</w:t>
      </w:r>
      <w:r w:rsidR="00AF4B9A" w:rsidRPr="00B26B5E">
        <w:rPr>
          <w:rFonts w:ascii="Times New Roman" w:hAnsi="Times New Roman"/>
          <w:sz w:val="28"/>
          <w:szCs w:val="28"/>
        </w:rPr>
        <w:tab/>
        <w:t xml:space="preserve">Мероприятия, направленные на содействие развитию практики применения механизмов </w:t>
      </w:r>
      <w:proofErr w:type="spellStart"/>
      <w:r w:rsidR="00AF4B9A" w:rsidRPr="00B26B5E">
        <w:rPr>
          <w:rFonts w:ascii="Times New Roman" w:hAnsi="Times New Roman"/>
          <w:sz w:val="28"/>
          <w:szCs w:val="28"/>
        </w:rPr>
        <w:t>муниципально</w:t>
      </w:r>
      <w:proofErr w:type="spellEnd"/>
      <w:r w:rsidR="00AF4B9A" w:rsidRPr="00B26B5E">
        <w:rPr>
          <w:rFonts w:ascii="Times New Roman" w:hAnsi="Times New Roman"/>
          <w:sz w:val="28"/>
          <w:szCs w:val="28"/>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AF4B9A" w:rsidRPr="00B26B5E" w:rsidRDefault="00872EA6"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8</w:t>
      </w:r>
      <w:r w:rsidR="00AF4B9A" w:rsidRPr="00B26B5E">
        <w:rPr>
          <w:rFonts w:ascii="Times New Roman" w:hAnsi="Times New Roman"/>
          <w:i/>
          <w:sz w:val="28"/>
          <w:szCs w:val="28"/>
        </w:rPr>
        <w:t>.1.</w:t>
      </w:r>
      <w:r w:rsidR="00AF4B9A" w:rsidRPr="00B26B5E">
        <w:rPr>
          <w:rFonts w:ascii="Times New Roman" w:hAnsi="Times New Roman"/>
          <w:i/>
          <w:sz w:val="28"/>
          <w:szCs w:val="28"/>
        </w:rPr>
        <w:tab/>
        <w:t>Проведение конкурсных процедур  по передаче объектов коммунальной инфраструктуры в концессию с целью организации холодного водоснабжения и водоотведения.</w:t>
      </w:r>
    </w:p>
    <w:p w:rsidR="00AF4B9A" w:rsidRPr="00B26B5E" w:rsidRDefault="00133748" w:rsidP="00450D78">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rPr>
        <w:tab/>
      </w:r>
      <w:r w:rsidR="00EF1A3B">
        <w:rPr>
          <w:rFonts w:ascii="Times New Roman" w:hAnsi="Times New Roman"/>
          <w:sz w:val="28"/>
          <w:szCs w:val="28"/>
        </w:rPr>
        <w:t xml:space="preserve">В 2022 году конкурсные процедуры по </w:t>
      </w:r>
      <w:r w:rsidR="00EF1A3B" w:rsidRPr="00EF1A3B">
        <w:rPr>
          <w:rFonts w:ascii="Times New Roman" w:hAnsi="Times New Roman"/>
          <w:sz w:val="28"/>
          <w:szCs w:val="28"/>
        </w:rPr>
        <w:t>передаче объектов коммунальной инфраструктуры в концессию с целью организации холодного водоснабжения и водоотведения</w:t>
      </w:r>
      <w:r w:rsidR="00872EA6">
        <w:rPr>
          <w:rFonts w:ascii="Times New Roman" w:hAnsi="Times New Roman"/>
          <w:sz w:val="28"/>
          <w:szCs w:val="28"/>
        </w:rPr>
        <w:t xml:space="preserve"> не проводились.</w:t>
      </w:r>
    </w:p>
    <w:p w:rsidR="007356B5" w:rsidRPr="00B26B5E" w:rsidRDefault="007356B5" w:rsidP="00450D78">
      <w:pPr>
        <w:tabs>
          <w:tab w:val="left" w:pos="851"/>
        </w:tabs>
        <w:spacing w:after="0" w:line="240" w:lineRule="auto"/>
        <w:ind w:firstLine="709"/>
        <w:jc w:val="both"/>
        <w:rPr>
          <w:rFonts w:ascii="Times New Roman" w:hAnsi="Times New Roman"/>
          <w:sz w:val="28"/>
          <w:szCs w:val="28"/>
        </w:rPr>
      </w:pPr>
    </w:p>
    <w:p w:rsidR="00AF4B9A" w:rsidRPr="00B26B5E" w:rsidRDefault="00872EA6" w:rsidP="00450D78">
      <w:pPr>
        <w:spacing w:after="0" w:line="240" w:lineRule="auto"/>
        <w:ind w:firstLine="709"/>
        <w:jc w:val="both"/>
        <w:rPr>
          <w:rFonts w:ascii="Times New Roman" w:hAnsi="Times New Roman"/>
          <w:sz w:val="28"/>
          <w:szCs w:val="28"/>
        </w:rPr>
      </w:pPr>
      <w:r>
        <w:rPr>
          <w:rFonts w:ascii="Times New Roman" w:hAnsi="Times New Roman"/>
          <w:sz w:val="28"/>
          <w:szCs w:val="28"/>
        </w:rPr>
        <w:t>9</w:t>
      </w:r>
      <w:r w:rsidR="00AF4B9A" w:rsidRPr="00B26B5E">
        <w:rPr>
          <w:rFonts w:ascii="Times New Roman" w:hAnsi="Times New Roman"/>
          <w:sz w:val="28"/>
          <w:szCs w:val="28"/>
        </w:rPr>
        <w:t>.</w:t>
      </w:r>
      <w:r w:rsidR="00AF4B9A" w:rsidRPr="00B26B5E">
        <w:rPr>
          <w:rFonts w:ascii="Times New Roman" w:hAnsi="Times New Roman"/>
          <w:sz w:val="28"/>
          <w:szCs w:val="28"/>
        </w:rPr>
        <w:tab/>
      </w:r>
      <w:proofErr w:type="gramStart"/>
      <w:r w:rsidR="00AF4B9A" w:rsidRPr="00B26B5E">
        <w:rPr>
          <w:rFonts w:ascii="Times New Roman" w:hAnsi="Times New Roman"/>
          <w:sz w:val="28"/>
          <w:szCs w:val="28"/>
        </w:rPr>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roofErr w:type="gramEnd"/>
    </w:p>
    <w:p w:rsidR="00872EA6" w:rsidRPr="009504B5" w:rsidRDefault="00872EA6"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9.1. Проведение всероссийского "Урока цифры" в общеобразовательных учреждениях Смидовичского муниципального района</w:t>
      </w:r>
    </w:p>
    <w:p w:rsidR="00872EA6"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В течение учебного года учащиеся образовательных учреждений Смидовичского муниципального района принима</w:t>
      </w:r>
      <w:r>
        <w:rPr>
          <w:rFonts w:ascii="Times New Roman" w:hAnsi="Times New Roman"/>
          <w:sz w:val="28"/>
          <w:szCs w:val="28"/>
        </w:rPr>
        <w:t>ли</w:t>
      </w:r>
      <w:r w:rsidRPr="009504B5">
        <w:rPr>
          <w:rFonts w:ascii="Times New Roman" w:hAnsi="Times New Roman"/>
          <w:sz w:val="28"/>
          <w:szCs w:val="28"/>
        </w:rPr>
        <w:t xml:space="preserve"> участие в проведении всероссийского «Урока цифры»: «Квантовый мир: как устроен квантовый компьютер», «Искусственный интеллект в образовании», «</w:t>
      </w:r>
      <w:proofErr w:type="spellStart"/>
      <w:r w:rsidRPr="009504B5">
        <w:rPr>
          <w:rFonts w:ascii="Times New Roman" w:hAnsi="Times New Roman"/>
          <w:sz w:val="28"/>
          <w:szCs w:val="28"/>
        </w:rPr>
        <w:t>Видеотехнологии</w:t>
      </w:r>
      <w:proofErr w:type="spellEnd"/>
      <w:r w:rsidRPr="009504B5">
        <w:rPr>
          <w:rFonts w:ascii="Times New Roman" w:hAnsi="Times New Roman"/>
          <w:sz w:val="28"/>
          <w:szCs w:val="28"/>
        </w:rPr>
        <w:t xml:space="preserve">», «Искусственный интеллект в </w:t>
      </w:r>
      <w:proofErr w:type="spellStart"/>
      <w:r w:rsidRPr="009504B5">
        <w:rPr>
          <w:rFonts w:ascii="Times New Roman" w:hAnsi="Times New Roman"/>
          <w:sz w:val="28"/>
          <w:szCs w:val="28"/>
        </w:rPr>
        <w:t>стартапах</w:t>
      </w:r>
      <w:proofErr w:type="spellEnd"/>
      <w:r w:rsidRPr="009504B5">
        <w:rPr>
          <w:rFonts w:ascii="Times New Roman" w:hAnsi="Times New Roman"/>
          <w:sz w:val="28"/>
          <w:szCs w:val="28"/>
        </w:rPr>
        <w:t xml:space="preserve">», «Быстрая разработка приложений», «Цифровое искусство: музыка и </w:t>
      </w:r>
      <w:proofErr w:type="gramStart"/>
      <w:r w:rsidRPr="009504B5">
        <w:rPr>
          <w:rFonts w:ascii="Times New Roman" w:hAnsi="Times New Roman"/>
          <w:sz w:val="28"/>
          <w:szCs w:val="28"/>
        </w:rPr>
        <w:t>ИТ</w:t>
      </w:r>
      <w:proofErr w:type="gramEnd"/>
      <w:r w:rsidRPr="009504B5">
        <w:rPr>
          <w:rFonts w:ascii="Times New Roman" w:hAnsi="Times New Roman"/>
          <w:sz w:val="28"/>
          <w:szCs w:val="28"/>
        </w:rPr>
        <w:t xml:space="preserve">», «Исследование </w:t>
      </w:r>
      <w:proofErr w:type="spellStart"/>
      <w:r w:rsidRPr="009504B5">
        <w:rPr>
          <w:rFonts w:ascii="Times New Roman" w:hAnsi="Times New Roman"/>
          <w:sz w:val="28"/>
          <w:szCs w:val="28"/>
        </w:rPr>
        <w:t>кибератак</w:t>
      </w:r>
      <w:proofErr w:type="spellEnd"/>
      <w:r w:rsidRPr="009504B5">
        <w:rPr>
          <w:rFonts w:ascii="Times New Roman" w:hAnsi="Times New Roman"/>
          <w:sz w:val="28"/>
          <w:szCs w:val="28"/>
        </w:rPr>
        <w:t>», «Технологии, которые предсказывают погоду», «День цифры». Охват учащихся составляет 100%.</w:t>
      </w:r>
    </w:p>
    <w:p w:rsidR="00AF4B9A" w:rsidRPr="00B26B5E" w:rsidRDefault="00872EA6"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9</w:t>
      </w:r>
      <w:r w:rsidR="00AF4B9A" w:rsidRPr="00B26B5E">
        <w:rPr>
          <w:rFonts w:ascii="Times New Roman" w:hAnsi="Times New Roman"/>
          <w:i/>
          <w:sz w:val="28"/>
          <w:szCs w:val="28"/>
        </w:rPr>
        <w:t>.</w:t>
      </w:r>
      <w:r>
        <w:rPr>
          <w:rFonts w:ascii="Times New Roman" w:hAnsi="Times New Roman"/>
          <w:i/>
          <w:sz w:val="28"/>
          <w:szCs w:val="28"/>
        </w:rPr>
        <w:t>2</w:t>
      </w:r>
      <w:r w:rsidR="00AF4B9A" w:rsidRPr="00B26B5E">
        <w:rPr>
          <w:rFonts w:ascii="Times New Roman" w:hAnsi="Times New Roman"/>
          <w:i/>
          <w:sz w:val="28"/>
          <w:szCs w:val="28"/>
        </w:rPr>
        <w:t xml:space="preserve"> Организация участия детей и молодежи в олимпиадах, конференциях, конкурсах, соревнованиях, в том числе очно-заочных и дистанционных</w:t>
      </w:r>
    </w:p>
    <w:p w:rsidR="00102AB0" w:rsidRPr="00B26B5E" w:rsidRDefault="00102AB0" w:rsidP="00450D78">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В Смидовичском муниципальном районе ежегодно проходит Всероссийская олимпиада школьников: школьный и муниципальный этап. Ежегодно участниками олимпиады становятся учащиеся с 5 по 11, общее количество составляет около 2000 ежегодно. Участники муниципального этапа, набравшие необходимое количество баллов, направляются для участия в региональном этапе Всероссийской олимпиады.</w:t>
      </w:r>
      <w:r w:rsidR="00872EA6">
        <w:rPr>
          <w:rFonts w:ascii="Times New Roman" w:eastAsia="Times New Roman" w:hAnsi="Times New Roman"/>
          <w:sz w:val="28"/>
          <w:szCs w:val="28"/>
          <w:lang w:eastAsia="ru-RU"/>
        </w:rPr>
        <w:t xml:space="preserve"> В 2022 году в региональном этапе приняло участие 36 человек.</w:t>
      </w:r>
    </w:p>
    <w:p w:rsidR="00102AB0" w:rsidRPr="00B26B5E" w:rsidRDefault="00102AB0" w:rsidP="00450D78">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В течение учебного года учащиеся принимают участие в различных олимпиадах: «Олимпиада по финансовой грамотности», «Олимпиада по избирательному праву», «Олимпиада по пенсионной грамотности», «Олимпиада по ОРКСЭ», конкурсы по безопасности дорожного движения, предметные интернет олимпиады на портале «</w:t>
      </w:r>
      <w:proofErr w:type="spellStart"/>
      <w:r w:rsidRPr="00B26B5E">
        <w:rPr>
          <w:rFonts w:ascii="Times New Roman" w:eastAsia="Times New Roman" w:hAnsi="Times New Roman"/>
          <w:sz w:val="28"/>
          <w:szCs w:val="28"/>
          <w:lang w:eastAsia="ru-RU"/>
        </w:rPr>
        <w:t>Инфоурок</w:t>
      </w:r>
      <w:proofErr w:type="spellEnd"/>
      <w:r w:rsidRPr="00B26B5E">
        <w:rPr>
          <w:rFonts w:ascii="Times New Roman" w:eastAsia="Times New Roman" w:hAnsi="Times New Roman"/>
          <w:sz w:val="28"/>
          <w:szCs w:val="28"/>
          <w:lang w:eastAsia="ru-RU"/>
        </w:rPr>
        <w:t xml:space="preserve">», «Большой этнографический диктант», «Тест по истории Отечества», конкурсы сочинений различной тематики и многое другое. </w:t>
      </w:r>
    </w:p>
    <w:p w:rsidR="00102AB0" w:rsidRPr="00B26B5E" w:rsidRDefault="00102AB0" w:rsidP="00450D78">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Большое количество конкурсных мероприятий проводится на областном и федеральном (дистанционно) уровнях, в которых учащиеся школ также принимают активное участие по своим интересам.</w:t>
      </w:r>
    </w:p>
    <w:p w:rsidR="00102AB0" w:rsidRPr="00B26B5E" w:rsidRDefault="00102AB0" w:rsidP="00450D78">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Таким образом, охват учащихся в различных творческих, конкурсных и научных мероприятиях составляет 100%.</w:t>
      </w:r>
    </w:p>
    <w:p w:rsidR="00872EA6" w:rsidRDefault="00872EA6" w:rsidP="00450D78">
      <w:pPr>
        <w:spacing w:after="0" w:line="240" w:lineRule="auto"/>
        <w:ind w:firstLine="709"/>
        <w:jc w:val="both"/>
        <w:rPr>
          <w:rFonts w:ascii="Times New Roman" w:hAnsi="Times New Roman"/>
          <w:i/>
          <w:sz w:val="28"/>
          <w:szCs w:val="28"/>
        </w:rPr>
      </w:pPr>
    </w:p>
    <w:p w:rsidR="00AF4B9A" w:rsidRPr="00CF182F" w:rsidRDefault="009937EB"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00AF4B9A" w:rsidRPr="00872EA6">
        <w:rPr>
          <w:rFonts w:ascii="Times New Roman" w:hAnsi="Times New Roman"/>
          <w:sz w:val="28"/>
          <w:szCs w:val="28"/>
        </w:rPr>
        <w:t xml:space="preserve">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w:t>
      </w:r>
      <w:r w:rsidR="00AF4B9A" w:rsidRPr="00CF182F">
        <w:rPr>
          <w:rFonts w:ascii="Times New Roman" w:hAnsi="Times New Roman"/>
          <w:sz w:val="28"/>
          <w:szCs w:val="28"/>
        </w:rPr>
        <w:t>различных сферах экономической деятельности.</w:t>
      </w:r>
    </w:p>
    <w:p w:rsidR="009937EB" w:rsidRPr="009504B5" w:rsidRDefault="00994B8A"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 xml:space="preserve">10.1. Оказание содействия по взаимодействию образовательных организаций Смидовичского муниципального района с образовательным центром "Сириус" для организации участия учащихся школ района в </w:t>
      </w:r>
      <w:proofErr w:type="gramStart"/>
      <w:r w:rsidRPr="009504B5">
        <w:rPr>
          <w:rFonts w:ascii="Times New Roman" w:hAnsi="Times New Roman"/>
          <w:i/>
          <w:sz w:val="28"/>
          <w:szCs w:val="28"/>
        </w:rPr>
        <w:t>обучении по</w:t>
      </w:r>
      <w:proofErr w:type="gramEnd"/>
      <w:r w:rsidRPr="009504B5">
        <w:rPr>
          <w:rFonts w:ascii="Times New Roman" w:hAnsi="Times New Roman"/>
          <w:i/>
          <w:sz w:val="28"/>
          <w:szCs w:val="28"/>
        </w:rPr>
        <w:t xml:space="preserve"> образовательным программам в области науки, литературного творчества, искусства и спорта</w:t>
      </w:r>
    </w:p>
    <w:p w:rsidR="009937EB"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В образовательные учреждения регулярно направляется информация о взаимодействии с образовательным центром «Сириус» по образовательным программам в области науки, литературного творчества, искусства и спорта. Учащиеся образовательных учреждений Смидовичского муниципального района обучение в данном центре не проходят.</w:t>
      </w:r>
    </w:p>
    <w:p w:rsidR="00994B8A" w:rsidRPr="009504B5" w:rsidRDefault="00994B8A"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10.2. Участие в торжественном мероприятии по подведению итогов регионального этапа Всероссийского конкурса "Молодежный лидер XXI века"</w:t>
      </w:r>
    </w:p>
    <w:p w:rsidR="009504B5"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Участие в торжественном мероприятии по подведению итогов регионального этапа Всероссийского конкурса "Молодежный лидер XXI века" не принимали</w:t>
      </w:r>
    </w:p>
    <w:p w:rsidR="00AF4B9A" w:rsidRPr="00EE5031" w:rsidRDefault="00994B8A" w:rsidP="00450D78">
      <w:pPr>
        <w:spacing w:after="0" w:line="240" w:lineRule="auto"/>
        <w:ind w:firstLine="709"/>
        <w:jc w:val="both"/>
        <w:rPr>
          <w:rFonts w:ascii="Times New Roman" w:hAnsi="Times New Roman"/>
          <w:i/>
          <w:sz w:val="28"/>
          <w:szCs w:val="28"/>
        </w:rPr>
      </w:pPr>
      <w:r w:rsidRPr="00EE5031">
        <w:rPr>
          <w:rFonts w:ascii="Times New Roman" w:hAnsi="Times New Roman"/>
          <w:i/>
          <w:sz w:val="28"/>
          <w:szCs w:val="28"/>
        </w:rPr>
        <w:t xml:space="preserve">10.3. </w:t>
      </w:r>
      <w:r w:rsidR="00AF4B9A" w:rsidRPr="00EE5031">
        <w:rPr>
          <w:rFonts w:ascii="Times New Roman" w:hAnsi="Times New Roman"/>
          <w:i/>
          <w:sz w:val="28"/>
          <w:szCs w:val="28"/>
        </w:rPr>
        <w:tab/>
        <w:t>Организация и проведение районного конкурса «Юный живописец»</w:t>
      </w:r>
      <w:r w:rsidRPr="00EE5031">
        <w:t xml:space="preserve"> </w:t>
      </w:r>
      <w:r w:rsidRPr="00EE5031">
        <w:rPr>
          <w:rFonts w:ascii="Times New Roman" w:hAnsi="Times New Roman"/>
          <w:i/>
          <w:sz w:val="28"/>
          <w:szCs w:val="28"/>
        </w:rPr>
        <w:t>принятие участия победителей районного конкурса в региональном конкурсе "Юный живописец"</w:t>
      </w:r>
    </w:p>
    <w:p w:rsidR="00EE5031" w:rsidRDefault="00EE5031" w:rsidP="00450D78">
      <w:pPr>
        <w:spacing w:after="0" w:line="240" w:lineRule="auto"/>
        <w:ind w:firstLine="709"/>
        <w:jc w:val="both"/>
        <w:rPr>
          <w:rFonts w:ascii="Times New Roman" w:hAnsi="Times New Roman"/>
          <w:sz w:val="28"/>
          <w:szCs w:val="28"/>
        </w:rPr>
      </w:pPr>
      <w:r w:rsidRPr="00EE5031">
        <w:rPr>
          <w:rFonts w:ascii="Times New Roman" w:hAnsi="Times New Roman"/>
          <w:sz w:val="28"/>
          <w:szCs w:val="28"/>
        </w:rPr>
        <w:t xml:space="preserve">В 2022 году  районный конкурс «Юный живописец» проходил в заочном формате, победители приняли участие в региональном этапе.  По результатам конкурса учащиеся ДШИ п. Смидович заняли 3 призовых места: </w:t>
      </w:r>
      <w:r>
        <w:rPr>
          <w:rFonts w:ascii="Times New Roman" w:hAnsi="Times New Roman"/>
          <w:sz w:val="28"/>
          <w:szCs w:val="28"/>
        </w:rPr>
        <w:t xml:space="preserve">   </w:t>
      </w:r>
    </w:p>
    <w:p w:rsidR="00EE5031" w:rsidRPr="00EE5031" w:rsidRDefault="00EE5031"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sidRPr="00EE5031">
        <w:rPr>
          <w:rFonts w:ascii="Times New Roman" w:hAnsi="Times New Roman"/>
          <w:sz w:val="28"/>
          <w:szCs w:val="28"/>
        </w:rPr>
        <w:t>Шилинцева</w:t>
      </w:r>
      <w:proofErr w:type="spellEnd"/>
      <w:r w:rsidRPr="00EE5031">
        <w:rPr>
          <w:rFonts w:ascii="Times New Roman" w:hAnsi="Times New Roman"/>
          <w:sz w:val="28"/>
          <w:szCs w:val="28"/>
        </w:rPr>
        <w:t xml:space="preserve"> Ульяна – 3 место</w:t>
      </w:r>
    </w:p>
    <w:p w:rsidR="00EE5031" w:rsidRPr="00EE5031" w:rsidRDefault="00EE5031" w:rsidP="00450D78">
      <w:pPr>
        <w:spacing w:after="0" w:line="240" w:lineRule="auto"/>
        <w:ind w:firstLine="709"/>
        <w:jc w:val="both"/>
        <w:rPr>
          <w:rFonts w:ascii="Times New Roman" w:hAnsi="Times New Roman"/>
          <w:sz w:val="28"/>
          <w:szCs w:val="28"/>
        </w:rPr>
      </w:pPr>
      <w:r w:rsidRPr="00EE5031">
        <w:rPr>
          <w:rFonts w:ascii="Times New Roman" w:hAnsi="Times New Roman"/>
          <w:sz w:val="28"/>
          <w:szCs w:val="28"/>
        </w:rPr>
        <w:t xml:space="preserve">  </w:t>
      </w:r>
      <w:proofErr w:type="spellStart"/>
      <w:r w:rsidRPr="00EE5031">
        <w:rPr>
          <w:rFonts w:ascii="Times New Roman" w:hAnsi="Times New Roman"/>
          <w:sz w:val="28"/>
          <w:szCs w:val="28"/>
        </w:rPr>
        <w:t>Шведко</w:t>
      </w:r>
      <w:proofErr w:type="spellEnd"/>
      <w:r w:rsidRPr="00EE5031">
        <w:rPr>
          <w:rFonts w:ascii="Times New Roman" w:hAnsi="Times New Roman"/>
          <w:sz w:val="28"/>
          <w:szCs w:val="28"/>
        </w:rPr>
        <w:t xml:space="preserve"> Анна – 1 место</w:t>
      </w:r>
    </w:p>
    <w:p w:rsidR="00EE5031" w:rsidRPr="00EE5031" w:rsidRDefault="00EE5031" w:rsidP="00450D78">
      <w:pPr>
        <w:spacing w:after="0" w:line="240" w:lineRule="auto"/>
        <w:ind w:firstLine="709"/>
        <w:jc w:val="both"/>
        <w:rPr>
          <w:rFonts w:ascii="Times New Roman" w:hAnsi="Times New Roman"/>
          <w:sz w:val="28"/>
          <w:szCs w:val="28"/>
        </w:rPr>
      </w:pPr>
      <w:r w:rsidRPr="00EE5031">
        <w:rPr>
          <w:rFonts w:ascii="Times New Roman" w:hAnsi="Times New Roman"/>
          <w:sz w:val="28"/>
          <w:szCs w:val="28"/>
        </w:rPr>
        <w:t xml:space="preserve"> </w:t>
      </w:r>
      <w:r>
        <w:rPr>
          <w:rFonts w:ascii="Times New Roman" w:hAnsi="Times New Roman"/>
          <w:sz w:val="28"/>
          <w:szCs w:val="28"/>
        </w:rPr>
        <w:t xml:space="preserve"> </w:t>
      </w:r>
      <w:proofErr w:type="gramStart"/>
      <w:r w:rsidRPr="00EE5031">
        <w:rPr>
          <w:rFonts w:ascii="Times New Roman" w:hAnsi="Times New Roman"/>
          <w:sz w:val="28"/>
          <w:szCs w:val="28"/>
        </w:rPr>
        <w:t>Чеховской</w:t>
      </w:r>
      <w:proofErr w:type="gramEnd"/>
      <w:r w:rsidRPr="00EE5031">
        <w:rPr>
          <w:rFonts w:ascii="Times New Roman" w:hAnsi="Times New Roman"/>
          <w:sz w:val="28"/>
          <w:szCs w:val="28"/>
        </w:rPr>
        <w:t xml:space="preserve"> Даниил – 1 место </w:t>
      </w:r>
    </w:p>
    <w:p w:rsidR="00994B8A" w:rsidRPr="00EE5031" w:rsidRDefault="00DA3ECC" w:rsidP="00450D78">
      <w:pPr>
        <w:spacing w:after="0" w:line="240" w:lineRule="auto"/>
        <w:ind w:firstLine="709"/>
        <w:jc w:val="both"/>
        <w:rPr>
          <w:rFonts w:ascii="Times New Roman" w:hAnsi="Times New Roman"/>
          <w:i/>
          <w:sz w:val="28"/>
          <w:szCs w:val="28"/>
        </w:rPr>
      </w:pPr>
      <w:r w:rsidRPr="00EE5031">
        <w:rPr>
          <w:rFonts w:ascii="Times New Roman" w:hAnsi="Times New Roman"/>
          <w:i/>
          <w:sz w:val="28"/>
          <w:szCs w:val="28"/>
        </w:rPr>
        <w:t>10.4. Участие в межрегиональном фестивале-конкурсе хореографического творчества "Вдохновение"</w:t>
      </w:r>
    </w:p>
    <w:p w:rsidR="00EE5031" w:rsidRPr="00EE5031" w:rsidRDefault="00EE5031" w:rsidP="00450D78">
      <w:pPr>
        <w:spacing w:after="0" w:line="240" w:lineRule="auto"/>
        <w:ind w:firstLine="709"/>
        <w:jc w:val="both"/>
        <w:rPr>
          <w:rFonts w:ascii="Times New Roman" w:hAnsi="Times New Roman"/>
          <w:sz w:val="28"/>
          <w:szCs w:val="28"/>
        </w:rPr>
      </w:pPr>
      <w:r w:rsidRPr="00EE5031">
        <w:rPr>
          <w:rFonts w:ascii="Times New Roman" w:hAnsi="Times New Roman"/>
          <w:sz w:val="28"/>
          <w:szCs w:val="28"/>
        </w:rPr>
        <w:t xml:space="preserve"> В 2022 году межрегиональный фестиваль-конкурс не проводился </w:t>
      </w:r>
    </w:p>
    <w:p w:rsidR="00DA3ECC" w:rsidRPr="00EE5031" w:rsidRDefault="00DA3ECC" w:rsidP="00450D78">
      <w:pPr>
        <w:spacing w:after="0" w:line="240" w:lineRule="auto"/>
        <w:ind w:firstLine="709"/>
        <w:jc w:val="both"/>
        <w:rPr>
          <w:rFonts w:ascii="Times New Roman" w:hAnsi="Times New Roman"/>
          <w:i/>
          <w:sz w:val="28"/>
          <w:szCs w:val="28"/>
        </w:rPr>
      </w:pPr>
      <w:r w:rsidRPr="00EE5031">
        <w:rPr>
          <w:rFonts w:ascii="Times New Roman" w:hAnsi="Times New Roman"/>
          <w:i/>
          <w:sz w:val="28"/>
          <w:szCs w:val="28"/>
        </w:rPr>
        <w:t>10.5. Участие в региональном конкурсе солистов-инструменталистов, солистов-вокалистов "Ступени к мастерству"</w:t>
      </w:r>
    </w:p>
    <w:p w:rsidR="00EE5031" w:rsidRPr="00EE5031" w:rsidRDefault="00EE5031" w:rsidP="00450D78">
      <w:pPr>
        <w:spacing w:after="0" w:line="240" w:lineRule="auto"/>
        <w:ind w:firstLine="709"/>
        <w:jc w:val="both"/>
        <w:rPr>
          <w:rFonts w:ascii="Times New Roman" w:hAnsi="Times New Roman"/>
          <w:sz w:val="28"/>
          <w:szCs w:val="28"/>
        </w:rPr>
      </w:pPr>
      <w:r w:rsidRPr="00EE5031">
        <w:rPr>
          <w:rFonts w:ascii="Times New Roman" w:hAnsi="Times New Roman"/>
          <w:sz w:val="28"/>
          <w:szCs w:val="28"/>
        </w:rPr>
        <w:t>В 2022 году принимали участие учащиеся ДШИ п. С</w:t>
      </w:r>
      <w:r>
        <w:rPr>
          <w:rFonts w:ascii="Times New Roman" w:hAnsi="Times New Roman"/>
          <w:sz w:val="28"/>
          <w:szCs w:val="28"/>
        </w:rPr>
        <w:t xml:space="preserve">мидович и </w:t>
      </w:r>
      <w:r w:rsidRPr="00EE5031">
        <w:rPr>
          <w:rFonts w:ascii="Times New Roman" w:hAnsi="Times New Roman"/>
          <w:sz w:val="28"/>
          <w:szCs w:val="28"/>
        </w:rPr>
        <w:t xml:space="preserve">ДМШ п. Николаевка. </w:t>
      </w:r>
    </w:p>
    <w:p w:rsidR="00DA3ECC" w:rsidRPr="00E94251" w:rsidRDefault="00DA3ECC" w:rsidP="00450D78">
      <w:pPr>
        <w:spacing w:after="0" w:line="240" w:lineRule="auto"/>
        <w:ind w:firstLine="709"/>
        <w:jc w:val="both"/>
        <w:rPr>
          <w:rFonts w:ascii="Times New Roman" w:hAnsi="Times New Roman"/>
          <w:i/>
          <w:sz w:val="28"/>
          <w:szCs w:val="28"/>
        </w:rPr>
      </w:pPr>
      <w:r w:rsidRPr="00E94251">
        <w:rPr>
          <w:rFonts w:ascii="Times New Roman" w:hAnsi="Times New Roman"/>
          <w:i/>
          <w:sz w:val="28"/>
          <w:szCs w:val="28"/>
        </w:rPr>
        <w:t>10.6. Участие в региональном фестивале детских театральных коллективов "Театральные подмостки"</w:t>
      </w:r>
    </w:p>
    <w:p w:rsidR="00E94251" w:rsidRPr="00E94251" w:rsidRDefault="00E94251" w:rsidP="00450D78">
      <w:pPr>
        <w:spacing w:after="0" w:line="240" w:lineRule="auto"/>
        <w:ind w:firstLine="709"/>
        <w:jc w:val="both"/>
        <w:rPr>
          <w:rFonts w:ascii="Times New Roman" w:hAnsi="Times New Roman"/>
          <w:sz w:val="28"/>
          <w:szCs w:val="28"/>
        </w:rPr>
      </w:pPr>
      <w:r w:rsidRPr="00E94251">
        <w:rPr>
          <w:rFonts w:ascii="Times New Roman" w:hAnsi="Times New Roman"/>
          <w:sz w:val="28"/>
          <w:szCs w:val="28"/>
        </w:rPr>
        <w:t>Театральные коллективы Смидовичского района не принимали участие</w:t>
      </w:r>
      <w:r w:rsidR="00360661">
        <w:rPr>
          <w:rFonts w:ascii="Times New Roman" w:hAnsi="Times New Roman"/>
          <w:sz w:val="28"/>
          <w:szCs w:val="28"/>
        </w:rPr>
        <w:t xml:space="preserve"> в фестивале «Театральные подмостки»</w:t>
      </w:r>
    </w:p>
    <w:p w:rsidR="00DA3ECC" w:rsidRDefault="00DA3ECC"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10.7. </w:t>
      </w:r>
      <w:r w:rsidRPr="00DA3ECC">
        <w:rPr>
          <w:rFonts w:ascii="Times New Roman" w:hAnsi="Times New Roman"/>
          <w:i/>
          <w:sz w:val="28"/>
          <w:szCs w:val="28"/>
        </w:rPr>
        <w:t>Поддержка молодых специалистов, окончивших образовательные организации среднего или высшего профессионального образования и поступивших на работу по полученной специальности в течение трех лет после окончания учебного заведения, через установление стимулирующей выплаты (надбавки молодому специалисту)</w:t>
      </w:r>
    </w:p>
    <w:p w:rsidR="00DA3ECC" w:rsidRDefault="00DA3ECC" w:rsidP="00450D78">
      <w:pPr>
        <w:spacing w:after="0" w:line="240" w:lineRule="auto"/>
        <w:ind w:firstLine="709"/>
        <w:jc w:val="both"/>
        <w:rPr>
          <w:rFonts w:ascii="Times New Roman" w:hAnsi="Times New Roman"/>
          <w:sz w:val="28"/>
          <w:szCs w:val="28"/>
        </w:rPr>
      </w:pPr>
      <w:r w:rsidRPr="00DA3ECC">
        <w:rPr>
          <w:rFonts w:ascii="Times New Roman" w:hAnsi="Times New Roman"/>
          <w:sz w:val="28"/>
          <w:szCs w:val="28"/>
        </w:rPr>
        <w:t>В образовательных учреждениях осуществляется гарантированная выплата молодым специалистам в размере 1,03% от тарификации. Такую выплату в 2022 году получают 3 молодых специалиста, работающих в общеобразовательных учреждениях района.</w:t>
      </w:r>
    </w:p>
    <w:p w:rsidR="00E94251" w:rsidRPr="00DA3ECC" w:rsidRDefault="00E94251" w:rsidP="00450D78">
      <w:pPr>
        <w:spacing w:after="0" w:line="240" w:lineRule="auto"/>
        <w:ind w:firstLine="709"/>
        <w:jc w:val="both"/>
        <w:rPr>
          <w:rFonts w:ascii="Times New Roman" w:hAnsi="Times New Roman"/>
          <w:sz w:val="28"/>
          <w:szCs w:val="28"/>
        </w:rPr>
      </w:pPr>
      <w:r>
        <w:rPr>
          <w:rFonts w:ascii="Times New Roman" w:hAnsi="Times New Roman"/>
          <w:sz w:val="28"/>
          <w:szCs w:val="28"/>
        </w:rPr>
        <w:t>В учреждениях культуры молодые специалисты</w:t>
      </w:r>
      <w:r w:rsidR="00360661">
        <w:rPr>
          <w:rFonts w:ascii="Times New Roman" w:hAnsi="Times New Roman"/>
          <w:sz w:val="28"/>
          <w:szCs w:val="28"/>
        </w:rPr>
        <w:t xml:space="preserve"> получают  надбавку в размере  </w:t>
      </w:r>
      <w:r w:rsidR="00814D0F">
        <w:rPr>
          <w:rFonts w:ascii="Times New Roman" w:hAnsi="Times New Roman"/>
          <w:sz w:val="28"/>
          <w:szCs w:val="28"/>
        </w:rPr>
        <w:t xml:space="preserve">10 </w:t>
      </w:r>
      <w:r w:rsidR="00360661">
        <w:rPr>
          <w:rFonts w:ascii="Times New Roman" w:hAnsi="Times New Roman"/>
          <w:sz w:val="28"/>
          <w:szCs w:val="28"/>
        </w:rPr>
        <w:t>%. В 20</w:t>
      </w:r>
      <w:r w:rsidR="00814D0F">
        <w:rPr>
          <w:rFonts w:ascii="Times New Roman" w:hAnsi="Times New Roman"/>
          <w:sz w:val="28"/>
          <w:szCs w:val="28"/>
        </w:rPr>
        <w:t>22 году выплату получает 1 молодой специалист.</w:t>
      </w:r>
    </w:p>
    <w:p w:rsidR="00994B8A" w:rsidRPr="00B26B5E" w:rsidRDefault="00994B8A" w:rsidP="00450D78">
      <w:pPr>
        <w:spacing w:after="0" w:line="240" w:lineRule="auto"/>
        <w:ind w:firstLine="709"/>
        <w:jc w:val="both"/>
        <w:rPr>
          <w:rFonts w:ascii="Times New Roman" w:hAnsi="Times New Roman"/>
          <w:sz w:val="28"/>
          <w:szCs w:val="28"/>
        </w:rPr>
      </w:pP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1</w:t>
      </w:r>
      <w:r w:rsidR="00DA3ECC">
        <w:rPr>
          <w:rFonts w:ascii="Times New Roman" w:hAnsi="Times New Roman"/>
          <w:sz w:val="28"/>
          <w:szCs w:val="28"/>
        </w:rPr>
        <w:t>1</w:t>
      </w:r>
      <w:r w:rsidRPr="00B26B5E">
        <w:rPr>
          <w:rFonts w:ascii="Times New Roman" w:hAnsi="Times New Roman"/>
          <w:sz w:val="28"/>
          <w:szCs w:val="28"/>
        </w:rPr>
        <w:t>.</w:t>
      </w:r>
      <w:r w:rsidRPr="00B26B5E">
        <w:rPr>
          <w:rFonts w:ascii="Times New Roman" w:hAnsi="Times New Roman"/>
          <w:sz w:val="28"/>
          <w:szCs w:val="28"/>
        </w:rPr>
        <w:tab/>
      </w:r>
      <w:proofErr w:type="gramStart"/>
      <w:r w:rsidRPr="00B26B5E">
        <w:rPr>
          <w:rFonts w:ascii="Times New Roman" w:hAnsi="Times New Roman"/>
          <w:sz w:val="28"/>
          <w:szCs w:val="28"/>
        </w:rPr>
        <w:t>Мероприятия,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w:t>
      </w:r>
      <w:proofErr w:type="gramEnd"/>
      <w:r w:rsidRPr="00B26B5E">
        <w:rPr>
          <w:rFonts w:ascii="Times New Roman" w:hAnsi="Times New Roman"/>
          <w:sz w:val="28"/>
          <w:szCs w:val="28"/>
        </w:rPr>
        <w:t xml:space="preserve">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DB4A81" w:rsidRPr="00B26B5E" w:rsidRDefault="00DB4A81"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DA3ECC">
        <w:rPr>
          <w:rFonts w:ascii="Times New Roman" w:hAnsi="Times New Roman"/>
          <w:i/>
          <w:sz w:val="28"/>
          <w:szCs w:val="28"/>
        </w:rPr>
        <w:t>1</w:t>
      </w:r>
      <w:r w:rsidRPr="00B26B5E">
        <w:rPr>
          <w:rFonts w:ascii="Times New Roman" w:hAnsi="Times New Roman"/>
          <w:i/>
          <w:sz w:val="28"/>
          <w:szCs w:val="28"/>
        </w:rPr>
        <w:t>.1.</w:t>
      </w:r>
      <w:r w:rsidRPr="00B26B5E">
        <w:rPr>
          <w:rFonts w:ascii="Times New Roman" w:hAnsi="Times New Roman"/>
          <w:i/>
          <w:sz w:val="28"/>
          <w:szCs w:val="28"/>
        </w:rPr>
        <w:tab/>
      </w:r>
      <w:r w:rsidR="00DA3ECC" w:rsidRPr="00DA3ECC">
        <w:rPr>
          <w:rFonts w:ascii="Times New Roman" w:hAnsi="Times New Roman"/>
          <w:i/>
          <w:sz w:val="28"/>
          <w:szCs w:val="28"/>
        </w:rPr>
        <w:t>Обеспечение опубликования и актуализации на официальном сайте администрации Смидовичского муниципального района реестра земельных участков, формирование которых предусмотрено для целей жилищного и иного строительства, и ведение его в актуальном состоянии (указываются характеристики земельных участков, подлежащих формированию и последующему предоставлению для целей строительства, на каждый плановый год)</w:t>
      </w:r>
    </w:p>
    <w:p w:rsidR="00102AB0" w:rsidRDefault="00DA3ECC" w:rsidP="00450D78">
      <w:pPr>
        <w:spacing w:after="0" w:line="240" w:lineRule="auto"/>
        <w:ind w:firstLine="709"/>
        <w:jc w:val="both"/>
        <w:rPr>
          <w:rFonts w:ascii="Times New Roman" w:hAnsi="Times New Roman"/>
          <w:sz w:val="28"/>
          <w:szCs w:val="28"/>
        </w:rPr>
      </w:pPr>
      <w:r>
        <w:rPr>
          <w:rFonts w:ascii="Times New Roman" w:hAnsi="Times New Roman"/>
          <w:sz w:val="28"/>
          <w:szCs w:val="28"/>
        </w:rPr>
        <w:t>Перечень</w:t>
      </w:r>
      <w:r w:rsidR="00DB4A81" w:rsidRPr="00B26B5E">
        <w:rPr>
          <w:rFonts w:ascii="Times New Roman" w:hAnsi="Times New Roman"/>
          <w:sz w:val="28"/>
          <w:szCs w:val="28"/>
        </w:rPr>
        <w:t xml:space="preserve"> земельных </w:t>
      </w:r>
      <w:proofErr w:type="gramStart"/>
      <w:r w:rsidR="00DB4A81" w:rsidRPr="00B26B5E">
        <w:rPr>
          <w:rFonts w:ascii="Times New Roman" w:hAnsi="Times New Roman"/>
          <w:sz w:val="28"/>
          <w:szCs w:val="28"/>
        </w:rPr>
        <w:t>участков</w:t>
      </w:r>
      <w:proofErr w:type="gramEnd"/>
      <w:r w:rsidR="00DB4A81" w:rsidRPr="00B26B5E">
        <w:rPr>
          <w:rFonts w:ascii="Times New Roman" w:hAnsi="Times New Roman"/>
          <w:sz w:val="28"/>
          <w:szCs w:val="28"/>
        </w:rPr>
        <w:t xml:space="preserve"> </w:t>
      </w:r>
      <w:r>
        <w:rPr>
          <w:rFonts w:ascii="Times New Roman" w:hAnsi="Times New Roman"/>
          <w:sz w:val="28"/>
          <w:szCs w:val="28"/>
        </w:rPr>
        <w:t>утвержденный постановлением администрации муниципального района от 16.11.2022 №607 опубликован на официальном сайте администрации муниципального района.</w:t>
      </w:r>
    </w:p>
    <w:p w:rsidR="00DA3ECC" w:rsidRPr="00B26B5E" w:rsidRDefault="00DA3ECC" w:rsidP="00450D78">
      <w:pPr>
        <w:spacing w:after="0" w:line="240" w:lineRule="auto"/>
        <w:ind w:firstLine="709"/>
        <w:jc w:val="both"/>
        <w:rPr>
          <w:rFonts w:ascii="Times New Roman" w:hAnsi="Times New Roman"/>
          <w:sz w:val="28"/>
          <w:szCs w:val="28"/>
        </w:rPr>
      </w:pPr>
    </w:p>
    <w:p w:rsidR="00AF4B9A" w:rsidRPr="00B26B5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657D82">
        <w:rPr>
          <w:rFonts w:ascii="Times New Roman" w:hAnsi="Times New Roman"/>
          <w:i/>
          <w:sz w:val="28"/>
          <w:szCs w:val="28"/>
        </w:rPr>
        <w:t>1</w:t>
      </w:r>
      <w:r w:rsidRPr="00B26B5E">
        <w:rPr>
          <w:rFonts w:ascii="Times New Roman" w:hAnsi="Times New Roman"/>
          <w:i/>
          <w:sz w:val="28"/>
          <w:szCs w:val="28"/>
        </w:rPr>
        <w:t>.2.</w:t>
      </w:r>
      <w:r w:rsidRPr="00B26B5E">
        <w:rPr>
          <w:rFonts w:ascii="Times New Roman" w:hAnsi="Times New Roman"/>
          <w:i/>
          <w:sz w:val="28"/>
          <w:szCs w:val="28"/>
        </w:rPr>
        <w:tab/>
      </w:r>
      <w:proofErr w:type="gramStart"/>
      <w:r w:rsidRPr="00B26B5E">
        <w:rPr>
          <w:rFonts w:ascii="Times New Roman" w:hAnsi="Times New Roman"/>
          <w:i/>
          <w:sz w:val="28"/>
          <w:szCs w:val="28"/>
        </w:rPr>
        <w:t xml:space="preserve">Обеспечение опубликования и актуализации на официальных сайтах администраций муниципального района, городских и сельских поселений информации об объектах, находящихся в муниципальной собственности, свободных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w:t>
      </w:r>
      <w:proofErr w:type="spellStart"/>
      <w:r w:rsidRPr="00B26B5E">
        <w:rPr>
          <w:rFonts w:ascii="Times New Roman" w:hAnsi="Times New Roman"/>
          <w:i/>
          <w:sz w:val="28"/>
          <w:szCs w:val="28"/>
        </w:rPr>
        <w:t>иобременении</w:t>
      </w:r>
      <w:proofErr w:type="spellEnd"/>
      <w:proofErr w:type="gramEnd"/>
      <w:r w:rsidRPr="00B26B5E">
        <w:rPr>
          <w:rFonts w:ascii="Times New Roman" w:hAnsi="Times New Roman"/>
          <w:i/>
          <w:sz w:val="28"/>
          <w:szCs w:val="28"/>
        </w:rPr>
        <w:t xml:space="preserve"> правами третьих лиц</w:t>
      </w:r>
    </w:p>
    <w:p w:rsidR="00AF4B9A" w:rsidRPr="00B26B5E" w:rsidRDefault="00AF4B9A" w:rsidP="00450D78">
      <w:pPr>
        <w:autoSpaceDE w:val="0"/>
        <w:autoSpaceDN w:val="0"/>
        <w:adjustRightInd w:val="0"/>
        <w:spacing w:after="0" w:line="240" w:lineRule="auto"/>
        <w:ind w:firstLine="709"/>
        <w:jc w:val="both"/>
        <w:rPr>
          <w:rFonts w:ascii="Times New Roman" w:hAnsi="Times New Roman"/>
          <w:sz w:val="28"/>
          <w:szCs w:val="28"/>
        </w:rPr>
      </w:pPr>
      <w:proofErr w:type="gramStart"/>
      <w:r w:rsidRPr="00B26B5E">
        <w:rPr>
          <w:rFonts w:ascii="Times New Roman" w:hAnsi="Times New Roman"/>
          <w:sz w:val="28"/>
          <w:szCs w:val="28"/>
        </w:rPr>
        <w:t xml:space="preserve">Решением Собрания депутатов от </w:t>
      </w:r>
      <w:r w:rsidR="00D7089D" w:rsidRPr="00B26B5E">
        <w:rPr>
          <w:rFonts w:ascii="Times New Roman" w:hAnsi="Times New Roman"/>
          <w:sz w:val="28"/>
          <w:szCs w:val="28"/>
        </w:rPr>
        <w:t xml:space="preserve">14.04.2021 № 36 </w:t>
      </w:r>
      <w:r w:rsidRPr="00B26B5E">
        <w:rPr>
          <w:rFonts w:ascii="Times New Roman" w:hAnsi="Times New Roman"/>
          <w:sz w:val="28"/>
          <w:szCs w:val="28"/>
        </w:rPr>
        <w:t>утвержден Перечень муниципального имущества Смидовичского муниципального района,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Смидовичского муниципального района, решение опубликовано в газете «Районный вестник</w:t>
      </w:r>
      <w:proofErr w:type="gramEnd"/>
      <w:r w:rsidRPr="00B26B5E">
        <w:rPr>
          <w:rFonts w:ascii="Times New Roman" w:hAnsi="Times New Roman"/>
          <w:sz w:val="28"/>
          <w:szCs w:val="28"/>
        </w:rPr>
        <w:t>» и размещено на официальном сайте Смидовичского муниципального района.</w:t>
      </w:r>
    </w:p>
    <w:p w:rsidR="00AF4B9A" w:rsidRPr="00B26B5E" w:rsidRDefault="00AF4B9A" w:rsidP="00450D78">
      <w:pPr>
        <w:autoSpaceDE w:val="0"/>
        <w:autoSpaceDN w:val="0"/>
        <w:adjustRightInd w:val="0"/>
        <w:spacing w:after="0" w:line="240" w:lineRule="auto"/>
        <w:ind w:firstLine="709"/>
        <w:jc w:val="both"/>
        <w:rPr>
          <w:rFonts w:ascii="Times New Roman" w:hAnsi="Times New Roman"/>
          <w:sz w:val="28"/>
          <w:szCs w:val="28"/>
        </w:rPr>
      </w:pPr>
      <w:r w:rsidRPr="00B26B5E">
        <w:rPr>
          <w:rFonts w:ascii="Times New Roman" w:hAnsi="Times New Roman"/>
          <w:sz w:val="28"/>
          <w:szCs w:val="28"/>
        </w:rPr>
        <w:t>Перечень муниципального имущества находится на официальном Интернет сайте Смидовичского муниципального района, путь: Главная –</w:t>
      </w:r>
      <w:r w:rsidR="0016785A" w:rsidRPr="00B26B5E">
        <w:rPr>
          <w:rFonts w:ascii="Times New Roman" w:hAnsi="Times New Roman"/>
          <w:sz w:val="28"/>
          <w:szCs w:val="28"/>
        </w:rPr>
        <w:t xml:space="preserve"> Экономика района </w:t>
      </w:r>
      <w:r w:rsidR="00D7089D" w:rsidRPr="00B26B5E">
        <w:rPr>
          <w:rFonts w:ascii="Times New Roman" w:hAnsi="Times New Roman"/>
          <w:sz w:val="28"/>
          <w:szCs w:val="28"/>
        </w:rPr>
        <w:t>–</w:t>
      </w:r>
      <w:r w:rsidR="0016785A" w:rsidRPr="00B26B5E">
        <w:rPr>
          <w:rFonts w:ascii="Times New Roman" w:hAnsi="Times New Roman"/>
          <w:sz w:val="28"/>
          <w:szCs w:val="28"/>
        </w:rPr>
        <w:t xml:space="preserve"> </w:t>
      </w:r>
      <w:r w:rsidR="00D7089D" w:rsidRPr="00B26B5E">
        <w:rPr>
          <w:rFonts w:ascii="Times New Roman" w:hAnsi="Times New Roman"/>
          <w:sz w:val="28"/>
          <w:szCs w:val="28"/>
        </w:rPr>
        <w:t>Инвестиционная привлекательность.</w:t>
      </w:r>
      <w:r w:rsidR="00657D82">
        <w:rPr>
          <w:rFonts w:ascii="Times New Roman" w:hAnsi="Times New Roman"/>
          <w:sz w:val="28"/>
          <w:szCs w:val="28"/>
        </w:rPr>
        <w:t xml:space="preserve"> Кроме того информация размещена на сайте НКО Фонда «Инвестиционное агентство ЕАО».</w:t>
      </w:r>
    </w:p>
    <w:p w:rsidR="00AF4B9A" w:rsidRPr="00B26B5E" w:rsidRDefault="00AF4B9A" w:rsidP="00450D78">
      <w:pPr>
        <w:autoSpaceDE w:val="0"/>
        <w:autoSpaceDN w:val="0"/>
        <w:adjustRightInd w:val="0"/>
        <w:spacing w:after="0" w:line="240" w:lineRule="auto"/>
        <w:ind w:firstLine="709"/>
        <w:jc w:val="both"/>
        <w:rPr>
          <w:rFonts w:ascii="Times New Roman" w:hAnsi="Times New Roman"/>
          <w:sz w:val="28"/>
          <w:szCs w:val="28"/>
        </w:rPr>
      </w:pPr>
    </w:p>
    <w:p w:rsidR="00657D82" w:rsidRPr="00657D82" w:rsidRDefault="00657D82" w:rsidP="00450D78">
      <w:pPr>
        <w:spacing w:after="0" w:line="240" w:lineRule="auto"/>
        <w:ind w:firstLine="709"/>
        <w:jc w:val="both"/>
        <w:rPr>
          <w:rFonts w:ascii="Times New Roman" w:hAnsi="Times New Roman"/>
          <w:i/>
          <w:sz w:val="28"/>
          <w:szCs w:val="28"/>
        </w:rPr>
      </w:pPr>
      <w:r w:rsidRPr="00657D82">
        <w:rPr>
          <w:rFonts w:ascii="Times New Roman" w:hAnsi="Times New Roman"/>
          <w:i/>
          <w:sz w:val="28"/>
          <w:szCs w:val="28"/>
        </w:rPr>
        <w:t>11.3. Создание открытого реестра муниципальных предприятий Смидовичского муниципального района и хозяйственных обществ с долей участия района более 50% с включением информации об основных показателях их экономической (финансовой) деятельности и ведение его в актуальном состоянии</w:t>
      </w:r>
    </w:p>
    <w:p w:rsidR="00657D82" w:rsidRDefault="00657D82" w:rsidP="00450D78">
      <w:pPr>
        <w:spacing w:after="0" w:line="240" w:lineRule="auto"/>
        <w:ind w:firstLine="709"/>
        <w:jc w:val="both"/>
        <w:rPr>
          <w:rFonts w:ascii="Times New Roman" w:hAnsi="Times New Roman"/>
          <w:sz w:val="28"/>
          <w:szCs w:val="28"/>
        </w:rPr>
      </w:pPr>
      <w:r>
        <w:rPr>
          <w:rFonts w:ascii="Times New Roman" w:hAnsi="Times New Roman"/>
          <w:sz w:val="28"/>
          <w:szCs w:val="28"/>
        </w:rPr>
        <w:t>Реестр сформирован и размещен на официальном сайте администрации.</w:t>
      </w:r>
    </w:p>
    <w:p w:rsidR="00657D82" w:rsidRDefault="00657D82" w:rsidP="00450D78">
      <w:pPr>
        <w:spacing w:after="0" w:line="240" w:lineRule="auto"/>
        <w:ind w:firstLine="709"/>
        <w:jc w:val="both"/>
        <w:rPr>
          <w:rFonts w:ascii="Times New Roman" w:hAnsi="Times New Roman"/>
          <w:sz w:val="28"/>
          <w:szCs w:val="28"/>
        </w:rPr>
      </w:pPr>
    </w:p>
    <w:p w:rsidR="00657D82" w:rsidRDefault="00657D82"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proofErr w:type="gramStart"/>
      <w:r w:rsidRPr="00657D82">
        <w:rPr>
          <w:rFonts w:ascii="Times New Roman" w:hAnsi="Times New Roman"/>
          <w:sz w:val="28"/>
          <w:szCs w:val="28"/>
        </w:rPr>
        <w:t xml:space="preserve">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657D82">
        <w:rPr>
          <w:rFonts w:ascii="Times New Roman" w:hAnsi="Times New Roman"/>
          <w:sz w:val="28"/>
          <w:szCs w:val="28"/>
        </w:rPr>
        <w:t>Ворлдскиллс</w:t>
      </w:r>
      <w:proofErr w:type="spellEnd"/>
      <w:r w:rsidRPr="00657D82">
        <w:rPr>
          <w:rFonts w:ascii="Times New Roman" w:hAnsi="Times New Roman"/>
          <w:sz w:val="28"/>
          <w:szCs w:val="28"/>
        </w:rPr>
        <w:t xml:space="preserve"> Интернешнл (</w:t>
      </w:r>
      <w:proofErr w:type="spellStart"/>
      <w:r w:rsidRPr="00657D82">
        <w:rPr>
          <w:rFonts w:ascii="Times New Roman" w:hAnsi="Times New Roman"/>
          <w:sz w:val="28"/>
          <w:szCs w:val="28"/>
        </w:rPr>
        <w:t>WorldSkills</w:t>
      </w:r>
      <w:proofErr w:type="spellEnd"/>
      <w:r w:rsidRPr="00657D82">
        <w:rPr>
          <w:rFonts w:ascii="Times New Roman" w:hAnsi="Times New Roman"/>
          <w:sz w:val="28"/>
          <w:szCs w:val="28"/>
        </w:rPr>
        <w:t xml:space="preserve"> </w:t>
      </w:r>
      <w:proofErr w:type="spellStart"/>
      <w:r w:rsidRPr="00657D82">
        <w:rPr>
          <w:rFonts w:ascii="Times New Roman" w:hAnsi="Times New Roman"/>
          <w:sz w:val="28"/>
          <w:szCs w:val="28"/>
        </w:rPr>
        <w:t>International</w:t>
      </w:r>
      <w:proofErr w:type="spellEnd"/>
      <w:r w:rsidRPr="00657D82">
        <w:rPr>
          <w:rFonts w:ascii="Times New Roman" w:hAnsi="Times New Roman"/>
          <w:sz w:val="28"/>
          <w:szCs w:val="28"/>
        </w:rP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657D82">
        <w:rPr>
          <w:rFonts w:ascii="Times New Roman" w:hAnsi="Times New Roman"/>
          <w:sz w:val="28"/>
          <w:szCs w:val="28"/>
        </w:rPr>
        <w:t>Абилимпикс</w:t>
      </w:r>
      <w:proofErr w:type="spellEnd"/>
      <w:r w:rsidRPr="00657D82">
        <w:rPr>
          <w:rFonts w:ascii="Times New Roman" w:hAnsi="Times New Roman"/>
          <w:sz w:val="28"/>
          <w:szCs w:val="28"/>
        </w:rPr>
        <w:t xml:space="preserve"> (</w:t>
      </w:r>
      <w:proofErr w:type="spellStart"/>
      <w:r w:rsidRPr="00657D82">
        <w:rPr>
          <w:rFonts w:ascii="Times New Roman" w:hAnsi="Times New Roman"/>
          <w:sz w:val="28"/>
          <w:szCs w:val="28"/>
        </w:rPr>
        <w:t>International</w:t>
      </w:r>
      <w:proofErr w:type="spellEnd"/>
      <w:r w:rsidRPr="00657D82">
        <w:rPr>
          <w:rFonts w:ascii="Times New Roman" w:hAnsi="Times New Roman"/>
          <w:sz w:val="28"/>
          <w:szCs w:val="28"/>
        </w:rPr>
        <w:t xml:space="preserve"> </w:t>
      </w:r>
      <w:proofErr w:type="spellStart"/>
      <w:r w:rsidRPr="00657D82">
        <w:rPr>
          <w:rFonts w:ascii="Times New Roman" w:hAnsi="Times New Roman"/>
          <w:sz w:val="28"/>
          <w:szCs w:val="28"/>
        </w:rPr>
        <w:t>Abilympic</w:t>
      </w:r>
      <w:proofErr w:type="spellEnd"/>
      <w:r w:rsidRPr="00657D82">
        <w:rPr>
          <w:rFonts w:ascii="Times New Roman" w:hAnsi="Times New Roman"/>
          <w:sz w:val="28"/>
          <w:szCs w:val="28"/>
        </w:rPr>
        <w:t xml:space="preserve"> </w:t>
      </w:r>
      <w:proofErr w:type="spellStart"/>
      <w:r w:rsidRPr="00657D82">
        <w:rPr>
          <w:rFonts w:ascii="Times New Roman" w:hAnsi="Times New Roman"/>
          <w:sz w:val="28"/>
          <w:szCs w:val="28"/>
        </w:rPr>
        <w:t>Federation</w:t>
      </w:r>
      <w:proofErr w:type="spellEnd"/>
      <w:r w:rsidRPr="00657D82">
        <w:rPr>
          <w:rFonts w:ascii="Times New Roman" w:hAnsi="Times New Roman"/>
          <w:sz w:val="28"/>
          <w:szCs w:val="28"/>
        </w:rPr>
        <w:t>)</w:t>
      </w:r>
      <w:proofErr w:type="gramEnd"/>
    </w:p>
    <w:p w:rsidR="00657D82" w:rsidRDefault="00657D82" w:rsidP="00450D78">
      <w:pPr>
        <w:spacing w:after="0" w:line="240" w:lineRule="auto"/>
        <w:ind w:firstLine="709"/>
        <w:jc w:val="both"/>
        <w:rPr>
          <w:rFonts w:ascii="Times New Roman" w:hAnsi="Times New Roman"/>
          <w:sz w:val="28"/>
          <w:szCs w:val="28"/>
        </w:rPr>
      </w:pPr>
    </w:p>
    <w:p w:rsidR="00657D82" w:rsidRPr="009504B5" w:rsidRDefault="00657D82"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12.1 Участие в региональном чемпионате "Молодые профессионалы (</w:t>
      </w:r>
      <w:proofErr w:type="spellStart"/>
      <w:r w:rsidRPr="009504B5">
        <w:rPr>
          <w:rFonts w:ascii="Times New Roman" w:hAnsi="Times New Roman"/>
          <w:i/>
          <w:sz w:val="28"/>
          <w:szCs w:val="28"/>
        </w:rPr>
        <w:t>WorldSkills</w:t>
      </w:r>
      <w:proofErr w:type="spellEnd"/>
      <w:r w:rsidRPr="009504B5">
        <w:rPr>
          <w:rFonts w:ascii="Times New Roman" w:hAnsi="Times New Roman"/>
          <w:i/>
          <w:sz w:val="28"/>
          <w:szCs w:val="28"/>
        </w:rPr>
        <w:t xml:space="preserve"> </w:t>
      </w:r>
      <w:proofErr w:type="spellStart"/>
      <w:r w:rsidRPr="009504B5">
        <w:rPr>
          <w:rFonts w:ascii="Times New Roman" w:hAnsi="Times New Roman"/>
          <w:i/>
          <w:sz w:val="28"/>
          <w:szCs w:val="28"/>
        </w:rPr>
        <w:t>Russia</w:t>
      </w:r>
      <w:proofErr w:type="spellEnd"/>
      <w:r w:rsidRPr="009504B5">
        <w:rPr>
          <w:rFonts w:ascii="Times New Roman" w:hAnsi="Times New Roman"/>
          <w:i/>
          <w:sz w:val="28"/>
          <w:szCs w:val="28"/>
        </w:rPr>
        <w:t>)"</w:t>
      </w:r>
    </w:p>
    <w:p w:rsidR="00657D82"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Участие в региональном чемпионате "Молодые профессионалы (</w:t>
      </w:r>
      <w:proofErr w:type="spellStart"/>
      <w:r w:rsidRPr="009504B5">
        <w:rPr>
          <w:rFonts w:ascii="Times New Roman" w:hAnsi="Times New Roman"/>
          <w:sz w:val="28"/>
          <w:szCs w:val="28"/>
        </w:rPr>
        <w:t>WorldSkills</w:t>
      </w:r>
      <w:proofErr w:type="spellEnd"/>
      <w:r w:rsidRPr="009504B5">
        <w:rPr>
          <w:rFonts w:ascii="Times New Roman" w:hAnsi="Times New Roman"/>
          <w:sz w:val="28"/>
          <w:szCs w:val="28"/>
        </w:rPr>
        <w:t xml:space="preserve"> </w:t>
      </w:r>
      <w:proofErr w:type="spellStart"/>
      <w:r w:rsidRPr="009504B5">
        <w:rPr>
          <w:rFonts w:ascii="Times New Roman" w:hAnsi="Times New Roman"/>
          <w:sz w:val="28"/>
          <w:szCs w:val="28"/>
        </w:rPr>
        <w:t>Russia</w:t>
      </w:r>
      <w:proofErr w:type="spellEnd"/>
      <w:r w:rsidRPr="009504B5">
        <w:rPr>
          <w:rFonts w:ascii="Times New Roman" w:hAnsi="Times New Roman"/>
          <w:sz w:val="28"/>
          <w:szCs w:val="28"/>
        </w:rPr>
        <w:t>)" не принимали, так как данный чемпионат проводится для профессиональных образовательных организаций (на территории Смидовичского муниципального района данные организации отсутствуют).</w:t>
      </w:r>
    </w:p>
    <w:p w:rsidR="00657D82" w:rsidRPr="009504B5" w:rsidRDefault="00657D82"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 xml:space="preserve">12.2. Участие в региональном этапе Национального чемпионата </w:t>
      </w:r>
      <w:proofErr w:type="spellStart"/>
      <w:r w:rsidRPr="009504B5">
        <w:rPr>
          <w:rFonts w:ascii="Times New Roman" w:hAnsi="Times New Roman"/>
          <w:i/>
          <w:sz w:val="28"/>
          <w:szCs w:val="28"/>
        </w:rPr>
        <w:t>Абилимпикс</w:t>
      </w:r>
      <w:proofErr w:type="spellEnd"/>
    </w:p>
    <w:p w:rsidR="00657D82"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 xml:space="preserve">Участие в региональном этапе Национального чемпионата </w:t>
      </w:r>
      <w:proofErr w:type="spellStart"/>
      <w:r w:rsidRPr="009504B5">
        <w:rPr>
          <w:rFonts w:ascii="Times New Roman" w:hAnsi="Times New Roman"/>
          <w:sz w:val="28"/>
          <w:szCs w:val="28"/>
        </w:rPr>
        <w:t>Абилимпикс</w:t>
      </w:r>
      <w:proofErr w:type="spellEnd"/>
      <w:r w:rsidRPr="009504B5">
        <w:rPr>
          <w:rFonts w:ascii="Times New Roman" w:hAnsi="Times New Roman"/>
          <w:sz w:val="28"/>
          <w:szCs w:val="28"/>
        </w:rPr>
        <w:t xml:space="preserve"> не принимали</w:t>
      </w:r>
    </w:p>
    <w:p w:rsidR="00657D82" w:rsidRPr="009504B5" w:rsidRDefault="00657D82"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12.3. Оказание содействия студентам в прохождении производственной практики на базе предприятий и организаций, осуществляющих деятельность на территории района</w:t>
      </w:r>
    </w:p>
    <w:p w:rsidR="00657D82"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Студенты для оказания содействия в прохождении производственной практики на базе предприятий и организаций, осуществляющих деятельность на территории района, не обращались.</w:t>
      </w:r>
    </w:p>
    <w:p w:rsidR="009504B5" w:rsidRPr="009504B5" w:rsidRDefault="009504B5" w:rsidP="00450D78">
      <w:pPr>
        <w:spacing w:after="0" w:line="240" w:lineRule="auto"/>
        <w:ind w:firstLine="709"/>
        <w:jc w:val="both"/>
        <w:rPr>
          <w:rFonts w:ascii="Times New Roman" w:hAnsi="Times New Roman"/>
          <w:sz w:val="28"/>
          <w:szCs w:val="28"/>
        </w:rPr>
      </w:pPr>
    </w:p>
    <w:p w:rsidR="00657D82" w:rsidRPr="00657D82" w:rsidRDefault="00657D82" w:rsidP="00450D78">
      <w:pPr>
        <w:spacing w:after="0" w:line="240" w:lineRule="auto"/>
        <w:ind w:firstLine="709"/>
        <w:jc w:val="both"/>
        <w:rPr>
          <w:rFonts w:ascii="Times New Roman" w:hAnsi="Times New Roman"/>
          <w:sz w:val="32"/>
          <w:szCs w:val="28"/>
        </w:rPr>
      </w:pPr>
      <w:r>
        <w:rPr>
          <w:rFonts w:ascii="Times New Roman" w:hAnsi="Times New Roman"/>
          <w:sz w:val="28"/>
          <w:szCs w:val="28"/>
        </w:rPr>
        <w:t xml:space="preserve">13. </w:t>
      </w:r>
      <w:proofErr w:type="gramStart"/>
      <w:r w:rsidRPr="00657D82">
        <w:rPr>
          <w:rFonts w:ascii="Times New Roman" w:hAnsi="Times New Roman"/>
          <w:sz w:val="28"/>
          <w:szCs w:val="24"/>
        </w:rPr>
        <w:t>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области,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25.09.2017 № 2039-р</w:t>
      </w:r>
      <w:proofErr w:type="gramEnd"/>
    </w:p>
    <w:p w:rsidR="00657D82" w:rsidRPr="009504B5" w:rsidRDefault="00657D82" w:rsidP="00450D78">
      <w:pPr>
        <w:spacing w:after="0" w:line="240" w:lineRule="auto"/>
        <w:ind w:firstLine="709"/>
        <w:jc w:val="both"/>
        <w:rPr>
          <w:rFonts w:ascii="Times New Roman" w:hAnsi="Times New Roman"/>
          <w:i/>
          <w:sz w:val="32"/>
          <w:szCs w:val="28"/>
        </w:rPr>
      </w:pPr>
      <w:r w:rsidRPr="009504B5">
        <w:rPr>
          <w:rFonts w:ascii="Times New Roman" w:hAnsi="Times New Roman"/>
          <w:i/>
          <w:sz w:val="28"/>
          <w:szCs w:val="28"/>
        </w:rPr>
        <w:t>13.1</w:t>
      </w:r>
      <w:r w:rsidRPr="009504B5">
        <w:rPr>
          <w:rFonts w:ascii="Times New Roman" w:hAnsi="Times New Roman"/>
          <w:i/>
          <w:sz w:val="32"/>
          <w:szCs w:val="28"/>
        </w:rPr>
        <w:t xml:space="preserve">. </w:t>
      </w:r>
      <w:r w:rsidRPr="009504B5">
        <w:rPr>
          <w:rFonts w:ascii="Times New Roman" w:hAnsi="Times New Roman"/>
          <w:i/>
          <w:sz w:val="28"/>
          <w:szCs w:val="24"/>
        </w:rPr>
        <w:t xml:space="preserve">Организация </w:t>
      </w:r>
      <w:proofErr w:type="gramStart"/>
      <w:r w:rsidRPr="009504B5">
        <w:rPr>
          <w:rFonts w:ascii="Times New Roman" w:hAnsi="Times New Roman"/>
          <w:i/>
          <w:sz w:val="28"/>
          <w:szCs w:val="24"/>
        </w:rPr>
        <w:t>обучения по</w:t>
      </w:r>
      <w:proofErr w:type="gramEnd"/>
      <w:r w:rsidRPr="009504B5">
        <w:rPr>
          <w:rFonts w:ascii="Times New Roman" w:hAnsi="Times New Roman"/>
          <w:i/>
          <w:sz w:val="28"/>
          <w:szCs w:val="24"/>
        </w:rPr>
        <w:t xml:space="preserve"> образовательной программе "Основы финансовой грамотности" на базе дошкольных образовательных организаций и общеобразовательных организаций</w:t>
      </w:r>
    </w:p>
    <w:p w:rsidR="00657D82"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 xml:space="preserve">Организация </w:t>
      </w:r>
      <w:proofErr w:type="gramStart"/>
      <w:r w:rsidRPr="009504B5">
        <w:rPr>
          <w:rFonts w:ascii="Times New Roman" w:hAnsi="Times New Roman"/>
          <w:sz w:val="28"/>
          <w:szCs w:val="28"/>
        </w:rPr>
        <w:t>обучения по</w:t>
      </w:r>
      <w:proofErr w:type="gramEnd"/>
      <w:r w:rsidRPr="009504B5">
        <w:rPr>
          <w:rFonts w:ascii="Times New Roman" w:hAnsi="Times New Roman"/>
          <w:sz w:val="28"/>
          <w:szCs w:val="28"/>
        </w:rPr>
        <w:t xml:space="preserve"> образовательной программе «Основы финансовой грамотности» в общеобразовательных организациях проходит в рамках внеурочной деятельности, элективных курсов для учащихся 1-11 классов. В образовательных учреждениях данная программа реализуется в рамках проектной деятельности «Экономическое воспитание дошкольников: формирование предпосылок финансовой грамотности» для детей 5-7 лет», «Экономика для малышей», «Юный финансист».</w:t>
      </w:r>
    </w:p>
    <w:p w:rsidR="00657D82" w:rsidRPr="009504B5" w:rsidRDefault="00657D82" w:rsidP="00450D78">
      <w:pPr>
        <w:spacing w:after="0" w:line="240" w:lineRule="auto"/>
        <w:ind w:firstLine="709"/>
        <w:jc w:val="both"/>
        <w:rPr>
          <w:rFonts w:ascii="Times New Roman" w:hAnsi="Times New Roman"/>
          <w:i/>
          <w:sz w:val="32"/>
          <w:szCs w:val="28"/>
        </w:rPr>
      </w:pPr>
      <w:r w:rsidRPr="009504B5">
        <w:rPr>
          <w:rFonts w:ascii="Times New Roman" w:hAnsi="Times New Roman"/>
          <w:i/>
          <w:sz w:val="28"/>
          <w:szCs w:val="28"/>
        </w:rPr>
        <w:t xml:space="preserve">13.2. </w:t>
      </w:r>
      <w:r w:rsidRPr="009504B5">
        <w:rPr>
          <w:rFonts w:ascii="Times New Roman" w:hAnsi="Times New Roman"/>
          <w:i/>
          <w:sz w:val="28"/>
          <w:szCs w:val="24"/>
        </w:rPr>
        <w:t>Организация повышения квалификации педагогических работников, участвующих в реализации образовательной программы "Основы финансовой грамотности"</w:t>
      </w:r>
    </w:p>
    <w:p w:rsidR="00657D82"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В 2022 году 12 педагогических работников, участвующих в реализации образовательной программы «Основы финансовой грамотности», прошли курсы повышения квалификации</w:t>
      </w:r>
    </w:p>
    <w:p w:rsidR="00657D82" w:rsidRDefault="00783F8E"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783F8E">
        <w:rPr>
          <w:rFonts w:ascii="Times New Roman" w:hAnsi="Times New Roman"/>
          <w:sz w:val="28"/>
          <w:szCs w:val="28"/>
        </w:rPr>
        <w:t>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783F8E" w:rsidRPr="009504B5" w:rsidRDefault="00783F8E"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14.1. Организация участия обучающихся общеобразовательных организаций в "Онлайн-уроках финансовой грамотности"</w:t>
      </w:r>
    </w:p>
    <w:p w:rsidR="00783F8E" w:rsidRPr="009504B5"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Учащиеся общеобразовательных учреждений ежемесячно участвуют в «Онлайн-уроках финансовой грамотности»</w:t>
      </w:r>
    </w:p>
    <w:p w:rsidR="00783F8E" w:rsidRPr="00783F8E" w:rsidRDefault="00783F8E" w:rsidP="00450D78">
      <w:pPr>
        <w:spacing w:after="0" w:line="240" w:lineRule="auto"/>
        <w:ind w:firstLine="709"/>
        <w:jc w:val="both"/>
        <w:rPr>
          <w:rFonts w:ascii="Times New Roman" w:hAnsi="Times New Roman"/>
          <w:i/>
          <w:sz w:val="28"/>
          <w:szCs w:val="28"/>
        </w:rPr>
      </w:pPr>
      <w:r w:rsidRPr="00783F8E">
        <w:rPr>
          <w:rFonts w:ascii="Times New Roman" w:hAnsi="Times New Roman"/>
          <w:i/>
          <w:sz w:val="28"/>
          <w:szCs w:val="28"/>
        </w:rPr>
        <w:t>14.2. Организация и проведение мероприятий для субъектов малого и среднего предпринимательства по популяризации финансовых инструментов</w:t>
      </w:r>
    </w:p>
    <w:p w:rsidR="00783F8E" w:rsidRPr="00783F8E" w:rsidRDefault="00783F8E" w:rsidP="00783F8E">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783F8E">
        <w:rPr>
          <w:rFonts w:ascii="Times New Roman" w:hAnsi="Times New Roman"/>
          <w:sz w:val="28"/>
          <w:szCs w:val="28"/>
        </w:rPr>
        <w:t xml:space="preserve">тделением по Еврейской автономной области Дальневосточного главного управления Центрального банка Российской Федерации была проведена работа по информированию и приглашению к участию в </w:t>
      </w:r>
      <w:proofErr w:type="gramStart"/>
      <w:r w:rsidRPr="00783F8E">
        <w:rPr>
          <w:rFonts w:ascii="Times New Roman" w:hAnsi="Times New Roman"/>
          <w:sz w:val="28"/>
          <w:szCs w:val="28"/>
        </w:rPr>
        <w:t>дальневосточном</w:t>
      </w:r>
      <w:proofErr w:type="gramEnd"/>
      <w:r w:rsidRPr="00783F8E">
        <w:rPr>
          <w:rFonts w:ascii="Times New Roman" w:hAnsi="Times New Roman"/>
          <w:sz w:val="28"/>
          <w:szCs w:val="28"/>
        </w:rPr>
        <w:t xml:space="preserve"> </w:t>
      </w:r>
      <w:proofErr w:type="spellStart"/>
      <w:r w:rsidRPr="00783F8E">
        <w:rPr>
          <w:rFonts w:ascii="Times New Roman" w:hAnsi="Times New Roman"/>
          <w:sz w:val="28"/>
          <w:szCs w:val="28"/>
        </w:rPr>
        <w:t>вебинаре</w:t>
      </w:r>
      <w:proofErr w:type="spellEnd"/>
      <w:r w:rsidRPr="00783F8E">
        <w:rPr>
          <w:rFonts w:ascii="Times New Roman" w:hAnsi="Times New Roman"/>
          <w:sz w:val="28"/>
          <w:szCs w:val="28"/>
        </w:rPr>
        <w:t xml:space="preserve"> «Возможности привлечения финансирования для субъектов МСП посредством фондового рынка».</w:t>
      </w:r>
    </w:p>
    <w:p w:rsidR="00AF4B9A" w:rsidRDefault="00783F8E"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июне 2022 </w:t>
      </w:r>
      <w:r w:rsidRPr="00783F8E">
        <w:rPr>
          <w:rFonts w:ascii="Times New Roman" w:hAnsi="Times New Roman"/>
          <w:sz w:val="28"/>
          <w:szCs w:val="28"/>
        </w:rPr>
        <w:t xml:space="preserve">управляющим Отделения по Еврейской автономной области дальневосточного главного управления Центрального банка Российской Федерации </w:t>
      </w:r>
      <w:r>
        <w:rPr>
          <w:rFonts w:ascii="Times New Roman" w:hAnsi="Times New Roman"/>
          <w:sz w:val="28"/>
          <w:szCs w:val="28"/>
        </w:rPr>
        <w:t xml:space="preserve">года </w:t>
      </w:r>
      <w:r w:rsidRPr="00783F8E">
        <w:rPr>
          <w:rFonts w:ascii="Times New Roman" w:hAnsi="Times New Roman"/>
          <w:sz w:val="28"/>
          <w:szCs w:val="28"/>
        </w:rPr>
        <w:t xml:space="preserve">проведено мероприятие для субъектов малого и среднего предпринимательства в форме ВКС по темам: «Разъяснение </w:t>
      </w:r>
      <w:proofErr w:type="gramStart"/>
      <w:r w:rsidRPr="00783F8E">
        <w:rPr>
          <w:rFonts w:ascii="Times New Roman" w:hAnsi="Times New Roman"/>
          <w:sz w:val="28"/>
          <w:szCs w:val="28"/>
        </w:rPr>
        <w:t>решения Совета директоров Банка России</w:t>
      </w:r>
      <w:proofErr w:type="gramEnd"/>
      <w:r w:rsidRPr="00783F8E">
        <w:rPr>
          <w:rFonts w:ascii="Times New Roman" w:hAnsi="Times New Roman"/>
          <w:sz w:val="28"/>
          <w:szCs w:val="28"/>
        </w:rPr>
        <w:t xml:space="preserve"> по ключевой ставке от 10.06.2022 года», «Разбор инфляционных процессов», «Разбор факторов которые формируют отклонение инфляции в области от общероссийского уровня». </w:t>
      </w:r>
    </w:p>
    <w:p w:rsidR="00657D82" w:rsidRDefault="00657D82" w:rsidP="00450D78">
      <w:pPr>
        <w:spacing w:after="0" w:line="240" w:lineRule="auto"/>
        <w:ind w:firstLine="709"/>
        <w:jc w:val="both"/>
        <w:rPr>
          <w:rFonts w:ascii="Times New Roman" w:hAnsi="Times New Roman"/>
          <w:sz w:val="28"/>
          <w:szCs w:val="28"/>
        </w:rPr>
      </w:pPr>
    </w:p>
    <w:p w:rsidR="00783F8E" w:rsidRDefault="00783F8E"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Pr="00783F8E">
        <w:rPr>
          <w:rFonts w:ascii="Times New Roman" w:hAnsi="Times New Roman"/>
          <w:sz w:val="28"/>
          <w:szCs w:val="28"/>
        </w:rPr>
        <w:t>Мероприятия, направленные на реализацию мер, направленных на выравнивание условий конкуренции как в рамках товарных рынков внутри области (включая темпы роста цен), так и между субъектами Российской Федерации (включая темпы роста и уровни цен)</w:t>
      </w:r>
    </w:p>
    <w:p w:rsidR="00783F8E" w:rsidRPr="00783F8E" w:rsidRDefault="00783F8E" w:rsidP="00450D78">
      <w:pPr>
        <w:spacing w:after="0" w:line="240" w:lineRule="auto"/>
        <w:ind w:firstLine="709"/>
        <w:jc w:val="both"/>
        <w:rPr>
          <w:rFonts w:ascii="Times New Roman" w:hAnsi="Times New Roman"/>
          <w:i/>
          <w:sz w:val="28"/>
          <w:szCs w:val="28"/>
        </w:rPr>
      </w:pPr>
      <w:r w:rsidRPr="00783F8E">
        <w:rPr>
          <w:rFonts w:ascii="Times New Roman" w:hAnsi="Times New Roman"/>
          <w:i/>
          <w:sz w:val="28"/>
          <w:szCs w:val="28"/>
        </w:rPr>
        <w:t xml:space="preserve">15.1. </w:t>
      </w:r>
      <w:proofErr w:type="gramStart"/>
      <w:r w:rsidR="00C72592" w:rsidRPr="00C72592">
        <w:rPr>
          <w:rFonts w:ascii="Times New Roman" w:hAnsi="Times New Roman"/>
          <w:i/>
          <w:sz w:val="28"/>
          <w:szCs w:val="28"/>
        </w:rPr>
        <w:t>Мониторинг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w:t>
      </w:r>
      <w:proofErr w:type="gramEnd"/>
      <w:r w:rsidR="00C72592" w:rsidRPr="00C72592">
        <w:rPr>
          <w:rFonts w:ascii="Times New Roman" w:hAnsi="Times New Roman"/>
          <w:i/>
          <w:sz w:val="28"/>
          <w:szCs w:val="28"/>
        </w:rPr>
        <w:t xml:space="preserve"> </w:t>
      </w:r>
      <w:proofErr w:type="gramStart"/>
      <w:r w:rsidR="00C72592" w:rsidRPr="00C72592">
        <w:rPr>
          <w:rFonts w:ascii="Times New Roman" w:hAnsi="Times New Roman"/>
          <w:i/>
          <w:sz w:val="28"/>
          <w:szCs w:val="28"/>
        </w:rPr>
        <w:t>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roofErr w:type="gramEnd"/>
    </w:p>
    <w:p w:rsidR="00C72592" w:rsidRPr="00C72592" w:rsidRDefault="00C72592" w:rsidP="00C72592">
      <w:pPr>
        <w:pStyle w:val="ConsPlusNormal"/>
        <w:ind w:firstLine="708"/>
        <w:jc w:val="both"/>
        <w:rPr>
          <w:rFonts w:ascii="Times New Roman" w:hAnsi="Times New Roman" w:cs="Times New Roman"/>
          <w:sz w:val="28"/>
        </w:rPr>
      </w:pPr>
      <w:r w:rsidRPr="00C72592">
        <w:rPr>
          <w:rFonts w:ascii="Times New Roman" w:hAnsi="Times New Roman" w:cs="Times New Roman"/>
          <w:sz w:val="28"/>
        </w:rPr>
        <w:t>Управлением экономического развития  ежемесячно проводится мониторинг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Данные мониторинга направляются в департамент экономики правительства области</w:t>
      </w:r>
    </w:p>
    <w:p w:rsidR="00C72592" w:rsidRPr="00C72592" w:rsidRDefault="00C72592" w:rsidP="00C72592">
      <w:pPr>
        <w:spacing w:after="0" w:line="240" w:lineRule="auto"/>
        <w:ind w:firstLine="709"/>
        <w:jc w:val="both"/>
        <w:rPr>
          <w:rFonts w:ascii="Times New Roman" w:hAnsi="Times New Roman"/>
          <w:sz w:val="28"/>
          <w:szCs w:val="28"/>
        </w:rPr>
      </w:pPr>
      <w:r w:rsidRPr="00C72592">
        <w:rPr>
          <w:rFonts w:ascii="Times New Roman" w:hAnsi="Times New Roman"/>
          <w:sz w:val="28"/>
          <w:szCs w:val="28"/>
        </w:rPr>
        <w:t xml:space="preserve">В целях отслеживания ценовой ситуации на потребительском рынке осуществляется еженедельный мониторинг цен на отдельные виды социально значимых продовольственных товаров первой необходимости. </w:t>
      </w:r>
    </w:p>
    <w:p w:rsidR="00783F8E" w:rsidRPr="00B26B5E" w:rsidRDefault="00783F8E" w:rsidP="00450D78">
      <w:pPr>
        <w:spacing w:after="0" w:line="240" w:lineRule="auto"/>
        <w:ind w:firstLine="709"/>
        <w:jc w:val="both"/>
        <w:rPr>
          <w:rFonts w:ascii="Times New Roman" w:hAnsi="Times New Roman"/>
          <w:sz w:val="28"/>
          <w:szCs w:val="28"/>
        </w:rPr>
      </w:pP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1</w:t>
      </w:r>
      <w:r w:rsidR="00C72592">
        <w:rPr>
          <w:rFonts w:ascii="Times New Roman" w:hAnsi="Times New Roman"/>
          <w:sz w:val="28"/>
          <w:szCs w:val="28"/>
        </w:rPr>
        <w:t>6</w:t>
      </w:r>
      <w:r w:rsidRPr="00B26B5E">
        <w:rPr>
          <w:rFonts w:ascii="Times New Roman" w:hAnsi="Times New Roman"/>
          <w:sz w:val="28"/>
          <w:szCs w:val="28"/>
        </w:rPr>
        <w:t>.</w:t>
      </w:r>
      <w:r w:rsidRPr="00B26B5E">
        <w:rPr>
          <w:rFonts w:ascii="Times New Roman" w:hAnsi="Times New Roman"/>
          <w:sz w:val="28"/>
          <w:szCs w:val="28"/>
        </w:rPr>
        <w:tab/>
        <w:t>Мероприятия, направленные на 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p w:rsidR="00AF4B9A" w:rsidRPr="00B26B5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D4611F">
        <w:rPr>
          <w:rFonts w:ascii="Times New Roman" w:hAnsi="Times New Roman"/>
          <w:i/>
          <w:sz w:val="28"/>
          <w:szCs w:val="28"/>
        </w:rPr>
        <w:t>6</w:t>
      </w:r>
      <w:r w:rsidRPr="00B26B5E">
        <w:rPr>
          <w:rFonts w:ascii="Times New Roman" w:hAnsi="Times New Roman"/>
          <w:i/>
          <w:sz w:val="28"/>
          <w:szCs w:val="28"/>
        </w:rPr>
        <w:t>.1.</w:t>
      </w:r>
      <w:r w:rsidRPr="00B26B5E">
        <w:rPr>
          <w:rFonts w:ascii="Times New Roman" w:hAnsi="Times New Roman"/>
          <w:i/>
          <w:sz w:val="28"/>
          <w:szCs w:val="28"/>
        </w:rPr>
        <w:tab/>
        <w:t>Организация обучения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p w:rsidR="00AF4B9A" w:rsidRPr="00B26B5E" w:rsidRDefault="00C72592" w:rsidP="00450D78">
      <w:pPr>
        <w:spacing w:after="0" w:line="240" w:lineRule="auto"/>
        <w:ind w:firstLine="709"/>
        <w:jc w:val="both"/>
        <w:rPr>
          <w:rFonts w:ascii="Times New Roman" w:hAnsi="Times New Roman"/>
          <w:sz w:val="28"/>
          <w:szCs w:val="28"/>
        </w:rPr>
      </w:pPr>
      <w:r>
        <w:rPr>
          <w:rFonts w:ascii="Times New Roman" w:hAnsi="Times New Roman"/>
          <w:sz w:val="28"/>
          <w:szCs w:val="28"/>
        </w:rPr>
        <w:t>Согласно м</w:t>
      </w:r>
      <w:r w:rsidR="00AF4B9A" w:rsidRPr="00B26B5E">
        <w:rPr>
          <w:rFonts w:ascii="Times New Roman" w:hAnsi="Times New Roman"/>
          <w:sz w:val="28"/>
          <w:szCs w:val="28"/>
        </w:rPr>
        <w:t>униципальной программ</w:t>
      </w:r>
      <w:r w:rsidR="00D4611F">
        <w:rPr>
          <w:rFonts w:ascii="Times New Roman" w:hAnsi="Times New Roman"/>
          <w:sz w:val="28"/>
          <w:szCs w:val="28"/>
        </w:rPr>
        <w:t>е</w:t>
      </w:r>
      <w:r w:rsidR="00AF4B9A" w:rsidRPr="00B26B5E">
        <w:rPr>
          <w:rFonts w:ascii="Times New Roman" w:hAnsi="Times New Roman"/>
          <w:sz w:val="28"/>
          <w:szCs w:val="28"/>
        </w:rPr>
        <w:t xml:space="preserve"> «Развитие муниципальной службы в администрации Смидовичского муниципального района Еврейской автономной области на 202</w:t>
      </w:r>
      <w:r>
        <w:rPr>
          <w:rFonts w:ascii="Times New Roman" w:hAnsi="Times New Roman"/>
          <w:sz w:val="28"/>
          <w:szCs w:val="28"/>
        </w:rPr>
        <w:t>2</w:t>
      </w:r>
      <w:r w:rsidR="00AF4B9A" w:rsidRPr="00B26B5E">
        <w:rPr>
          <w:rFonts w:ascii="Times New Roman" w:hAnsi="Times New Roman"/>
          <w:sz w:val="28"/>
          <w:szCs w:val="28"/>
        </w:rPr>
        <w:t xml:space="preserve"> год» </w:t>
      </w:r>
      <w:r>
        <w:rPr>
          <w:rFonts w:ascii="Times New Roman" w:hAnsi="Times New Roman"/>
          <w:sz w:val="28"/>
          <w:szCs w:val="28"/>
        </w:rPr>
        <w:t>3 муниципальных служащих  прошли курсы повышения квалификации в ООО «Академия современных технологий» по теме: «Содействие развитию конкуренции»</w:t>
      </w:r>
    </w:p>
    <w:p w:rsidR="00AF4B9A" w:rsidRDefault="00AF4B9A" w:rsidP="00450D78">
      <w:pPr>
        <w:spacing w:after="0" w:line="240" w:lineRule="auto"/>
        <w:ind w:firstLine="709"/>
        <w:jc w:val="both"/>
        <w:rPr>
          <w:rFonts w:ascii="Times New Roman" w:hAnsi="Times New Roman"/>
          <w:sz w:val="28"/>
          <w:szCs w:val="28"/>
        </w:rPr>
      </w:pPr>
    </w:p>
    <w:p w:rsidR="00C72592" w:rsidRDefault="00C72592" w:rsidP="00450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17. </w:t>
      </w:r>
      <w:r w:rsidRPr="00C72592">
        <w:rPr>
          <w:rFonts w:ascii="Times New Roman" w:hAnsi="Times New Roman"/>
          <w:sz w:val="28"/>
          <w:szCs w:val="28"/>
        </w:rP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C72592" w:rsidRDefault="00C72592" w:rsidP="00450D78">
      <w:pPr>
        <w:spacing w:after="0" w:line="240" w:lineRule="auto"/>
        <w:ind w:firstLine="709"/>
        <w:jc w:val="both"/>
        <w:rPr>
          <w:rFonts w:ascii="Times New Roman" w:hAnsi="Times New Roman"/>
          <w:i/>
          <w:sz w:val="28"/>
          <w:szCs w:val="28"/>
        </w:rPr>
      </w:pPr>
      <w:r w:rsidRPr="00C72592">
        <w:rPr>
          <w:rFonts w:ascii="Times New Roman" w:hAnsi="Times New Roman"/>
          <w:i/>
          <w:sz w:val="28"/>
          <w:szCs w:val="28"/>
        </w:rPr>
        <w:t>17.1.</w:t>
      </w:r>
      <w:r w:rsidRPr="00C72592">
        <w:t xml:space="preserve"> </w:t>
      </w:r>
      <w:r w:rsidRPr="00C72592">
        <w:rPr>
          <w:rFonts w:ascii="Times New Roman" w:hAnsi="Times New Roman"/>
          <w:i/>
          <w:sz w:val="28"/>
          <w:szCs w:val="28"/>
        </w:rPr>
        <w:t>Разработка и актуализация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C72592" w:rsidRPr="000B4C3B" w:rsidRDefault="000B4C3B" w:rsidP="00450D78">
      <w:pPr>
        <w:spacing w:after="0" w:line="240" w:lineRule="auto"/>
        <w:ind w:firstLine="709"/>
        <w:jc w:val="both"/>
        <w:rPr>
          <w:rFonts w:ascii="Times New Roman" w:hAnsi="Times New Roman"/>
          <w:sz w:val="28"/>
          <w:szCs w:val="28"/>
        </w:rPr>
      </w:pPr>
      <w:r w:rsidRPr="000B4C3B">
        <w:rPr>
          <w:rFonts w:ascii="Times New Roman" w:hAnsi="Times New Roman"/>
          <w:sz w:val="28"/>
          <w:szCs w:val="28"/>
        </w:rPr>
        <w:t>В соответствии с Градостроительным кодексом РФ выдача разрешений на строительство антенно-мачтовых сооружений не требуется.</w:t>
      </w:r>
    </w:p>
    <w:p w:rsidR="00C72592" w:rsidRPr="00B26B5E" w:rsidRDefault="00C72592" w:rsidP="00450D78">
      <w:pPr>
        <w:spacing w:after="0" w:line="240" w:lineRule="auto"/>
        <w:ind w:firstLine="709"/>
        <w:jc w:val="both"/>
        <w:rPr>
          <w:rFonts w:ascii="Times New Roman" w:hAnsi="Times New Roman"/>
          <w:sz w:val="28"/>
          <w:szCs w:val="28"/>
        </w:rPr>
      </w:pPr>
    </w:p>
    <w:p w:rsidR="00AF4B9A" w:rsidRPr="00B26B5E"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1</w:t>
      </w:r>
      <w:r w:rsidR="00C72592">
        <w:rPr>
          <w:rFonts w:ascii="Times New Roman" w:hAnsi="Times New Roman"/>
          <w:sz w:val="28"/>
          <w:szCs w:val="28"/>
        </w:rPr>
        <w:t>8</w:t>
      </w:r>
      <w:r w:rsidRPr="00B26B5E">
        <w:rPr>
          <w:rFonts w:ascii="Times New Roman" w:hAnsi="Times New Roman"/>
          <w:sz w:val="28"/>
          <w:szCs w:val="28"/>
        </w:rPr>
        <w:t>.</w:t>
      </w:r>
      <w:r w:rsidRPr="00B26B5E">
        <w:rPr>
          <w:rFonts w:ascii="Times New Roman" w:hAnsi="Times New Roman"/>
          <w:sz w:val="28"/>
          <w:szCs w:val="28"/>
        </w:rPr>
        <w:tab/>
      </w:r>
      <w:proofErr w:type="gramStart"/>
      <w:r w:rsidRPr="00B26B5E">
        <w:rPr>
          <w:rFonts w:ascii="Times New Roman" w:hAnsi="Times New Roman"/>
          <w:sz w:val="28"/>
          <w:szCs w:val="28"/>
        </w:rP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w:t>
      </w:r>
      <w:proofErr w:type="gramEnd"/>
      <w:r w:rsidRPr="00B26B5E">
        <w:rPr>
          <w:rFonts w:ascii="Times New Roman" w:hAnsi="Times New Roman"/>
          <w:sz w:val="28"/>
          <w:szCs w:val="28"/>
        </w:rPr>
        <w:t xml:space="preserve"> власти субъекта Российской Федерации и органами местного самоуправления</w:t>
      </w:r>
    </w:p>
    <w:p w:rsidR="000B4C3B"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0B4C3B">
        <w:rPr>
          <w:rFonts w:ascii="Times New Roman" w:hAnsi="Times New Roman"/>
          <w:i/>
          <w:sz w:val="28"/>
          <w:szCs w:val="28"/>
        </w:rPr>
        <w:t>8</w:t>
      </w:r>
      <w:r w:rsidRPr="00B26B5E">
        <w:rPr>
          <w:rFonts w:ascii="Times New Roman" w:hAnsi="Times New Roman"/>
          <w:i/>
          <w:sz w:val="28"/>
          <w:szCs w:val="28"/>
        </w:rPr>
        <w:t>.1.</w:t>
      </w:r>
      <w:r w:rsidRPr="00B26B5E">
        <w:rPr>
          <w:rFonts w:ascii="Times New Roman" w:hAnsi="Times New Roman"/>
          <w:i/>
          <w:sz w:val="28"/>
          <w:szCs w:val="28"/>
        </w:rPr>
        <w:tab/>
      </w:r>
      <w:r w:rsidR="000B4C3B" w:rsidRPr="000B4C3B">
        <w:rPr>
          <w:rFonts w:ascii="Times New Roman" w:hAnsi="Times New Roman"/>
          <w:i/>
          <w:sz w:val="28"/>
          <w:szCs w:val="28"/>
        </w:rPr>
        <w:t>Разработка и актуализация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AF4B9A" w:rsidRDefault="000B4C3B" w:rsidP="00450D78">
      <w:pPr>
        <w:spacing w:after="0" w:line="240" w:lineRule="auto"/>
        <w:ind w:firstLine="709"/>
        <w:jc w:val="both"/>
        <w:rPr>
          <w:rFonts w:ascii="Times New Roman" w:hAnsi="Times New Roman"/>
          <w:sz w:val="28"/>
          <w:szCs w:val="28"/>
        </w:rPr>
      </w:pPr>
      <w:r w:rsidRPr="000B4C3B">
        <w:rPr>
          <w:rFonts w:ascii="Times New Roman" w:hAnsi="Times New Roman"/>
          <w:sz w:val="28"/>
          <w:szCs w:val="28"/>
        </w:rPr>
        <w:t>Управлением  градостроительства и дорожной деятельности ведется работа по разработке нового типового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для приведения в соответствие с законодательством</w:t>
      </w:r>
    </w:p>
    <w:p w:rsidR="000B4C3B" w:rsidRDefault="000B4C3B" w:rsidP="00450D78">
      <w:pPr>
        <w:spacing w:after="0" w:line="240" w:lineRule="auto"/>
        <w:ind w:firstLine="709"/>
        <w:jc w:val="both"/>
        <w:rPr>
          <w:rFonts w:ascii="Times New Roman" w:hAnsi="Times New Roman"/>
          <w:sz w:val="28"/>
          <w:szCs w:val="28"/>
        </w:rPr>
      </w:pPr>
    </w:p>
    <w:p w:rsidR="00AF4B9A" w:rsidRDefault="00AF4B9A"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1</w:t>
      </w:r>
      <w:r w:rsidR="000B4C3B">
        <w:rPr>
          <w:rFonts w:ascii="Times New Roman" w:hAnsi="Times New Roman"/>
          <w:sz w:val="28"/>
          <w:szCs w:val="28"/>
        </w:rPr>
        <w:t>9</w:t>
      </w:r>
      <w:r w:rsidRPr="00B26B5E">
        <w:rPr>
          <w:rFonts w:ascii="Times New Roman" w:hAnsi="Times New Roman"/>
          <w:sz w:val="28"/>
          <w:szCs w:val="28"/>
        </w:rPr>
        <w:t>.</w:t>
      </w:r>
      <w:r w:rsidRPr="00B26B5E">
        <w:rPr>
          <w:rFonts w:ascii="Times New Roman" w:hAnsi="Times New Roman"/>
          <w:sz w:val="28"/>
          <w:szCs w:val="28"/>
        </w:rPr>
        <w:tab/>
        <w:t xml:space="preserve">Внедрение </w:t>
      </w:r>
      <w:proofErr w:type="gramStart"/>
      <w:r w:rsidRPr="00B26B5E">
        <w:rPr>
          <w:rFonts w:ascii="Times New Roman" w:hAnsi="Times New Roman"/>
          <w:sz w:val="28"/>
          <w:szCs w:val="28"/>
        </w:rPr>
        <w:t>системы мер обеспечения соблюдения требований антимонопольного законодательства</w:t>
      </w:r>
      <w:proofErr w:type="gramEnd"/>
      <w:r w:rsidRPr="00B26B5E">
        <w:rPr>
          <w:rFonts w:ascii="Times New Roman" w:hAnsi="Times New Roman"/>
          <w:sz w:val="28"/>
          <w:szCs w:val="28"/>
        </w:rPr>
        <w:t xml:space="preserve">  органами местного самоуправления муниципального  района</w:t>
      </w:r>
    </w:p>
    <w:p w:rsidR="000B4C3B" w:rsidRPr="000B4C3B" w:rsidRDefault="000B4C3B" w:rsidP="00450D78">
      <w:pPr>
        <w:spacing w:after="0" w:line="240" w:lineRule="auto"/>
        <w:ind w:firstLine="709"/>
        <w:jc w:val="both"/>
        <w:rPr>
          <w:rFonts w:ascii="Times New Roman" w:hAnsi="Times New Roman"/>
          <w:i/>
          <w:sz w:val="28"/>
          <w:szCs w:val="28"/>
        </w:rPr>
      </w:pPr>
      <w:r w:rsidRPr="000B4C3B">
        <w:rPr>
          <w:rFonts w:ascii="Times New Roman" w:hAnsi="Times New Roman"/>
          <w:i/>
          <w:sz w:val="28"/>
          <w:szCs w:val="28"/>
        </w:rPr>
        <w:t xml:space="preserve">19.1. Актуализация нормативных правовых актов об </w:t>
      </w:r>
      <w:proofErr w:type="gramStart"/>
      <w:r w:rsidRPr="000B4C3B">
        <w:rPr>
          <w:rFonts w:ascii="Times New Roman" w:hAnsi="Times New Roman"/>
          <w:i/>
          <w:sz w:val="28"/>
          <w:szCs w:val="28"/>
        </w:rPr>
        <w:t>антимонопольном</w:t>
      </w:r>
      <w:proofErr w:type="gramEnd"/>
      <w:r w:rsidRPr="000B4C3B">
        <w:rPr>
          <w:rFonts w:ascii="Times New Roman" w:hAnsi="Times New Roman"/>
          <w:i/>
          <w:sz w:val="28"/>
          <w:szCs w:val="28"/>
        </w:rPr>
        <w:t xml:space="preserve"> </w:t>
      </w:r>
      <w:proofErr w:type="spellStart"/>
      <w:r w:rsidRPr="000B4C3B">
        <w:rPr>
          <w:rFonts w:ascii="Times New Roman" w:hAnsi="Times New Roman"/>
          <w:i/>
          <w:sz w:val="28"/>
          <w:szCs w:val="28"/>
        </w:rPr>
        <w:t>комплаенсе</w:t>
      </w:r>
      <w:proofErr w:type="spellEnd"/>
      <w:r w:rsidRPr="000B4C3B">
        <w:rPr>
          <w:rFonts w:ascii="Times New Roman" w:hAnsi="Times New Roman"/>
          <w:i/>
          <w:sz w:val="28"/>
          <w:szCs w:val="28"/>
        </w:rPr>
        <w:t>, органами местного самоуправления муниципального</w:t>
      </w:r>
      <w:r w:rsidRPr="000B4C3B">
        <w:rPr>
          <w:rFonts w:ascii="Times New Roman" w:hAnsi="Times New Roman"/>
          <w:sz w:val="28"/>
          <w:szCs w:val="28"/>
        </w:rPr>
        <w:t xml:space="preserve"> </w:t>
      </w:r>
      <w:r w:rsidRPr="000B4C3B">
        <w:rPr>
          <w:rFonts w:ascii="Times New Roman" w:hAnsi="Times New Roman"/>
          <w:i/>
          <w:sz w:val="28"/>
          <w:szCs w:val="28"/>
        </w:rPr>
        <w:t>района</w:t>
      </w:r>
    </w:p>
    <w:p w:rsidR="000B4C3B" w:rsidRDefault="000B4C3B" w:rsidP="00450D78">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0B4C3B">
        <w:rPr>
          <w:rFonts w:ascii="Times New Roman" w:hAnsi="Times New Roman"/>
          <w:sz w:val="28"/>
          <w:szCs w:val="28"/>
        </w:rPr>
        <w:t>риняты</w:t>
      </w:r>
      <w:r>
        <w:rPr>
          <w:rFonts w:ascii="Times New Roman" w:hAnsi="Times New Roman"/>
          <w:sz w:val="28"/>
          <w:szCs w:val="28"/>
        </w:rPr>
        <w:t>е</w:t>
      </w:r>
      <w:r w:rsidRPr="000B4C3B">
        <w:rPr>
          <w:rFonts w:ascii="Times New Roman" w:hAnsi="Times New Roman"/>
          <w:sz w:val="28"/>
          <w:szCs w:val="28"/>
        </w:rPr>
        <w:t xml:space="preserve"> нормативные правовые акты об </w:t>
      </w:r>
      <w:proofErr w:type="gramStart"/>
      <w:r w:rsidRPr="000B4C3B">
        <w:rPr>
          <w:rFonts w:ascii="Times New Roman" w:hAnsi="Times New Roman"/>
          <w:sz w:val="28"/>
          <w:szCs w:val="28"/>
        </w:rPr>
        <w:t>антимонопольном</w:t>
      </w:r>
      <w:proofErr w:type="gramEnd"/>
      <w:r w:rsidRPr="000B4C3B">
        <w:rPr>
          <w:rFonts w:ascii="Times New Roman" w:hAnsi="Times New Roman"/>
          <w:sz w:val="28"/>
          <w:szCs w:val="28"/>
        </w:rPr>
        <w:t xml:space="preserve"> </w:t>
      </w:r>
      <w:proofErr w:type="spellStart"/>
      <w:r w:rsidRPr="000B4C3B">
        <w:rPr>
          <w:rFonts w:ascii="Times New Roman" w:hAnsi="Times New Roman"/>
          <w:sz w:val="28"/>
          <w:szCs w:val="28"/>
        </w:rPr>
        <w:t>комплаенсе</w:t>
      </w:r>
      <w:proofErr w:type="spellEnd"/>
      <w:r w:rsidRPr="000B4C3B">
        <w:rPr>
          <w:rFonts w:ascii="Times New Roman" w:hAnsi="Times New Roman"/>
          <w:sz w:val="28"/>
          <w:szCs w:val="28"/>
        </w:rPr>
        <w:t>, актуализируются по мере необходимости.</w:t>
      </w:r>
    </w:p>
    <w:p w:rsidR="000B4C3B" w:rsidRPr="00B26B5E" w:rsidRDefault="000B4C3B" w:rsidP="00450D78">
      <w:pPr>
        <w:spacing w:after="0" w:line="240" w:lineRule="auto"/>
        <w:ind w:firstLine="709"/>
        <w:jc w:val="both"/>
        <w:rPr>
          <w:rFonts w:ascii="Times New Roman" w:hAnsi="Times New Roman"/>
          <w:sz w:val="28"/>
          <w:szCs w:val="28"/>
        </w:rPr>
      </w:pPr>
    </w:p>
    <w:p w:rsidR="00AF4B9A" w:rsidRPr="00B26B5E" w:rsidRDefault="00AF4B9A" w:rsidP="00450D78">
      <w:pPr>
        <w:spacing w:after="0" w:line="240" w:lineRule="auto"/>
        <w:ind w:firstLine="709"/>
        <w:jc w:val="both"/>
        <w:rPr>
          <w:rFonts w:ascii="Times New Roman" w:hAnsi="Times New Roman"/>
          <w:i/>
          <w:sz w:val="28"/>
          <w:szCs w:val="28"/>
        </w:rPr>
      </w:pPr>
      <w:r w:rsidRPr="00B26B5E">
        <w:rPr>
          <w:rFonts w:ascii="Times New Roman" w:hAnsi="Times New Roman"/>
          <w:i/>
          <w:sz w:val="28"/>
          <w:szCs w:val="28"/>
        </w:rPr>
        <w:t>1</w:t>
      </w:r>
      <w:r w:rsidR="000B4C3B">
        <w:rPr>
          <w:rFonts w:ascii="Times New Roman" w:hAnsi="Times New Roman"/>
          <w:i/>
          <w:sz w:val="28"/>
          <w:szCs w:val="28"/>
        </w:rPr>
        <w:t>9</w:t>
      </w:r>
      <w:r w:rsidRPr="00B26B5E">
        <w:rPr>
          <w:rFonts w:ascii="Times New Roman" w:hAnsi="Times New Roman"/>
          <w:i/>
          <w:sz w:val="28"/>
          <w:szCs w:val="28"/>
        </w:rPr>
        <w:t>.</w:t>
      </w:r>
      <w:r w:rsidR="000B4C3B">
        <w:rPr>
          <w:rFonts w:ascii="Times New Roman" w:hAnsi="Times New Roman"/>
          <w:i/>
          <w:sz w:val="28"/>
          <w:szCs w:val="28"/>
        </w:rPr>
        <w:t>2</w:t>
      </w:r>
      <w:r w:rsidRPr="00B26B5E">
        <w:rPr>
          <w:rFonts w:ascii="Times New Roman" w:hAnsi="Times New Roman"/>
          <w:i/>
          <w:sz w:val="28"/>
          <w:szCs w:val="28"/>
        </w:rPr>
        <w:t xml:space="preserve">.  Осуществление мероприятий </w:t>
      </w:r>
      <w:proofErr w:type="gramStart"/>
      <w:r w:rsidRPr="00B26B5E">
        <w:rPr>
          <w:rFonts w:ascii="Times New Roman" w:hAnsi="Times New Roman"/>
          <w:i/>
          <w:sz w:val="28"/>
          <w:szCs w:val="28"/>
        </w:rPr>
        <w:t>антимонопольного</w:t>
      </w:r>
      <w:proofErr w:type="gramEnd"/>
      <w:r w:rsidR="00150761" w:rsidRPr="00B26B5E">
        <w:rPr>
          <w:rFonts w:ascii="Times New Roman" w:hAnsi="Times New Roman"/>
          <w:i/>
          <w:sz w:val="28"/>
          <w:szCs w:val="28"/>
        </w:rPr>
        <w:t xml:space="preserve"> </w:t>
      </w:r>
      <w:r w:rsidRPr="00B26B5E">
        <w:rPr>
          <w:rFonts w:ascii="Times New Roman" w:hAnsi="Times New Roman"/>
          <w:i/>
          <w:sz w:val="28"/>
          <w:szCs w:val="28"/>
        </w:rPr>
        <w:t>комплаенса</w:t>
      </w:r>
    </w:p>
    <w:p w:rsidR="00972518" w:rsidRPr="00B26B5E" w:rsidRDefault="00150761"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Структурными подразделениями администрации района проводится систематическая оценка эффективности разработанных и реализуемых мероприятия по снижению рисков нарушения антимонопольного законодательства.</w:t>
      </w:r>
    </w:p>
    <w:p w:rsidR="00150761" w:rsidRPr="00B26B5E" w:rsidRDefault="00150761"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Процесс выявления и недопущения </w:t>
      </w:r>
      <w:proofErr w:type="gramStart"/>
      <w:r w:rsidRPr="00B26B5E">
        <w:rPr>
          <w:rFonts w:ascii="Times New Roman" w:hAnsi="Times New Roman"/>
          <w:sz w:val="28"/>
          <w:szCs w:val="28"/>
        </w:rPr>
        <w:t>рисков нарушения требований антимонопольного законодательства Российской Федерации</w:t>
      </w:r>
      <w:proofErr w:type="gramEnd"/>
      <w:r w:rsidRPr="00B26B5E">
        <w:rPr>
          <w:rFonts w:ascii="Times New Roman" w:hAnsi="Times New Roman"/>
          <w:sz w:val="28"/>
          <w:szCs w:val="28"/>
        </w:rPr>
        <w:t xml:space="preserve"> является неотъемлемой частью трудовых обязанностей сотрудников администрации, в сферу которых входит принятие решений, связанных с применением норм антимонопольного законодательства РФ. Так юридическим управлением администрации муниципального района и отделом муниципальной службы администрации муниципального района осуществляется функция по выявлению конфликта интересов в деятельности муниципальных служащих и структурных подразделениях администрации муниципального района. </w:t>
      </w:r>
    </w:p>
    <w:p w:rsidR="00B41D53" w:rsidRPr="00B26B5E" w:rsidRDefault="00B41D53"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При проведении мониторинга и анализа муниципальных правовых актов структурными подразделениями администрации муниципального района, разработанных за период 20</w:t>
      </w:r>
      <w:r w:rsidR="000B4C3B">
        <w:rPr>
          <w:rFonts w:ascii="Times New Roman" w:hAnsi="Times New Roman"/>
          <w:sz w:val="28"/>
          <w:szCs w:val="28"/>
        </w:rPr>
        <w:t>20</w:t>
      </w:r>
      <w:r w:rsidRPr="00B26B5E">
        <w:rPr>
          <w:rFonts w:ascii="Times New Roman" w:hAnsi="Times New Roman"/>
          <w:sz w:val="28"/>
          <w:szCs w:val="28"/>
        </w:rPr>
        <w:t xml:space="preserve"> – 202</w:t>
      </w:r>
      <w:r w:rsidR="000B4C3B">
        <w:rPr>
          <w:rFonts w:ascii="Times New Roman" w:hAnsi="Times New Roman"/>
          <w:sz w:val="28"/>
          <w:szCs w:val="28"/>
        </w:rPr>
        <w:t>2</w:t>
      </w:r>
      <w:r w:rsidRPr="00B26B5E">
        <w:rPr>
          <w:rFonts w:ascii="Times New Roman" w:hAnsi="Times New Roman"/>
          <w:sz w:val="28"/>
          <w:szCs w:val="28"/>
        </w:rPr>
        <w:t xml:space="preserve"> годы, нарушений антимонопольного законодательства не выявлено.</w:t>
      </w:r>
    </w:p>
    <w:p w:rsidR="00AF4B9A" w:rsidRPr="00B26B5E" w:rsidRDefault="00B41D53"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В целях снижения рисков нарушения антимонопольного законодательства юридическим управлением  администрации муниципального района совместно со структурными подразделениями администрации   муниципального района проведен мониторинг мероприятий по снижению рисков нарушения антимонопольного законодательства.</w:t>
      </w:r>
    </w:p>
    <w:p w:rsidR="00B41D53" w:rsidRPr="00B26B5E" w:rsidRDefault="00B41D53"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Муниципальные нормативно – правовые акты на предмет соответствия антимонопольному законодательству, размещаются на официальном сейте района  </w:t>
      </w:r>
      <w:proofErr w:type="spellStart"/>
      <w:r w:rsidRPr="00B26B5E">
        <w:rPr>
          <w:rFonts w:ascii="Times New Roman" w:hAnsi="Times New Roman"/>
          <w:sz w:val="28"/>
          <w:szCs w:val="28"/>
        </w:rPr>
        <w:t>смид</w:t>
      </w:r>
      <w:proofErr w:type="gramStart"/>
      <w:r w:rsidRPr="00B26B5E">
        <w:rPr>
          <w:rFonts w:ascii="Times New Roman" w:hAnsi="Times New Roman"/>
          <w:sz w:val="28"/>
          <w:szCs w:val="28"/>
        </w:rPr>
        <w:t>.р</w:t>
      </w:r>
      <w:proofErr w:type="gramEnd"/>
      <w:r w:rsidRPr="00B26B5E">
        <w:rPr>
          <w:rFonts w:ascii="Times New Roman" w:hAnsi="Times New Roman"/>
          <w:sz w:val="28"/>
          <w:szCs w:val="28"/>
        </w:rPr>
        <w:t>ф</w:t>
      </w:r>
      <w:proofErr w:type="spellEnd"/>
      <w:r w:rsidRPr="00B26B5E">
        <w:rPr>
          <w:rFonts w:ascii="Times New Roman" w:hAnsi="Times New Roman"/>
          <w:sz w:val="28"/>
          <w:szCs w:val="28"/>
        </w:rPr>
        <w:t xml:space="preserve">  в разделе «Антимонопольный </w:t>
      </w:r>
      <w:proofErr w:type="spellStart"/>
      <w:r w:rsidRPr="00B26B5E">
        <w:rPr>
          <w:rFonts w:ascii="Times New Roman" w:hAnsi="Times New Roman"/>
          <w:sz w:val="28"/>
          <w:szCs w:val="28"/>
        </w:rPr>
        <w:t>комплаенс</w:t>
      </w:r>
      <w:proofErr w:type="spellEnd"/>
      <w:r w:rsidRPr="00B26B5E">
        <w:rPr>
          <w:rFonts w:ascii="Times New Roman" w:hAnsi="Times New Roman"/>
          <w:sz w:val="28"/>
          <w:szCs w:val="28"/>
        </w:rPr>
        <w:t>».</w:t>
      </w:r>
    </w:p>
    <w:p w:rsidR="000B4C3B" w:rsidRPr="000B4C3B" w:rsidRDefault="000B4C3B" w:rsidP="00450D78">
      <w:pPr>
        <w:spacing w:after="0" w:line="240" w:lineRule="auto"/>
        <w:ind w:firstLine="709"/>
        <w:jc w:val="both"/>
        <w:rPr>
          <w:rFonts w:ascii="Times New Roman" w:hAnsi="Times New Roman"/>
          <w:i/>
          <w:sz w:val="28"/>
          <w:szCs w:val="28"/>
        </w:rPr>
      </w:pPr>
      <w:r w:rsidRPr="000B4C3B">
        <w:rPr>
          <w:rFonts w:ascii="Times New Roman" w:hAnsi="Times New Roman"/>
          <w:i/>
          <w:sz w:val="28"/>
          <w:szCs w:val="28"/>
        </w:rPr>
        <w:t xml:space="preserve">19.3. Подготовка информации о результатах </w:t>
      </w:r>
      <w:proofErr w:type="gramStart"/>
      <w:r w:rsidRPr="000B4C3B">
        <w:rPr>
          <w:rFonts w:ascii="Times New Roman" w:hAnsi="Times New Roman"/>
          <w:i/>
          <w:sz w:val="28"/>
          <w:szCs w:val="28"/>
        </w:rPr>
        <w:t>реализации системы мер обеспечения соблюдения требований антимонопольного законодательства</w:t>
      </w:r>
      <w:proofErr w:type="gramEnd"/>
      <w:r w:rsidRPr="000B4C3B">
        <w:rPr>
          <w:rFonts w:ascii="Times New Roman" w:hAnsi="Times New Roman"/>
          <w:i/>
          <w:sz w:val="28"/>
          <w:szCs w:val="28"/>
        </w:rPr>
        <w:t xml:space="preserve"> структурными подразделениями администрации  муниципального района с предоставлением ее в управление экономического развития  администрации муниципального района</w:t>
      </w:r>
    </w:p>
    <w:p w:rsidR="000B4C3B" w:rsidRPr="008F6BF5" w:rsidRDefault="008F6BF5" w:rsidP="00450D78">
      <w:pPr>
        <w:spacing w:after="0" w:line="240" w:lineRule="auto"/>
        <w:ind w:firstLine="709"/>
        <w:jc w:val="both"/>
        <w:rPr>
          <w:rFonts w:ascii="Times New Roman" w:hAnsi="Times New Roman"/>
          <w:sz w:val="28"/>
          <w:szCs w:val="28"/>
        </w:rPr>
      </w:pPr>
      <w:r w:rsidRPr="008F6BF5">
        <w:rPr>
          <w:rFonts w:ascii="Times New Roman" w:hAnsi="Times New Roman"/>
          <w:sz w:val="28"/>
          <w:szCs w:val="28"/>
        </w:rPr>
        <w:t xml:space="preserve">Информации о результатах </w:t>
      </w:r>
      <w:proofErr w:type="gramStart"/>
      <w:r w:rsidRPr="008F6BF5">
        <w:rPr>
          <w:rFonts w:ascii="Times New Roman" w:hAnsi="Times New Roman"/>
          <w:sz w:val="28"/>
          <w:szCs w:val="28"/>
        </w:rPr>
        <w:t>реализации системы мер обеспечения соблюдения требований антимонопольного законодательства</w:t>
      </w:r>
      <w:proofErr w:type="gramEnd"/>
      <w:r w:rsidRPr="008F6BF5">
        <w:rPr>
          <w:rFonts w:ascii="Times New Roman" w:hAnsi="Times New Roman"/>
          <w:sz w:val="28"/>
          <w:szCs w:val="28"/>
        </w:rPr>
        <w:t xml:space="preserve"> подготовлена, в срок до 20.02.2023 года будет подготовлен доклад об антимонопольном </w:t>
      </w:r>
      <w:proofErr w:type="spellStart"/>
      <w:r w:rsidRPr="008F6BF5">
        <w:rPr>
          <w:rFonts w:ascii="Times New Roman" w:hAnsi="Times New Roman"/>
          <w:sz w:val="28"/>
          <w:szCs w:val="28"/>
        </w:rPr>
        <w:t>комплаенсе</w:t>
      </w:r>
      <w:proofErr w:type="spellEnd"/>
      <w:r w:rsidRPr="008F6BF5">
        <w:rPr>
          <w:rFonts w:ascii="Times New Roman" w:hAnsi="Times New Roman"/>
          <w:sz w:val="28"/>
          <w:szCs w:val="28"/>
        </w:rPr>
        <w:t xml:space="preserve"> за 2022 год</w:t>
      </w:r>
    </w:p>
    <w:p w:rsidR="000B4C3B" w:rsidRDefault="000B4C3B" w:rsidP="00450D78">
      <w:pPr>
        <w:spacing w:after="0" w:line="240" w:lineRule="auto"/>
        <w:ind w:firstLine="709"/>
        <w:jc w:val="both"/>
        <w:rPr>
          <w:rFonts w:ascii="Times New Roman" w:hAnsi="Times New Roman"/>
          <w:sz w:val="28"/>
          <w:szCs w:val="28"/>
        </w:rPr>
      </w:pPr>
    </w:p>
    <w:p w:rsidR="00AF4B9A" w:rsidRPr="00B26B5E" w:rsidRDefault="008F6BF5" w:rsidP="00450D78">
      <w:pPr>
        <w:spacing w:after="0" w:line="240" w:lineRule="auto"/>
        <w:ind w:firstLine="709"/>
        <w:jc w:val="both"/>
        <w:rPr>
          <w:rFonts w:ascii="Times New Roman" w:hAnsi="Times New Roman"/>
          <w:sz w:val="28"/>
          <w:szCs w:val="28"/>
        </w:rPr>
      </w:pPr>
      <w:r>
        <w:rPr>
          <w:rFonts w:ascii="Times New Roman" w:hAnsi="Times New Roman"/>
          <w:sz w:val="28"/>
          <w:szCs w:val="28"/>
        </w:rPr>
        <w:t>20</w:t>
      </w:r>
      <w:r w:rsidR="00AF4B9A" w:rsidRPr="00B26B5E">
        <w:rPr>
          <w:rFonts w:ascii="Times New Roman" w:hAnsi="Times New Roman"/>
          <w:sz w:val="28"/>
          <w:szCs w:val="28"/>
        </w:rPr>
        <w:t>.</w:t>
      </w:r>
      <w:r w:rsidR="00AF4B9A" w:rsidRPr="00B26B5E">
        <w:rPr>
          <w:rFonts w:ascii="Times New Roman" w:hAnsi="Times New Roman"/>
          <w:sz w:val="28"/>
          <w:szCs w:val="28"/>
        </w:rPr>
        <w:tab/>
        <w:t xml:space="preserve">Повышение информационной </w:t>
      </w:r>
      <w:proofErr w:type="gramStart"/>
      <w:r w:rsidR="00AF4B9A" w:rsidRPr="00B26B5E">
        <w:rPr>
          <w:rFonts w:ascii="Times New Roman" w:hAnsi="Times New Roman"/>
          <w:sz w:val="28"/>
          <w:szCs w:val="28"/>
        </w:rPr>
        <w:t>открытости деятельности органов местного самоуправления муниципального района</w:t>
      </w:r>
      <w:proofErr w:type="gramEnd"/>
      <w:r w:rsidR="00AF4B9A" w:rsidRPr="00B26B5E">
        <w:rPr>
          <w:rFonts w:ascii="Times New Roman" w:hAnsi="Times New Roman"/>
          <w:sz w:val="28"/>
          <w:szCs w:val="28"/>
        </w:rPr>
        <w:t xml:space="preserve">  в сфере реализации мероприятий государственной политики по развитию конкуренции</w:t>
      </w:r>
    </w:p>
    <w:p w:rsidR="00AF4B9A" w:rsidRPr="00B26B5E" w:rsidRDefault="008F6BF5"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20</w:t>
      </w:r>
      <w:r w:rsidR="00AF4B9A" w:rsidRPr="00B26B5E">
        <w:rPr>
          <w:rFonts w:ascii="Times New Roman" w:hAnsi="Times New Roman"/>
          <w:i/>
          <w:sz w:val="28"/>
          <w:szCs w:val="28"/>
        </w:rPr>
        <w:t>.1</w:t>
      </w:r>
      <w:r w:rsidR="00AF4B9A" w:rsidRPr="00B26B5E">
        <w:rPr>
          <w:rFonts w:ascii="Times New Roman" w:hAnsi="Times New Roman"/>
          <w:i/>
          <w:sz w:val="28"/>
          <w:szCs w:val="28"/>
        </w:rPr>
        <w:tab/>
      </w:r>
      <w:r>
        <w:rPr>
          <w:rFonts w:ascii="Times New Roman" w:hAnsi="Times New Roman"/>
          <w:i/>
          <w:sz w:val="28"/>
          <w:szCs w:val="28"/>
        </w:rPr>
        <w:t>А</w:t>
      </w:r>
      <w:r w:rsidR="00AF4B9A" w:rsidRPr="00B26B5E">
        <w:rPr>
          <w:rFonts w:ascii="Times New Roman" w:hAnsi="Times New Roman"/>
          <w:i/>
          <w:sz w:val="28"/>
          <w:szCs w:val="28"/>
        </w:rPr>
        <w:t>ктуализация на официальном портале администрации муниципального района в информационно-телекоммуникационной сети Интернет раздела о реализации мероприятий государственной политики по развитию конкуренции и ведение его в актуальном виде</w:t>
      </w:r>
    </w:p>
    <w:p w:rsidR="00AF4B9A" w:rsidRPr="00B26B5E" w:rsidRDefault="00AF4B9A" w:rsidP="00450D78">
      <w:pPr>
        <w:autoSpaceDE w:val="0"/>
        <w:autoSpaceDN w:val="0"/>
        <w:adjustRightInd w:val="0"/>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На официальном Интернет сайте Смидовичского муниципального района создан раздел Конкуренция. Путь: Главная - Малое предпринимательство </w:t>
      </w:r>
      <w:r w:rsidR="008F6BF5">
        <w:rPr>
          <w:rFonts w:ascii="Times New Roman" w:hAnsi="Times New Roman"/>
          <w:sz w:val="28"/>
          <w:szCs w:val="28"/>
        </w:rPr>
        <w:t>–</w:t>
      </w:r>
      <w:r w:rsidRPr="00B26B5E">
        <w:rPr>
          <w:rFonts w:ascii="Times New Roman" w:hAnsi="Times New Roman"/>
          <w:sz w:val="28"/>
          <w:szCs w:val="28"/>
        </w:rPr>
        <w:t xml:space="preserve"> Конкуренция</w:t>
      </w:r>
      <w:r w:rsidR="008F6BF5">
        <w:rPr>
          <w:rFonts w:ascii="Times New Roman" w:hAnsi="Times New Roman"/>
          <w:sz w:val="28"/>
          <w:szCs w:val="28"/>
        </w:rPr>
        <w:t xml:space="preserve">. Информация </w:t>
      </w:r>
      <w:r w:rsidR="008F6BF5" w:rsidRPr="008F6BF5">
        <w:rPr>
          <w:rFonts w:ascii="Times New Roman" w:hAnsi="Times New Roman"/>
          <w:sz w:val="28"/>
          <w:szCs w:val="28"/>
        </w:rPr>
        <w:t>актуализируется по мере необходимости.</w:t>
      </w:r>
    </w:p>
    <w:p w:rsidR="00AF4B9A" w:rsidRPr="00B26B5E" w:rsidRDefault="00AF4B9A" w:rsidP="00450D78">
      <w:pPr>
        <w:spacing w:after="0" w:line="240" w:lineRule="auto"/>
        <w:ind w:firstLine="709"/>
        <w:jc w:val="both"/>
        <w:rPr>
          <w:rFonts w:ascii="Times New Roman" w:hAnsi="Times New Roman"/>
          <w:sz w:val="28"/>
          <w:szCs w:val="28"/>
        </w:rPr>
      </w:pPr>
    </w:p>
    <w:p w:rsidR="00AF4B9A" w:rsidRPr="00B26B5E" w:rsidRDefault="008F6BF5" w:rsidP="00450D78">
      <w:pPr>
        <w:spacing w:after="0" w:line="240" w:lineRule="auto"/>
        <w:ind w:firstLine="709"/>
        <w:jc w:val="both"/>
        <w:rPr>
          <w:rFonts w:ascii="Times New Roman" w:hAnsi="Times New Roman"/>
          <w:sz w:val="28"/>
          <w:szCs w:val="28"/>
        </w:rPr>
      </w:pPr>
      <w:r>
        <w:rPr>
          <w:rFonts w:ascii="Times New Roman" w:hAnsi="Times New Roman"/>
          <w:sz w:val="28"/>
          <w:szCs w:val="28"/>
        </w:rPr>
        <w:t>21</w:t>
      </w:r>
      <w:r w:rsidR="00AF4B9A" w:rsidRPr="00B26B5E">
        <w:rPr>
          <w:rFonts w:ascii="Times New Roman" w:hAnsi="Times New Roman"/>
          <w:sz w:val="28"/>
          <w:szCs w:val="28"/>
        </w:rPr>
        <w:t>.</w:t>
      </w:r>
      <w:r w:rsidR="00AF4B9A" w:rsidRPr="00B26B5E">
        <w:rPr>
          <w:rFonts w:ascii="Times New Roman" w:hAnsi="Times New Roman"/>
          <w:sz w:val="28"/>
          <w:szCs w:val="28"/>
        </w:rPr>
        <w:tab/>
        <w:t xml:space="preserve">Повышение </w:t>
      </w:r>
      <w:proofErr w:type="gramStart"/>
      <w:r w:rsidR="00AF4B9A" w:rsidRPr="00B26B5E">
        <w:rPr>
          <w:rFonts w:ascii="Times New Roman" w:hAnsi="Times New Roman"/>
          <w:sz w:val="28"/>
          <w:szCs w:val="28"/>
        </w:rPr>
        <w:t>эффективности деятельности органов местного самоуправления  муниципального района</w:t>
      </w:r>
      <w:proofErr w:type="gramEnd"/>
      <w:r w:rsidR="00AF4B9A" w:rsidRPr="00B26B5E">
        <w:rPr>
          <w:rFonts w:ascii="Times New Roman" w:hAnsi="Times New Roman"/>
          <w:sz w:val="28"/>
          <w:szCs w:val="28"/>
        </w:rPr>
        <w:t xml:space="preserve"> по содействию развитию конкуренции</w:t>
      </w:r>
    </w:p>
    <w:p w:rsidR="00AF4B9A" w:rsidRPr="00B26B5E" w:rsidRDefault="008F6BF5" w:rsidP="00450D78">
      <w:pPr>
        <w:spacing w:after="0" w:line="240" w:lineRule="auto"/>
        <w:ind w:firstLine="709"/>
        <w:jc w:val="both"/>
        <w:rPr>
          <w:rFonts w:ascii="Times New Roman" w:hAnsi="Times New Roman"/>
          <w:sz w:val="28"/>
          <w:szCs w:val="28"/>
        </w:rPr>
      </w:pPr>
      <w:r>
        <w:rPr>
          <w:rFonts w:ascii="Times New Roman" w:hAnsi="Times New Roman"/>
          <w:i/>
          <w:sz w:val="28"/>
          <w:szCs w:val="28"/>
        </w:rPr>
        <w:t>21</w:t>
      </w:r>
      <w:r w:rsidR="00AF4B9A" w:rsidRPr="00B26B5E">
        <w:rPr>
          <w:rFonts w:ascii="Times New Roman" w:hAnsi="Times New Roman"/>
          <w:i/>
          <w:sz w:val="28"/>
          <w:szCs w:val="28"/>
        </w:rPr>
        <w:t>.1</w:t>
      </w:r>
      <w:r w:rsidR="00AF4B9A" w:rsidRPr="00B26B5E">
        <w:rPr>
          <w:rFonts w:ascii="Times New Roman" w:hAnsi="Times New Roman"/>
          <w:i/>
          <w:sz w:val="28"/>
          <w:szCs w:val="28"/>
        </w:rPr>
        <w:tab/>
      </w:r>
      <w:r w:rsidRPr="008F6BF5">
        <w:rPr>
          <w:rFonts w:ascii="Times New Roman" w:hAnsi="Times New Roman"/>
          <w:i/>
          <w:sz w:val="28"/>
          <w:szCs w:val="28"/>
        </w:rPr>
        <w:t>Проведение опроса жителей района в целях подготовки мониторинга удовлетворенности потребителей качеством товаров, работ, услуг, состоянием ценовой конкуренции, а также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района</w:t>
      </w:r>
      <w:r w:rsidR="0037650F" w:rsidRPr="00B26B5E">
        <w:rPr>
          <w:rFonts w:ascii="Times New Roman" w:hAnsi="Times New Roman"/>
          <w:sz w:val="28"/>
          <w:szCs w:val="28"/>
        </w:rPr>
        <w:tab/>
        <w:t xml:space="preserve">Опрос проведен в </w:t>
      </w:r>
      <w:r w:rsidR="0037650F" w:rsidRPr="00B26B5E">
        <w:rPr>
          <w:rFonts w:ascii="Times New Roman" w:hAnsi="Times New Roman"/>
          <w:sz w:val="28"/>
          <w:szCs w:val="28"/>
          <w:lang w:val="en-US"/>
        </w:rPr>
        <w:t>III</w:t>
      </w:r>
      <w:r w:rsidR="0037650F" w:rsidRPr="00B26B5E">
        <w:rPr>
          <w:rFonts w:ascii="Times New Roman" w:hAnsi="Times New Roman"/>
          <w:sz w:val="28"/>
          <w:szCs w:val="28"/>
        </w:rPr>
        <w:t xml:space="preserve"> квартале 202</w:t>
      </w:r>
      <w:r>
        <w:rPr>
          <w:rFonts w:ascii="Times New Roman" w:hAnsi="Times New Roman"/>
          <w:sz w:val="28"/>
          <w:szCs w:val="28"/>
        </w:rPr>
        <w:t>2</w:t>
      </w:r>
      <w:r w:rsidR="0037650F" w:rsidRPr="00B26B5E">
        <w:rPr>
          <w:rFonts w:ascii="Times New Roman" w:hAnsi="Times New Roman"/>
          <w:sz w:val="28"/>
          <w:szCs w:val="28"/>
        </w:rPr>
        <w:t xml:space="preserve"> года.</w:t>
      </w:r>
      <w:r w:rsidR="00AF4B9A" w:rsidRPr="00B26B5E">
        <w:rPr>
          <w:rFonts w:ascii="Times New Roman" w:hAnsi="Times New Roman"/>
          <w:sz w:val="28"/>
          <w:szCs w:val="28"/>
        </w:rPr>
        <w:tab/>
      </w:r>
    </w:p>
    <w:p w:rsidR="0037650F" w:rsidRDefault="0037650F" w:rsidP="00450D78">
      <w:pPr>
        <w:spacing w:after="0" w:line="240" w:lineRule="auto"/>
        <w:ind w:firstLine="709"/>
        <w:jc w:val="both"/>
        <w:rPr>
          <w:rFonts w:ascii="Times New Roman" w:hAnsi="Times New Roman"/>
          <w:sz w:val="28"/>
          <w:szCs w:val="28"/>
        </w:rPr>
      </w:pPr>
    </w:p>
    <w:p w:rsidR="008F6BF5" w:rsidRDefault="008F6BF5" w:rsidP="00450D78">
      <w:pPr>
        <w:spacing w:after="0" w:line="240" w:lineRule="auto"/>
        <w:ind w:firstLine="709"/>
        <w:jc w:val="both"/>
        <w:rPr>
          <w:rFonts w:ascii="Times New Roman" w:hAnsi="Times New Roman"/>
          <w:i/>
          <w:sz w:val="28"/>
          <w:szCs w:val="28"/>
        </w:rPr>
      </w:pPr>
      <w:r w:rsidRPr="008F6BF5">
        <w:rPr>
          <w:rFonts w:ascii="Times New Roman" w:hAnsi="Times New Roman"/>
          <w:i/>
          <w:sz w:val="28"/>
          <w:szCs w:val="28"/>
        </w:rPr>
        <w:t>21.2.</w:t>
      </w:r>
      <w:r w:rsidRPr="008F6BF5">
        <w:t xml:space="preserve"> </w:t>
      </w:r>
      <w:r w:rsidRPr="008F6BF5">
        <w:rPr>
          <w:rFonts w:ascii="Times New Roman" w:hAnsi="Times New Roman"/>
          <w:i/>
          <w:sz w:val="28"/>
          <w:szCs w:val="28"/>
        </w:rPr>
        <w:t>Подготовка результатов мониторинга удовлетворенности потребителей качеством товаров, работ, услуг, состоянием ценовой конкуренции, а также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района</w:t>
      </w:r>
    </w:p>
    <w:p w:rsidR="008F6BF5" w:rsidRPr="008F6BF5" w:rsidRDefault="008F6BF5" w:rsidP="00450D78">
      <w:pPr>
        <w:spacing w:after="0" w:line="240" w:lineRule="auto"/>
        <w:ind w:firstLine="709"/>
        <w:jc w:val="both"/>
        <w:rPr>
          <w:rFonts w:ascii="Times New Roman" w:hAnsi="Times New Roman"/>
          <w:sz w:val="28"/>
          <w:szCs w:val="28"/>
        </w:rPr>
      </w:pPr>
      <w:r w:rsidRPr="008F6BF5">
        <w:rPr>
          <w:rFonts w:ascii="Times New Roman" w:hAnsi="Times New Roman"/>
          <w:sz w:val="28"/>
          <w:szCs w:val="28"/>
        </w:rPr>
        <w:t>Информация результатов мониторинга подготовлена</w:t>
      </w:r>
    </w:p>
    <w:p w:rsidR="008F6BF5" w:rsidRDefault="008F6BF5" w:rsidP="00450D78">
      <w:pPr>
        <w:spacing w:after="0" w:line="240" w:lineRule="auto"/>
        <w:ind w:firstLine="709"/>
        <w:jc w:val="both"/>
        <w:rPr>
          <w:rFonts w:ascii="Times New Roman" w:hAnsi="Times New Roman"/>
          <w:sz w:val="28"/>
          <w:szCs w:val="28"/>
        </w:rPr>
      </w:pPr>
    </w:p>
    <w:p w:rsidR="008F6BF5" w:rsidRPr="009E020A" w:rsidRDefault="009E020A" w:rsidP="00450D78">
      <w:pPr>
        <w:spacing w:after="0" w:line="240" w:lineRule="auto"/>
        <w:ind w:firstLine="709"/>
        <w:jc w:val="both"/>
        <w:rPr>
          <w:rFonts w:ascii="Times New Roman" w:hAnsi="Times New Roman"/>
          <w:i/>
          <w:sz w:val="28"/>
          <w:szCs w:val="28"/>
        </w:rPr>
      </w:pPr>
      <w:r w:rsidRPr="009E020A">
        <w:rPr>
          <w:rFonts w:ascii="Times New Roman" w:hAnsi="Times New Roman"/>
          <w:i/>
          <w:sz w:val="28"/>
          <w:szCs w:val="28"/>
        </w:rPr>
        <w:t>21.3.</w:t>
      </w:r>
      <w:r>
        <w:rPr>
          <w:rFonts w:ascii="Times New Roman" w:hAnsi="Times New Roman"/>
          <w:sz w:val="28"/>
          <w:szCs w:val="28"/>
        </w:rPr>
        <w:t xml:space="preserve"> </w:t>
      </w:r>
      <w:r w:rsidRPr="009E020A">
        <w:rPr>
          <w:rFonts w:ascii="Times New Roman" w:hAnsi="Times New Roman"/>
          <w:i/>
          <w:sz w:val="28"/>
          <w:szCs w:val="28"/>
        </w:rPr>
        <w:t>Проведение мониторинга деятельности хозяйствующих субъектов, доля участия муниципального района в которых составляет 50 и более %, с представлением аналитических материалов в управление экономического развития</w:t>
      </w:r>
    </w:p>
    <w:p w:rsidR="009E020A" w:rsidRPr="00B26B5E" w:rsidRDefault="009E020A" w:rsidP="009E020A">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Мониторинг проведен, </w:t>
      </w:r>
      <w:r>
        <w:rPr>
          <w:rFonts w:ascii="Times New Roman" w:hAnsi="Times New Roman"/>
          <w:sz w:val="28"/>
          <w:szCs w:val="28"/>
        </w:rPr>
        <w:t xml:space="preserve">информация </w:t>
      </w:r>
      <w:r w:rsidRPr="00B26B5E">
        <w:rPr>
          <w:rFonts w:ascii="Times New Roman" w:hAnsi="Times New Roman"/>
          <w:sz w:val="28"/>
          <w:szCs w:val="28"/>
        </w:rPr>
        <w:t>направлен</w:t>
      </w:r>
      <w:r>
        <w:rPr>
          <w:rFonts w:ascii="Times New Roman" w:hAnsi="Times New Roman"/>
          <w:sz w:val="28"/>
          <w:szCs w:val="28"/>
        </w:rPr>
        <w:t>а</w:t>
      </w:r>
      <w:r w:rsidRPr="00B26B5E">
        <w:rPr>
          <w:rFonts w:ascii="Times New Roman" w:hAnsi="Times New Roman"/>
          <w:sz w:val="28"/>
          <w:szCs w:val="28"/>
        </w:rPr>
        <w:t xml:space="preserve"> департамент экономики правительства Еврейской автономной области </w:t>
      </w:r>
    </w:p>
    <w:p w:rsidR="008F6BF5" w:rsidRDefault="008F6BF5" w:rsidP="00450D78">
      <w:pPr>
        <w:spacing w:after="0" w:line="240" w:lineRule="auto"/>
        <w:ind w:firstLine="709"/>
        <w:jc w:val="both"/>
        <w:rPr>
          <w:rFonts w:ascii="Times New Roman" w:hAnsi="Times New Roman"/>
          <w:sz w:val="28"/>
          <w:szCs w:val="28"/>
        </w:rPr>
      </w:pPr>
    </w:p>
    <w:p w:rsidR="009E020A" w:rsidRPr="00B26B5E" w:rsidRDefault="009E020A" w:rsidP="009E020A">
      <w:pPr>
        <w:spacing w:after="0" w:line="240" w:lineRule="auto"/>
        <w:ind w:firstLine="709"/>
        <w:jc w:val="both"/>
        <w:rPr>
          <w:rFonts w:ascii="Times New Roman" w:hAnsi="Times New Roman"/>
          <w:i/>
          <w:sz w:val="28"/>
          <w:szCs w:val="28"/>
        </w:rPr>
      </w:pPr>
      <w:r>
        <w:rPr>
          <w:rFonts w:ascii="Times New Roman" w:hAnsi="Times New Roman"/>
          <w:i/>
          <w:sz w:val="28"/>
          <w:szCs w:val="28"/>
        </w:rPr>
        <w:t>21.4</w:t>
      </w:r>
      <w:r w:rsidRPr="00B26B5E">
        <w:rPr>
          <w:rFonts w:ascii="Times New Roman" w:hAnsi="Times New Roman"/>
          <w:i/>
          <w:sz w:val="28"/>
          <w:szCs w:val="28"/>
        </w:rPr>
        <w:tab/>
        <w:t>Проведение мониторинга удовлетворенности населения деятельностью в сфере финансовых услуг, осуществляемой на территории муниципального района</w:t>
      </w:r>
    </w:p>
    <w:p w:rsidR="009E020A" w:rsidRPr="00B26B5E" w:rsidRDefault="009E020A" w:rsidP="009E020A">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Мониторинг проведен в </w:t>
      </w:r>
      <w:r w:rsidRPr="00B26B5E">
        <w:rPr>
          <w:rFonts w:ascii="Times New Roman" w:hAnsi="Times New Roman"/>
          <w:sz w:val="28"/>
          <w:szCs w:val="28"/>
          <w:lang w:val="en-US"/>
        </w:rPr>
        <w:t>III</w:t>
      </w:r>
      <w:r w:rsidRPr="00B26B5E">
        <w:rPr>
          <w:rFonts w:ascii="Times New Roman" w:hAnsi="Times New Roman"/>
          <w:sz w:val="28"/>
          <w:szCs w:val="28"/>
        </w:rPr>
        <w:t xml:space="preserve"> квартале 202</w:t>
      </w:r>
      <w:r>
        <w:rPr>
          <w:rFonts w:ascii="Times New Roman" w:hAnsi="Times New Roman"/>
          <w:sz w:val="28"/>
          <w:szCs w:val="28"/>
        </w:rPr>
        <w:t>2</w:t>
      </w:r>
      <w:r w:rsidRPr="00B26B5E">
        <w:rPr>
          <w:rFonts w:ascii="Times New Roman" w:hAnsi="Times New Roman"/>
          <w:sz w:val="28"/>
          <w:szCs w:val="28"/>
        </w:rPr>
        <w:t>года.</w:t>
      </w:r>
      <w:r>
        <w:rPr>
          <w:rFonts w:ascii="Times New Roman" w:hAnsi="Times New Roman"/>
          <w:sz w:val="28"/>
          <w:szCs w:val="28"/>
        </w:rPr>
        <w:t xml:space="preserve"> Результаты мониторинга направлены в департамент экономики правительства области</w:t>
      </w:r>
    </w:p>
    <w:p w:rsidR="009E020A" w:rsidRPr="00B26B5E" w:rsidRDefault="009E020A" w:rsidP="009E020A">
      <w:pPr>
        <w:spacing w:after="0" w:line="240" w:lineRule="auto"/>
        <w:ind w:firstLine="709"/>
        <w:jc w:val="both"/>
        <w:rPr>
          <w:rFonts w:ascii="Times New Roman" w:hAnsi="Times New Roman"/>
          <w:sz w:val="28"/>
          <w:szCs w:val="28"/>
        </w:rPr>
      </w:pPr>
    </w:p>
    <w:p w:rsidR="009E020A" w:rsidRPr="00B26B5E" w:rsidRDefault="009E020A" w:rsidP="009E020A">
      <w:pPr>
        <w:spacing w:after="0" w:line="240" w:lineRule="auto"/>
        <w:ind w:firstLine="709"/>
        <w:jc w:val="both"/>
        <w:rPr>
          <w:rFonts w:ascii="Times New Roman" w:hAnsi="Times New Roman"/>
          <w:i/>
          <w:sz w:val="28"/>
          <w:szCs w:val="28"/>
        </w:rPr>
      </w:pPr>
      <w:r>
        <w:rPr>
          <w:rFonts w:ascii="Times New Roman" w:hAnsi="Times New Roman"/>
          <w:i/>
          <w:sz w:val="28"/>
          <w:szCs w:val="28"/>
        </w:rPr>
        <w:t>21</w:t>
      </w:r>
      <w:r w:rsidRPr="00B26B5E">
        <w:rPr>
          <w:rFonts w:ascii="Times New Roman" w:hAnsi="Times New Roman"/>
          <w:i/>
          <w:sz w:val="28"/>
          <w:szCs w:val="28"/>
        </w:rPr>
        <w:t>.</w:t>
      </w:r>
      <w:r>
        <w:rPr>
          <w:rFonts w:ascii="Times New Roman" w:hAnsi="Times New Roman"/>
          <w:i/>
          <w:sz w:val="28"/>
          <w:szCs w:val="28"/>
        </w:rPr>
        <w:t>5</w:t>
      </w:r>
      <w:r w:rsidRPr="00B26B5E">
        <w:rPr>
          <w:rFonts w:ascii="Times New Roman" w:hAnsi="Times New Roman"/>
          <w:i/>
          <w:sz w:val="28"/>
          <w:szCs w:val="28"/>
        </w:rPr>
        <w:tab/>
        <w:t>Проведение мониторинга доступности для населения финансовых услуг, оказываемых на территории муниципального района</w:t>
      </w:r>
    </w:p>
    <w:p w:rsidR="009E020A" w:rsidRPr="00B26B5E" w:rsidRDefault="009E020A" w:rsidP="009E020A">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Мониторинг проведен в </w:t>
      </w:r>
      <w:r w:rsidRPr="00B26B5E">
        <w:rPr>
          <w:rFonts w:ascii="Times New Roman" w:hAnsi="Times New Roman"/>
          <w:sz w:val="28"/>
          <w:szCs w:val="28"/>
          <w:lang w:val="en-US"/>
        </w:rPr>
        <w:t>III</w:t>
      </w:r>
      <w:r w:rsidRPr="00B26B5E">
        <w:rPr>
          <w:rFonts w:ascii="Times New Roman" w:hAnsi="Times New Roman"/>
          <w:sz w:val="28"/>
          <w:szCs w:val="28"/>
        </w:rPr>
        <w:t xml:space="preserve"> квартале 202</w:t>
      </w:r>
      <w:r>
        <w:rPr>
          <w:rFonts w:ascii="Times New Roman" w:hAnsi="Times New Roman"/>
          <w:sz w:val="28"/>
          <w:szCs w:val="28"/>
        </w:rPr>
        <w:t>2</w:t>
      </w:r>
      <w:r w:rsidRPr="00B26B5E">
        <w:rPr>
          <w:rFonts w:ascii="Times New Roman" w:hAnsi="Times New Roman"/>
          <w:sz w:val="28"/>
          <w:szCs w:val="28"/>
        </w:rPr>
        <w:t>года.</w:t>
      </w:r>
      <w:r>
        <w:rPr>
          <w:rFonts w:ascii="Times New Roman" w:hAnsi="Times New Roman"/>
          <w:sz w:val="28"/>
          <w:szCs w:val="28"/>
        </w:rPr>
        <w:t xml:space="preserve"> Результаты мониторинга направлены в департамент экономики правительства области</w:t>
      </w:r>
    </w:p>
    <w:p w:rsidR="009E020A" w:rsidRDefault="009E020A" w:rsidP="00450D78">
      <w:pPr>
        <w:spacing w:after="0" w:line="240" w:lineRule="auto"/>
        <w:ind w:firstLine="709"/>
        <w:jc w:val="both"/>
        <w:rPr>
          <w:rFonts w:ascii="Times New Roman" w:hAnsi="Times New Roman"/>
          <w:sz w:val="28"/>
          <w:szCs w:val="28"/>
        </w:rPr>
      </w:pPr>
    </w:p>
    <w:p w:rsidR="00AF4B9A" w:rsidRPr="00B26B5E" w:rsidRDefault="009E020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21.6</w:t>
      </w:r>
      <w:r w:rsidR="00AF4B9A" w:rsidRPr="00B26B5E">
        <w:rPr>
          <w:rFonts w:ascii="Times New Roman" w:hAnsi="Times New Roman"/>
          <w:i/>
          <w:sz w:val="28"/>
          <w:szCs w:val="28"/>
        </w:rPr>
        <w:t xml:space="preserve"> Проведение мониторинга деятельности субъектов естественных монополий на территории муниципального района с представлением аналитических материалов в управление экономического развития</w:t>
      </w:r>
    </w:p>
    <w:p w:rsidR="000645E6" w:rsidRPr="00B26B5E" w:rsidRDefault="000645E6"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1.</w:t>
      </w:r>
      <w:r w:rsidR="009E020A">
        <w:rPr>
          <w:rFonts w:ascii="Times New Roman" w:hAnsi="Times New Roman"/>
          <w:sz w:val="28"/>
          <w:szCs w:val="28"/>
        </w:rPr>
        <w:t xml:space="preserve"> </w:t>
      </w:r>
      <w:r w:rsidRPr="00B26B5E">
        <w:rPr>
          <w:rFonts w:ascii="Times New Roman" w:hAnsi="Times New Roman"/>
          <w:sz w:val="28"/>
          <w:szCs w:val="28"/>
        </w:rPr>
        <w:t xml:space="preserve">На территории Смидовичского района обеспечивает  общедоступную почтовую связь субъект естественных монополий ФГУП  «Почта России». ФГУП  «Почта России» обслуживает все населённые пункты района почтовой связью: отделениями почтовой связи, или их структурными </w:t>
      </w:r>
      <w:proofErr w:type="gramStart"/>
      <w:r w:rsidRPr="00B26B5E">
        <w:rPr>
          <w:rFonts w:ascii="Times New Roman" w:hAnsi="Times New Roman"/>
          <w:sz w:val="28"/>
          <w:szCs w:val="28"/>
        </w:rPr>
        <w:t>подразделениями</w:t>
      </w:r>
      <w:proofErr w:type="gramEnd"/>
      <w:r w:rsidRPr="00B26B5E">
        <w:rPr>
          <w:rFonts w:ascii="Times New Roman" w:hAnsi="Times New Roman"/>
          <w:sz w:val="28"/>
          <w:szCs w:val="28"/>
        </w:rPr>
        <w:t xml:space="preserve"> находящимися на территории населенного пункта, передвижными отделениями связи, внештатными работниками почтовой связи, почтальонами, входящими в состав Смидовичского района.</w:t>
      </w:r>
    </w:p>
    <w:p w:rsidR="000645E6" w:rsidRPr="00B26B5E" w:rsidRDefault="000645E6"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2. На территории Смидовичского района услуги общедоступной электросвязи обеспечивает ПАО «Ростелеком». Телефонизированы все населенные пункты района кроме 4 (четырёх): ст. </w:t>
      </w:r>
      <w:proofErr w:type="spellStart"/>
      <w:r w:rsidRPr="00B26B5E">
        <w:rPr>
          <w:rFonts w:ascii="Times New Roman" w:hAnsi="Times New Roman"/>
          <w:sz w:val="28"/>
          <w:szCs w:val="28"/>
        </w:rPr>
        <w:t>Икура</w:t>
      </w:r>
      <w:proofErr w:type="spellEnd"/>
      <w:r w:rsidRPr="00B26B5E">
        <w:rPr>
          <w:rFonts w:ascii="Times New Roman" w:hAnsi="Times New Roman"/>
          <w:sz w:val="28"/>
          <w:szCs w:val="28"/>
        </w:rPr>
        <w:t xml:space="preserve">, ст. </w:t>
      </w:r>
      <w:proofErr w:type="spellStart"/>
      <w:r w:rsidRPr="00B26B5E">
        <w:rPr>
          <w:rFonts w:ascii="Times New Roman" w:hAnsi="Times New Roman"/>
          <w:sz w:val="28"/>
          <w:szCs w:val="28"/>
        </w:rPr>
        <w:t>Урми</w:t>
      </w:r>
      <w:proofErr w:type="spellEnd"/>
      <w:r w:rsidRPr="00B26B5E">
        <w:rPr>
          <w:rFonts w:ascii="Times New Roman" w:hAnsi="Times New Roman"/>
          <w:sz w:val="28"/>
          <w:szCs w:val="28"/>
        </w:rPr>
        <w:t xml:space="preserve">, разъезд Усов Балаган, ст. </w:t>
      </w:r>
      <w:proofErr w:type="spellStart"/>
      <w:r w:rsidRPr="00B26B5E">
        <w:rPr>
          <w:rFonts w:ascii="Times New Roman" w:hAnsi="Times New Roman"/>
          <w:sz w:val="28"/>
          <w:szCs w:val="28"/>
        </w:rPr>
        <w:t>Лумку-Корань</w:t>
      </w:r>
      <w:proofErr w:type="spellEnd"/>
      <w:r w:rsidRPr="00B26B5E">
        <w:rPr>
          <w:rFonts w:ascii="Times New Roman" w:hAnsi="Times New Roman"/>
          <w:sz w:val="28"/>
          <w:szCs w:val="28"/>
        </w:rPr>
        <w:t xml:space="preserve">. </w:t>
      </w:r>
    </w:p>
    <w:p w:rsidR="000645E6" w:rsidRPr="00B26B5E" w:rsidRDefault="000645E6"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3. На всей территории Смидовичского района услуги по передаче электрической энергии предоставляет субъект естественных монополий  - гарантирующих поставщиков ПАО «ДЭК».</w:t>
      </w:r>
    </w:p>
    <w:p w:rsidR="000645E6" w:rsidRPr="00B26B5E" w:rsidRDefault="000645E6"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4. Организацией, предоставляющей населению района и области коммунальную услугу в виде газоснабжения, является только АО «</w:t>
      </w:r>
      <w:proofErr w:type="spellStart"/>
      <w:r w:rsidRPr="00B26B5E">
        <w:rPr>
          <w:rFonts w:ascii="Times New Roman" w:hAnsi="Times New Roman"/>
          <w:sz w:val="28"/>
          <w:szCs w:val="28"/>
        </w:rPr>
        <w:t>Биробиджаноблгаз</w:t>
      </w:r>
      <w:proofErr w:type="spellEnd"/>
      <w:r w:rsidRPr="00B26B5E">
        <w:rPr>
          <w:rFonts w:ascii="Times New Roman" w:hAnsi="Times New Roman"/>
          <w:sz w:val="28"/>
          <w:szCs w:val="28"/>
        </w:rPr>
        <w:t>».</w:t>
      </w:r>
    </w:p>
    <w:p w:rsidR="000645E6" w:rsidRPr="00B26B5E" w:rsidRDefault="000645E6" w:rsidP="00450D78">
      <w:pPr>
        <w:spacing w:after="0" w:line="240" w:lineRule="auto"/>
        <w:ind w:firstLine="709"/>
        <w:jc w:val="both"/>
        <w:rPr>
          <w:rFonts w:ascii="Times New Roman" w:hAnsi="Times New Roman"/>
          <w:sz w:val="28"/>
          <w:szCs w:val="28"/>
        </w:rPr>
      </w:pPr>
    </w:p>
    <w:p w:rsidR="00AF4B9A" w:rsidRPr="00B26B5E" w:rsidRDefault="00AF4B9A" w:rsidP="00450D78">
      <w:pPr>
        <w:spacing w:after="0" w:line="240" w:lineRule="auto"/>
        <w:ind w:firstLine="709"/>
        <w:jc w:val="both"/>
        <w:rPr>
          <w:rFonts w:ascii="Times New Roman" w:hAnsi="Times New Roman"/>
          <w:b/>
          <w:sz w:val="28"/>
          <w:szCs w:val="28"/>
        </w:rPr>
      </w:pPr>
      <w:r w:rsidRPr="00B26B5E">
        <w:rPr>
          <w:rFonts w:ascii="Times New Roman" w:hAnsi="Times New Roman"/>
          <w:b/>
          <w:sz w:val="28"/>
          <w:szCs w:val="28"/>
        </w:rPr>
        <w:t>Мероприятия в отдельных отраслях (сферах) экономики в муниципальном образовании</w:t>
      </w:r>
    </w:p>
    <w:p w:rsidR="009E020A" w:rsidRDefault="009E020A" w:rsidP="00450D78">
      <w:pPr>
        <w:spacing w:after="0" w:line="240" w:lineRule="auto"/>
        <w:ind w:firstLine="709"/>
        <w:jc w:val="both"/>
        <w:rPr>
          <w:rFonts w:ascii="Times New Roman" w:hAnsi="Times New Roman"/>
          <w:sz w:val="28"/>
          <w:szCs w:val="28"/>
        </w:rPr>
      </w:pPr>
    </w:p>
    <w:p w:rsidR="0010362A" w:rsidRDefault="0010362A" w:rsidP="00450D78">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10362A">
        <w:t xml:space="preserve"> </w:t>
      </w:r>
      <w:r w:rsidRPr="0010362A">
        <w:rPr>
          <w:rFonts w:ascii="Times New Roman" w:hAnsi="Times New Roman"/>
          <w:sz w:val="28"/>
          <w:szCs w:val="28"/>
        </w:rPr>
        <w:t>Рынок услуг розничной торговли лекарственными препаратами, медицинскими изделиями и сопутствующими товарами</w:t>
      </w:r>
    </w:p>
    <w:p w:rsidR="009E020A" w:rsidRPr="0010362A" w:rsidRDefault="0010362A" w:rsidP="00450D78">
      <w:pPr>
        <w:spacing w:after="0" w:line="240" w:lineRule="auto"/>
        <w:ind w:firstLine="709"/>
        <w:jc w:val="both"/>
        <w:rPr>
          <w:rFonts w:ascii="Times New Roman" w:hAnsi="Times New Roman"/>
          <w:i/>
          <w:sz w:val="28"/>
          <w:szCs w:val="28"/>
        </w:rPr>
      </w:pPr>
      <w:r w:rsidRPr="0010362A">
        <w:rPr>
          <w:rFonts w:ascii="Times New Roman" w:hAnsi="Times New Roman"/>
          <w:i/>
          <w:sz w:val="28"/>
          <w:szCs w:val="28"/>
        </w:rPr>
        <w:t>1.1.</w:t>
      </w:r>
      <w:r w:rsidRPr="0010362A">
        <w:rPr>
          <w:i/>
        </w:rPr>
        <w:t xml:space="preserve"> </w:t>
      </w:r>
      <w:r w:rsidRPr="0010362A">
        <w:rPr>
          <w:rFonts w:ascii="Times New Roman" w:hAnsi="Times New Roman"/>
          <w:i/>
          <w:sz w:val="28"/>
          <w:szCs w:val="28"/>
        </w:rPr>
        <w:t xml:space="preserve">Мониторинг развития сектора (немуниципальных) организаций, осуществляющих розничную торговлю лекарственными препаратами, медицинскими изделиями и сопутствующими товарами на территории области  </w:t>
      </w:r>
    </w:p>
    <w:p w:rsidR="009E020A" w:rsidRDefault="0010362A" w:rsidP="00450D78">
      <w:pPr>
        <w:spacing w:after="0" w:line="240" w:lineRule="auto"/>
        <w:ind w:firstLine="709"/>
        <w:jc w:val="both"/>
        <w:rPr>
          <w:rFonts w:ascii="Times New Roman" w:hAnsi="Times New Roman"/>
          <w:sz w:val="28"/>
          <w:szCs w:val="28"/>
        </w:rPr>
      </w:pPr>
      <w:r w:rsidRPr="0010362A">
        <w:rPr>
          <w:rFonts w:ascii="Times New Roman" w:hAnsi="Times New Roman"/>
          <w:sz w:val="28"/>
          <w:szCs w:val="28"/>
        </w:rPr>
        <w:t>Розничную торговлю лекарственными препаратами, медицинскими изделиями и сопутствующими товарами в муниципальном образовании «Смидовичский муниципальный район» осуществляют 5 организаций, из них 4 организации частной формы собственности.</w:t>
      </w:r>
    </w:p>
    <w:p w:rsidR="009E020A" w:rsidRPr="0010362A" w:rsidRDefault="0010362A" w:rsidP="00450D78">
      <w:pPr>
        <w:spacing w:after="0" w:line="240" w:lineRule="auto"/>
        <w:ind w:firstLine="709"/>
        <w:jc w:val="both"/>
        <w:rPr>
          <w:rFonts w:ascii="Times New Roman" w:hAnsi="Times New Roman"/>
          <w:i/>
          <w:sz w:val="28"/>
          <w:szCs w:val="28"/>
        </w:rPr>
      </w:pPr>
      <w:r w:rsidRPr="0010362A">
        <w:rPr>
          <w:rFonts w:ascii="Times New Roman" w:hAnsi="Times New Roman"/>
          <w:i/>
          <w:sz w:val="28"/>
          <w:szCs w:val="28"/>
        </w:rPr>
        <w:t>1.2. Оказание организационно-методической и информационно-консультационной помощи фармацевтическим организациям, расположенным на территории области</w:t>
      </w:r>
    </w:p>
    <w:p w:rsidR="0010362A" w:rsidRDefault="0010362A" w:rsidP="00450D78">
      <w:pPr>
        <w:spacing w:after="0" w:line="240" w:lineRule="auto"/>
        <w:ind w:firstLine="709"/>
        <w:jc w:val="both"/>
        <w:rPr>
          <w:rFonts w:ascii="Times New Roman" w:hAnsi="Times New Roman"/>
          <w:sz w:val="28"/>
          <w:szCs w:val="28"/>
        </w:rPr>
      </w:pPr>
      <w:r w:rsidRPr="0010362A">
        <w:rPr>
          <w:rFonts w:ascii="Times New Roman" w:hAnsi="Times New Roman"/>
          <w:sz w:val="28"/>
          <w:szCs w:val="28"/>
        </w:rPr>
        <w:t>Оказание организационно-методической и информационно-консультационной помощи фармацевтическим организациям, расположенным на территории области осуществляется на постоянной основе</w:t>
      </w:r>
      <w:r>
        <w:rPr>
          <w:rFonts w:ascii="Times New Roman" w:hAnsi="Times New Roman"/>
          <w:sz w:val="28"/>
          <w:szCs w:val="28"/>
        </w:rPr>
        <w:t xml:space="preserve"> по мере необходимости.</w:t>
      </w:r>
    </w:p>
    <w:p w:rsidR="0010362A" w:rsidRPr="0010362A" w:rsidRDefault="0010362A" w:rsidP="00450D78">
      <w:pPr>
        <w:spacing w:after="0" w:line="240" w:lineRule="auto"/>
        <w:ind w:firstLine="709"/>
        <w:jc w:val="both"/>
        <w:rPr>
          <w:rFonts w:ascii="Times New Roman" w:hAnsi="Times New Roman"/>
          <w:i/>
          <w:sz w:val="28"/>
          <w:szCs w:val="28"/>
        </w:rPr>
      </w:pPr>
      <w:r w:rsidRPr="0010362A">
        <w:rPr>
          <w:rFonts w:ascii="Times New Roman" w:hAnsi="Times New Roman"/>
          <w:i/>
          <w:sz w:val="28"/>
          <w:szCs w:val="28"/>
        </w:rPr>
        <w:t>1.3. Проведение анализа состояния и развития конкурентной среды на рынке услуг розничной торговли лекарственными препаратами, медицинскими изделиями и сопутствующими товарами</w:t>
      </w:r>
    </w:p>
    <w:p w:rsidR="0010362A" w:rsidRDefault="0010362A" w:rsidP="00450D78">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10362A">
        <w:rPr>
          <w:rFonts w:ascii="Times New Roman" w:hAnsi="Times New Roman"/>
          <w:sz w:val="28"/>
          <w:szCs w:val="28"/>
        </w:rPr>
        <w:t xml:space="preserve">нализ состояния и развития конкурентной среды на рынке услуг розничной торговли лекарственными препаратами </w:t>
      </w:r>
      <w:r>
        <w:rPr>
          <w:rFonts w:ascii="Times New Roman" w:hAnsi="Times New Roman"/>
          <w:sz w:val="28"/>
          <w:szCs w:val="28"/>
        </w:rPr>
        <w:t>проведен в рамках ежегодного м</w:t>
      </w:r>
      <w:r w:rsidRPr="0010362A">
        <w:rPr>
          <w:rFonts w:ascii="Times New Roman" w:hAnsi="Times New Roman"/>
          <w:sz w:val="28"/>
          <w:szCs w:val="28"/>
        </w:rPr>
        <w:t>ониторинг</w:t>
      </w:r>
      <w:r>
        <w:rPr>
          <w:rFonts w:ascii="Times New Roman" w:hAnsi="Times New Roman"/>
          <w:sz w:val="28"/>
          <w:szCs w:val="28"/>
        </w:rPr>
        <w:t>а</w:t>
      </w:r>
      <w:r w:rsidRPr="0010362A">
        <w:rPr>
          <w:rFonts w:ascii="Times New Roman" w:hAnsi="Times New Roman"/>
          <w:sz w:val="28"/>
          <w:szCs w:val="28"/>
        </w:rPr>
        <w:t xml:space="preserve"> в III квартале 2022года. </w:t>
      </w:r>
    </w:p>
    <w:p w:rsidR="0010362A" w:rsidRDefault="0010362A" w:rsidP="00450D78">
      <w:pPr>
        <w:spacing w:after="0" w:line="240" w:lineRule="auto"/>
        <w:ind w:firstLine="709"/>
        <w:jc w:val="both"/>
        <w:rPr>
          <w:rFonts w:ascii="Times New Roman" w:hAnsi="Times New Roman"/>
          <w:sz w:val="28"/>
          <w:szCs w:val="28"/>
        </w:rPr>
      </w:pPr>
    </w:p>
    <w:p w:rsidR="0010362A" w:rsidRDefault="0010362A" w:rsidP="00450D78">
      <w:pPr>
        <w:spacing w:after="0" w:line="240" w:lineRule="auto"/>
        <w:ind w:firstLine="709"/>
        <w:jc w:val="both"/>
        <w:rPr>
          <w:rFonts w:ascii="Times New Roman" w:hAnsi="Times New Roman"/>
          <w:sz w:val="28"/>
          <w:szCs w:val="28"/>
        </w:rPr>
      </w:pPr>
    </w:p>
    <w:p w:rsidR="00AF4B9A" w:rsidRPr="00B26B5E" w:rsidRDefault="0010362A" w:rsidP="00450D78">
      <w:pPr>
        <w:spacing w:after="0" w:line="240" w:lineRule="auto"/>
        <w:ind w:firstLine="709"/>
        <w:jc w:val="both"/>
        <w:rPr>
          <w:rFonts w:ascii="Times New Roman" w:hAnsi="Times New Roman"/>
          <w:sz w:val="28"/>
          <w:szCs w:val="28"/>
        </w:rPr>
      </w:pPr>
      <w:r>
        <w:rPr>
          <w:rFonts w:ascii="Times New Roman" w:hAnsi="Times New Roman"/>
          <w:sz w:val="28"/>
          <w:szCs w:val="28"/>
        </w:rPr>
        <w:t>2</w:t>
      </w:r>
      <w:r w:rsidR="00AF4B9A" w:rsidRPr="00B26B5E">
        <w:rPr>
          <w:rFonts w:ascii="Times New Roman" w:hAnsi="Times New Roman"/>
          <w:sz w:val="28"/>
          <w:szCs w:val="28"/>
        </w:rPr>
        <w:t xml:space="preserve">. </w:t>
      </w:r>
      <w:r w:rsidR="009E020A">
        <w:rPr>
          <w:rFonts w:ascii="Times New Roman" w:hAnsi="Times New Roman"/>
          <w:sz w:val="28"/>
          <w:szCs w:val="28"/>
        </w:rPr>
        <w:t>Рынок п</w:t>
      </w:r>
      <w:r w:rsidR="00AF4B9A" w:rsidRPr="00B26B5E">
        <w:rPr>
          <w:rFonts w:ascii="Times New Roman" w:hAnsi="Times New Roman"/>
          <w:sz w:val="28"/>
          <w:szCs w:val="28"/>
        </w:rPr>
        <w:t>сихолого-педагогическое сопровождение детей с ограниченными возможностями здоровья</w:t>
      </w:r>
    </w:p>
    <w:p w:rsidR="00AF4B9A" w:rsidRPr="00B26B5E" w:rsidRDefault="0010362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2</w:t>
      </w:r>
      <w:r w:rsidR="00AF4B9A" w:rsidRPr="00B26B5E">
        <w:rPr>
          <w:rFonts w:ascii="Times New Roman" w:hAnsi="Times New Roman"/>
          <w:i/>
          <w:sz w:val="28"/>
          <w:szCs w:val="28"/>
        </w:rPr>
        <w:t>.1</w:t>
      </w:r>
      <w:r w:rsidR="00AF4B9A" w:rsidRPr="00B26B5E">
        <w:rPr>
          <w:rFonts w:ascii="Times New Roman" w:hAnsi="Times New Roman"/>
          <w:i/>
          <w:sz w:val="28"/>
          <w:szCs w:val="28"/>
        </w:rPr>
        <w:tab/>
        <w:t>Проведение анализа состояния и развития конкурентной среды на рынке психолого-педагогического сопровождения детей с ограниченными возможностями здоровья</w:t>
      </w:r>
    </w:p>
    <w:p w:rsidR="009E020A" w:rsidRPr="009E020A" w:rsidRDefault="009E020A" w:rsidP="009E020A">
      <w:pPr>
        <w:spacing w:after="0" w:line="240" w:lineRule="auto"/>
        <w:ind w:firstLine="709"/>
        <w:jc w:val="both"/>
        <w:rPr>
          <w:rFonts w:ascii="Times New Roman" w:eastAsia="Times New Roman" w:hAnsi="Times New Roman"/>
          <w:sz w:val="28"/>
          <w:szCs w:val="28"/>
          <w:lang w:eastAsia="ru-RU"/>
        </w:rPr>
      </w:pPr>
      <w:r w:rsidRPr="009E020A">
        <w:rPr>
          <w:rFonts w:ascii="Times New Roman" w:eastAsia="Times New Roman" w:hAnsi="Times New Roman"/>
          <w:sz w:val="28"/>
          <w:szCs w:val="28"/>
          <w:lang w:eastAsia="ru-RU"/>
        </w:rPr>
        <w:t xml:space="preserve">На сегодняшний день в образовательных организациях обучается 225 детей с ограниченными возможностями здоровья (далее - ОВЗ). Из них: 45 детей-инвалидов, из которых 1 ребёнок инвалид-колясочник. </w:t>
      </w:r>
    </w:p>
    <w:p w:rsidR="009E020A" w:rsidRPr="009E020A" w:rsidRDefault="009E020A" w:rsidP="009E020A">
      <w:pPr>
        <w:spacing w:after="0" w:line="240" w:lineRule="auto"/>
        <w:ind w:firstLine="709"/>
        <w:jc w:val="both"/>
        <w:rPr>
          <w:rFonts w:ascii="Times New Roman" w:eastAsia="Times New Roman" w:hAnsi="Times New Roman"/>
          <w:sz w:val="28"/>
          <w:szCs w:val="28"/>
          <w:lang w:eastAsia="ru-RU"/>
        </w:rPr>
      </w:pPr>
      <w:r w:rsidRPr="009E020A">
        <w:rPr>
          <w:rFonts w:ascii="Times New Roman" w:eastAsia="Times New Roman" w:hAnsi="Times New Roman"/>
          <w:sz w:val="28"/>
          <w:szCs w:val="28"/>
          <w:lang w:eastAsia="ru-RU"/>
        </w:rPr>
        <w:t xml:space="preserve">Психолого-педагогическое сопровождение детей с ОВЗ осуществляется районной психолого-медико-педагогической комиссией. </w:t>
      </w:r>
    </w:p>
    <w:p w:rsidR="009E020A" w:rsidRPr="009E020A" w:rsidRDefault="009E020A" w:rsidP="009E020A">
      <w:pPr>
        <w:spacing w:after="0" w:line="240" w:lineRule="auto"/>
        <w:ind w:firstLine="709"/>
        <w:jc w:val="both"/>
        <w:rPr>
          <w:rFonts w:ascii="Times New Roman" w:eastAsia="Times New Roman" w:hAnsi="Times New Roman"/>
          <w:sz w:val="28"/>
          <w:szCs w:val="28"/>
          <w:lang w:eastAsia="ru-RU"/>
        </w:rPr>
      </w:pPr>
      <w:r w:rsidRPr="009E020A">
        <w:rPr>
          <w:rFonts w:ascii="Times New Roman" w:eastAsia="Times New Roman" w:hAnsi="Times New Roman"/>
          <w:sz w:val="28"/>
          <w:szCs w:val="28"/>
          <w:lang w:eastAsia="ru-RU"/>
        </w:rPr>
        <w:t>Ежегодно специалистами комиссии осматривается дети с проблемами в развитии.</w:t>
      </w:r>
    </w:p>
    <w:p w:rsidR="009E020A" w:rsidRPr="009E020A" w:rsidRDefault="009E020A" w:rsidP="009E020A">
      <w:pPr>
        <w:spacing w:after="0" w:line="240" w:lineRule="auto"/>
        <w:ind w:firstLine="709"/>
        <w:jc w:val="both"/>
        <w:rPr>
          <w:rFonts w:ascii="Times New Roman" w:eastAsia="Times New Roman" w:hAnsi="Times New Roman"/>
          <w:sz w:val="28"/>
          <w:szCs w:val="28"/>
          <w:lang w:eastAsia="ru-RU"/>
        </w:rPr>
      </w:pPr>
      <w:r w:rsidRPr="009E020A">
        <w:rPr>
          <w:rFonts w:ascii="Times New Roman" w:eastAsia="Times New Roman" w:hAnsi="Times New Roman"/>
          <w:sz w:val="28"/>
          <w:szCs w:val="28"/>
          <w:lang w:eastAsia="ru-RU"/>
        </w:rPr>
        <w:t>В 2022 году осмотрено 108 детей. По результатам осмотров выдаются заключения, согласно которых определяются индивидуальные программы психолого-педагогического сопровождения.</w:t>
      </w:r>
    </w:p>
    <w:p w:rsidR="009E020A" w:rsidRPr="009E020A" w:rsidRDefault="009E020A" w:rsidP="009E020A">
      <w:pPr>
        <w:spacing w:after="0" w:line="240" w:lineRule="auto"/>
        <w:ind w:firstLine="709"/>
        <w:jc w:val="both"/>
        <w:rPr>
          <w:rFonts w:ascii="Times New Roman" w:eastAsia="Times New Roman" w:hAnsi="Times New Roman"/>
          <w:sz w:val="28"/>
          <w:szCs w:val="28"/>
          <w:lang w:eastAsia="ru-RU"/>
        </w:rPr>
      </w:pPr>
      <w:r w:rsidRPr="009E020A">
        <w:rPr>
          <w:rFonts w:ascii="Times New Roman" w:eastAsia="Times New Roman" w:hAnsi="Times New Roman"/>
          <w:sz w:val="28"/>
          <w:szCs w:val="28"/>
          <w:lang w:eastAsia="ru-RU"/>
        </w:rPr>
        <w:t xml:space="preserve">Образовательные организации обеспечивают подготовку педагогических работников, владеющими специальными педагогическими подходами и методами обучения и воспитания детей-инвалидов, детей с ограниченными возможностями здоровья. В 2022 году дистанционное обучение прошли 37 педагогов. </w:t>
      </w:r>
    </w:p>
    <w:p w:rsidR="00AF4B9A" w:rsidRPr="00B26B5E" w:rsidRDefault="009E020A" w:rsidP="009E020A">
      <w:pPr>
        <w:spacing w:after="0" w:line="240" w:lineRule="auto"/>
        <w:ind w:firstLine="709"/>
        <w:jc w:val="both"/>
        <w:rPr>
          <w:rFonts w:ascii="Times New Roman" w:hAnsi="Times New Roman"/>
          <w:sz w:val="28"/>
          <w:szCs w:val="28"/>
        </w:rPr>
      </w:pPr>
      <w:r w:rsidRPr="009E020A">
        <w:rPr>
          <w:rFonts w:ascii="Times New Roman" w:eastAsia="Times New Roman" w:hAnsi="Times New Roman"/>
          <w:sz w:val="28"/>
          <w:szCs w:val="28"/>
          <w:lang w:eastAsia="ru-RU"/>
        </w:rPr>
        <w:t xml:space="preserve">Работа районной психолого-медико-педагогической комиссии в полном объёме удовлетворяет потребности </w:t>
      </w:r>
      <w:proofErr w:type="gramStart"/>
      <w:r w:rsidRPr="009E020A">
        <w:rPr>
          <w:rFonts w:ascii="Times New Roman" w:eastAsia="Times New Roman" w:hAnsi="Times New Roman"/>
          <w:sz w:val="28"/>
          <w:szCs w:val="28"/>
          <w:lang w:eastAsia="ru-RU"/>
        </w:rPr>
        <w:t>по</w:t>
      </w:r>
      <w:proofErr w:type="gramEnd"/>
      <w:r w:rsidRPr="009E020A">
        <w:rPr>
          <w:rFonts w:ascii="Times New Roman" w:eastAsia="Times New Roman" w:hAnsi="Times New Roman"/>
          <w:sz w:val="28"/>
          <w:szCs w:val="28"/>
          <w:lang w:eastAsia="ru-RU"/>
        </w:rPr>
        <w:t xml:space="preserve"> </w:t>
      </w:r>
      <w:proofErr w:type="gramStart"/>
      <w:r w:rsidRPr="009E020A">
        <w:rPr>
          <w:rFonts w:ascii="Times New Roman" w:eastAsia="Times New Roman" w:hAnsi="Times New Roman"/>
          <w:sz w:val="28"/>
          <w:szCs w:val="28"/>
          <w:lang w:eastAsia="ru-RU"/>
        </w:rPr>
        <w:t>психолого-педагогического</w:t>
      </w:r>
      <w:proofErr w:type="gramEnd"/>
      <w:r w:rsidRPr="009E020A">
        <w:rPr>
          <w:rFonts w:ascii="Times New Roman" w:eastAsia="Times New Roman" w:hAnsi="Times New Roman"/>
          <w:sz w:val="28"/>
          <w:szCs w:val="28"/>
          <w:lang w:eastAsia="ru-RU"/>
        </w:rPr>
        <w:t xml:space="preserve"> сопровождения детей с ОВЗ  на территории Смидовичского района.</w:t>
      </w:r>
    </w:p>
    <w:p w:rsidR="0010362A" w:rsidRDefault="0010362A" w:rsidP="00450D78">
      <w:pPr>
        <w:spacing w:after="0" w:line="240" w:lineRule="auto"/>
        <w:ind w:firstLine="709"/>
        <w:jc w:val="both"/>
        <w:rPr>
          <w:rFonts w:ascii="Times New Roman" w:hAnsi="Times New Roman"/>
          <w:sz w:val="28"/>
          <w:szCs w:val="28"/>
        </w:rPr>
      </w:pPr>
    </w:p>
    <w:p w:rsidR="00AF4B9A" w:rsidRPr="00B26B5E" w:rsidRDefault="0010362A" w:rsidP="00450D78">
      <w:pPr>
        <w:spacing w:after="0" w:line="240" w:lineRule="auto"/>
        <w:ind w:firstLine="709"/>
        <w:jc w:val="both"/>
        <w:rPr>
          <w:rFonts w:ascii="Times New Roman" w:hAnsi="Times New Roman"/>
          <w:sz w:val="28"/>
          <w:szCs w:val="28"/>
        </w:rPr>
      </w:pPr>
      <w:r>
        <w:rPr>
          <w:rFonts w:ascii="Times New Roman" w:hAnsi="Times New Roman"/>
          <w:sz w:val="28"/>
          <w:szCs w:val="28"/>
        </w:rPr>
        <w:t>3</w:t>
      </w:r>
      <w:r w:rsidR="00AF4B9A" w:rsidRPr="00B26B5E">
        <w:rPr>
          <w:rFonts w:ascii="Times New Roman" w:hAnsi="Times New Roman"/>
          <w:sz w:val="28"/>
          <w:szCs w:val="28"/>
        </w:rPr>
        <w:t xml:space="preserve">. </w:t>
      </w:r>
      <w:r>
        <w:rPr>
          <w:rFonts w:ascii="Times New Roman" w:hAnsi="Times New Roman"/>
          <w:sz w:val="28"/>
          <w:szCs w:val="28"/>
        </w:rPr>
        <w:t xml:space="preserve">Рынок </w:t>
      </w:r>
      <w:proofErr w:type="gramStart"/>
      <w:r>
        <w:rPr>
          <w:rFonts w:ascii="Times New Roman" w:hAnsi="Times New Roman"/>
          <w:sz w:val="28"/>
          <w:szCs w:val="28"/>
        </w:rPr>
        <w:t>с</w:t>
      </w:r>
      <w:r w:rsidR="00AF4B9A" w:rsidRPr="00B26B5E">
        <w:rPr>
          <w:rFonts w:ascii="Times New Roman" w:hAnsi="Times New Roman"/>
          <w:sz w:val="28"/>
          <w:szCs w:val="28"/>
        </w:rPr>
        <w:t>оциальны</w:t>
      </w:r>
      <w:r>
        <w:rPr>
          <w:rFonts w:ascii="Times New Roman" w:hAnsi="Times New Roman"/>
          <w:sz w:val="28"/>
          <w:szCs w:val="28"/>
        </w:rPr>
        <w:t>х</w:t>
      </w:r>
      <w:proofErr w:type="gramEnd"/>
      <w:r w:rsidR="00AF4B9A" w:rsidRPr="00B26B5E">
        <w:rPr>
          <w:rFonts w:ascii="Times New Roman" w:hAnsi="Times New Roman"/>
          <w:sz w:val="28"/>
          <w:szCs w:val="28"/>
        </w:rPr>
        <w:t xml:space="preserve"> услуги</w:t>
      </w:r>
    </w:p>
    <w:p w:rsidR="00AF4B9A" w:rsidRPr="00B26B5E" w:rsidRDefault="00CF182F"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3</w:t>
      </w:r>
      <w:r w:rsidR="00AF4B9A" w:rsidRPr="00B26B5E">
        <w:rPr>
          <w:rFonts w:ascii="Times New Roman" w:hAnsi="Times New Roman"/>
          <w:i/>
          <w:sz w:val="28"/>
          <w:szCs w:val="28"/>
        </w:rPr>
        <w:t>.1 Проведение анализа состояния и развития конкурентной среды на рынке социальных услуг</w:t>
      </w:r>
    </w:p>
    <w:p w:rsidR="00BA0F35" w:rsidRPr="00B26B5E" w:rsidRDefault="00BA0F35"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На территории Смидовичского муниципального района оказанием услуг для граждан, оказавшихся в трудной жизненной ситуации, занимается КЦСО «Центр социального обслуживания», ОГКУ «Многофункциональный центр», ОГБУ </w:t>
      </w:r>
      <w:proofErr w:type="gramStart"/>
      <w:r w:rsidRPr="00B26B5E">
        <w:rPr>
          <w:rFonts w:ascii="Times New Roman" w:hAnsi="Times New Roman"/>
          <w:sz w:val="28"/>
          <w:szCs w:val="28"/>
        </w:rPr>
        <w:t>СО</w:t>
      </w:r>
      <w:proofErr w:type="gramEnd"/>
      <w:r w:rsidRPr="00B26B5E">
        <w:rPr>
          <w:rFonts w:ascii="Times New Roman" w:hAnsi="Times New Roman"/>
          <w:sz w:val="28"/>
          <w:szCs w:val="28"/>
        </w:rPr>
        <w:t xml:space="preserve"> «Социально-реабилитационный центр для несовершеннолетних в Смидовичском районе» и другие.</w:t>
      </w:r>
    </w:p>
    <w:p w:rsidR="00AF4B9A" w:rsidRPr="00B26B5E" w:rsidRDefault="00BA0F35"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Оказанием медицинских услуг занимается три лечебных учреждения и фельдшерско-акушерские пункты. Во всех медицинских учреждениях имеются врачи общей практики, узких специалистов для оказания услуг, как взрослому, так и детскому населению практически нет. Жителям Смидовичского района за оказанием лечебно-консультативных услуг у узких специалистов приходится обращаться в лечебные учреждения городов Биробиджана и Хабаровска.</w:t>
      </w:r>
    </w:p>
    <w:p w:rsidR="00AF4B9A" w:rsidRPr="00B26B5E" w:rsidRDefault="00AF4B9A" w:rsidP="00450D78">
      <w:pPr>
        <w:spacing w:after="0" w:line="240" w:lineRule="auto"/>
        <w:ind w:firstLine="709"/>
        <w:jc w:val="both"/>
        <w:rPr>
          <w:rFonts w:ascii="Times New Roman" w:hAnsi="Times New Roman"/>
          <w:sz w:val="28"/>
          <w:szCs w:val="28"/>
        </w:rPr>
      </w:pPr>
    </w:p>
    <w:p w:rsidR="00AF4B9A" w:rsidRDefault="0010362A" w:rsidP="00450D78">
      <w:pPr>
        <w:spacing w:after="0" w:line="240" w:lineRule="auto"/>
        <w:ind w:firstLine="709"/>
        <w:jc w:val="both"/>
        <w:rPr>
          <w:rFonts w:ascii="Times New Roman" w:hAnsi="Times New Roman"/>
          <w:sz w:val="28"/>
          <w:szCs w:val="28"/>
        </w:rPr>
      </w:pPr>
      <w:r>
        <w:rPr>
          <w:rFonts w:ascii="Times New Roman" w:hAnsi="Times New Roman"/>
          <w:sz w:val="28"/>
          <w:szCs w:val="28"/>
        </w:rPr>
        <w:t>4</w:t>
      </w:r>
      <w:r w:rsidR="00AF4B9A" w:rsidRPr="00B26B5E">
        <w:rPr>
          <w:rFonts w:ascii="Times New Roman" w:hAnsi="Times New Roman"/>
          <w:sz w:val="28"/>
          <w:szCs w:val="28"/>
        </w:rPr>
        <w:t>.</w:t>
      </w:r>
      <w:r>
        <w:rPr>
          <w:rFonts w:ascii="Times New Roman" w:hAnsi="Times New Roman"/>
          <w:sz w:val="28"/>
          <w:szCs w:val="28"/>
        </w:rPr>
        <w:t xml:space="preserve"> Рынок д</w:t>
      </w:r>
      <w:r w:rsidR="00AF4B9A" w:rsidRPr="00B26B5E">
        <w:rPr>
          <w:rFonts w:ascii="Times New Roman" w:hAnsi="Times New Roman"/>
          <w:sz w:val="28"/>
          <w:szCs w:val="28"/>
        </w:rPr>
        <w:t>ошкольно</w:t>
      </w:r>
      <w:r>
        <w:rPr>
          <w:rFonts w:ascii="Times New Roman" w:hAnsi="Times New Roman"/>
          <w:sz w:val="28"/>
          <w:szCs w:val="28"/>
        </w:rPr>
        <w:t>го образования</w:t>
      </w:r>
    </w:p>
    <w:p w:rsidR="0010362A" w:rsidRPr="009504B5" w:rsidRDefault="0010362A" w:rsidP="00450D78">
      <w:pPr>
        <w:spacing w:after="0" w:line="240" w:lineRule="auto"/>
        <w:ind w:firstLine="709"/>
        <w:jc w:val="both"/>
        <w:rPr>
          <w:rFonts w:ascii="Times New Roman" w:hAnsi="Times New Roman"/>
          <w:i/>
          <w:sz w:val="28"/>
          <w:szCs w:val="28"/>
        </w:rPr>
      </w:pPr>
      <w:r w:rsidRPr="009504B5">
        <w:rPr>
          <w:rFonts w:ascii="Times New Roman" w:hAnsi="Times New Roman"/>
          <w:i/>
          <w:sz w:val="28"/>
          <w:szCs w:val="28"/>
        </w:rPr>
        <w:t>4.1. Размещение (актуализация) на официальном сайте отдела образования информации и материалов о порядке создания дошкольных образовательных организаций частной формы собственности</w:t>
      </w:r>
    </w:p>
    <w:p w:rsidR="0010362A" w:rsidRDefault="009504B5" w:rsidP="00450D78">
      <w:pPr>
        <w:spacing w:after="0" w:line="240" w:lineRule="auto"/>
        <w:ind w:firstLine="709"/>
        <w:jc w:val="both"/>
        <w:rPr>
          <w:rFonts w:ascii="Times New Roman" w:hAnsi="Times New Roman"/>
          <w:sz w:val="28"/>
          <w:szCs w:val="28"/>
        </w:rPr>
      </w:pPr>
      <w:r w:rsidRPr="009504B5">
        <w:rPr>
          <w:rFonts w:ascii="Times New Roman" w:hAnsi="Times New Roman"/>
          <w:sz w:val="28"/>
          <w:szCs w:val="28"/>
        </w:rPr>
        <w:t>Потребность в создании дошкольных образовательных организаций частной формы собственности отсутствует</w:t>
      </w:r>
    </w:p>
    <w:p w:rsidR="0010362A" w:rsidRPr="00B26B5E" w:rsidRDefault="0010362A" w:rsidP="00450D78">
      <w:pPr>
        <w:spacing w:after="0" w:line="240" w:lineRule="auto"/>
        <w:ind w:firstLine="709"/>
        <w:jc w:val="both"/>
        <w:rPr>
          <w:rFonts w:ascii="Times New Roman" w:hAnsi="Times New Roman"/>
          <w:sz w:val="28"/>
          <w:szCs w:val="28"/>
        </w:rPr>
      </w:pPr>
    </w:p>
    <w:p w:rsidR="00AF4B9A" w:rsidRPr="00B26B5E" w:rsidRDefault="0010362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4</w:t>
      </w:r>
      <w:r w:rsidR="00AF4B9A" w:rsidRPr="00B26B5E">
        <w:rPr>
          <w:rFonts w:ascii="Times New Roman" w:hAnsi="Times New Roman"/>
          <w:i/>
          <w:sz w:val="28"/>
          <w:szCs w:val="28"/>
        </w:rPr>
        <w:t>.</w:t>
      </w:r>
      <w:r w:rsidR="003E014A">
        <w:rPr>
          <w:rFonts w:ascii="Times New Roman" w:hAnsi="Times New Roman"/>
          <w:i/>
          <w:sz w:val="28"/>
          <w:szCs w:val="28"/>
        </w:rPr>
        <w:t>2</w:t>
      </w:r>
      <w:r w:rsidR="00AF4B9A" w:rsidRPr="00B26B5E">
        <w:rPr>
          <w:rFonts w:ascii="Times New Roman" w:hAnsi="Times New Roman"/>
          <w:i/>
          <w:sz w:val="28"/>
          <w:szCs w:val="28"/>
        </w:rPr>
        <w:t xml:space="preserve"> Проведение анализа состояния и развития конкурентной среды на рынке дошкольного образования</w:t>
      </w:r>
    </w:p>
    <w:p w:rsidR="003E014A" w:rsidRPr="003E014A" w:rsidRDefault="003E014A" w:rsidP="003E014A">
      <w:pPr>
        <w:spacing w:after="0" w:line="240" w:lineRule="auto"/>
        <w:ind w:firstLine="709"/>
        <w:jc w:val="both"/>
        <w:rPr>
          <w:rFonts w:ascii="Times New Roman" w:hAnsi="Times New Roman"/>
          <w:sz w:val="28"/>
          <w:szCs w:val="28"/>
        </w:rPr>
      </w:pPr>
      <w:r w:rsidRPr="003E014A">
        <w:rPr>
          <w:rFonts w:ascii="Times New Roman" w:hAnsi="Times New Roman"/>
          <w:sz w:val="28"/>
          <w:szCs w:val="28"/>
        </w:rPr>
        <w:t>В муниципальной системе образования функционирует 14 образовательных организаций, реализующих образовательные программы дошкольного образования, в том числе 8 детских садов, 2 учреждения школа-сад, 3 общеобразовательные школы, включающие 9 дошкольных группы  и 1 частное дошкольное образовательное учреждение ОАО «РЖД»                            в п. Волочаевка.</w:t>
      </w:r>
    </w:p>
    <w:p w:rsidR="003E014A" w:rsidRPr="003E014A" w:rsidRDefault="003E014A" w:rsidP="003E014A">
      <w:pPr>
        <w:spacing w:after="0" w:line="240" w:lineRule="auto"/>
        <w:ind w:firstLine="709"/>
        <w:jc w:val="both"/>
        <w:rPr>
          <w:rFonts w:ascii="Times New Roman" w:hAnsi="Times New Roman"/>
          <w:sz w:val="28"/>
          <w:szCs w:val="28"/>
        </w:rPr>
      </w:pPr>
      <w:r w:rsidRPr="003E014A">
        <w:rPr>
          <w:rFonts w:ascii="Times New Roman" w:hAnsi="Times New Roman"/>
          <w:sz w:val="28"/>
          <w:szCs w:val="28"/>
        </w:rPr>
        <w:t xml:space="preserve">По состоянию на 01.01.2023 общее количество </w:t>
      </w:r>
      <w:proofErr w:type="gramStart"/>
      <w:r w:rsidRPr="003E014A">
        <w:rPr>
          <w:rFonts w:ascii="Times New Roman" w:hAnsi="Times New Roman"/>
          <w:sz w:val="28"/>
          <w:szCs w:val="28"/>
        </w:rPr>
        <w:t>детей, получающих дошкольное образование составляет</w:t>
      </w:r>
      <w:proofErr w:type="gramEnd"/>
      <w:r w:rsidRPr="003E014A">
        <w:rPr>
          <w:rFonts w:ascii="Times New Roman" w:hAnsi="Times New Roman"/>
          <w:sz w:val="28"/>
          <w:szCs w:val="28"/>
        </w:rPr>
        <w:t xml:space="preserve"> 957 человек, в том числе в негосударственном секторе – 42 человека. Таким образом, значение целевого </w:t>
      </w:r>
      <w:proofErr w:type="gramStart"/>
      <w:r w:rsidRPr="003E014A">
        <w:rPr>
          <w:rFonts w:ascii="Times New Roman" w:hAnsi="Times New Roman"/>
          <w:sz w:val="28"/>
          <w:szCs w:val="28"/>
        </w:rPr>
        <w:t>показателя удельного веса численности детей частного дошкольного образовательного  учреждения</w:t>
      </w:r>
      <w:proofErr w:type="gramEnd"/>
      <w:r w:rsidRPr="003E014A">
        <w:rPr>
          <w:rFonts w:ascii="Times New Roman" w:hAnsi="Times New Roman"/>
          <w:sz w:val="28"/>
          <w:szCs w:val="28"/>
        </w:rPr>
        <w:t xml:space="preserve"> в общей численности детей дошкольных образовательных организаций составляет в размере 4,3%.</w:t>
      </w:r>
    </w:p>
    <w:p w:rsidR="003E014A" w:rsidRPr="003E014A" w:rsidRDefault="003E014A" w:rsidP="003E014A">
      <w:pPr>
        <w:spacing w:after="0" w:line="240" w:lineRule="auto"/>
        <w:ind w:firstLine="709"/>
        <w:jc w:val="both"/>
        <w:rPr>
          <w:rFonts w:ascii="Times New Roman" w:hAnsi="Times New Roman"/>
          <w:sz w:val="28"/>
          <w:szCs w:val="28"/>
        </w:rPr>
      </w:pPr>
      <w:r w:rsidRPr="003E014A">
        <w:rPr>
          <w:rFonts w:ascii="Times New Roman" w:hAnsi="Times New Roman"/>
          <w:sz w:val="28"/>
          <w:szCs w:val="28"/>
        </w:rPr>
        <w:t xml:space="preserve">Частный и государственный сектор рынка услуг дошкольного образования района в настоящее время представляют собой отдельные рынки – услуги, оказываемые частным и государственными детскими садами, не являются взаимозаменяемыми в первую очередь, по причине значительно более высокой стоимости услуг частного детского сада. Так, родительская плата в муниципальных образовательных учреждениях для детей от 1,5 до 7 лет составляет 119 рублей в сутки (10,5-12 часовое пребывание), в частном детском саду родительская плата составляет 1700 рублей  в сутки. </w:t>
      </w:r>
    </w:p>
    <w:p w:rsidR="003E014A" w:rsidRPr="003E014A" w:rsidRDefault="003E014A" w:rsidP="003E014A">
      <w:pPr>
        <w:spacing w:after="0" w:line="240" w:lineRule="auto"/>
        <w:ind w:firstLine="709"/>
        <w:jc w:val="both"/>
        <w:rPr>
          <w:rFonts w:ascii="Times New Roman" w:hAnsi="Times New Roman"/>
          <w:sz w:val="28"/>
          <w:szCs w:val="28"/>
        </w:rPr>
      </w:pPr>
      <w:r w:rsidRPr="003E014A">
        <w:rPr>
          <w:rFonts w:ascii="Times New Roman" w:hAnsi="Times New Roman"/>
          <w:sz w:val="28"/>
          <w:szCs w:val="28"/>
        </w:rPr>
        <w:t xml:space="preserve">Учредителем  данного дошкольного учреждения является ОАО  «РЖД», места в данный детский сад предоставляются преимущественно работникам железной дороги (со льготами по оплате). </w:t>
      </w:r>
    </w:p>
    <w:p w:rsidR="003E014A" w:rsidRPr="003E014A" w:rsidRDefault="003E014A" w:rsidP="003E014A">
      <w:pPr>
        <w:spacing w:after="0" w:line="240" w:lineRule="auto"/>
        <w:ind w:firstLine="709"/>
        <w:jc w:val="both"/>
        <w:rPr>
          <w:rFonts w:ascii="Times New Roman" w:hAnsi="Times New Roman"/>
          <w:sz w:val="28"/>
          <w:szCs w:val="28"/>
        </w:rPr>
      </w:pPr>
      <w:r w:rsidRPr="003E014A">
        <w:rPr>
          <w:rFonts w:ascii="Times New Roman" w:hAnsi="Times New Roman"/>
          <w:sz w:val="28"/>
          <w:szCs w:val="28"/>
        </w:rPr>
        <w:t>Так в 2022 году  количество свободных мест в частном детском саду «Детский сад № 244 ОАО» РЖД» составило - 8 , высокая родительская плата не позволяет увеличить спрос на услуги частного детского сада.</w:t>
      </w:r>
    </w:p>
    <w:p w:rsidR="002218F1" w:rsidRPr="00B26B5E" w:rsidRDefault="003E014A" w:rsidP="003E014A">
      <w:pPr>
        <w:spacing w:after="0" w:line="240" w:lineRule="auto"/>
        <w:ind w:firstLine="709"/>
        <w:jc w:val="both"/>
        <w:rPr>
          <w:rFonts w:ascii="Times New Roman" w:hAnsi="Times New Roman"/>
          <w:sz w:val="28"/>
          <w:szCs w:val="28"/>
        </w:rPr>
      </w:pPr>
      <w:r w:rsidRPr="003E014A">
        <w:rPr>
          <w:rFonts w:ascii="Times New Roman" w:hAnsi="Times New Roman"/>
          <w:sz w:val="28"/>
          <w:szCs w:val="28"/>
        </w:rPr>
        <w:t>Услуги по предоставлению дошкольного образования на территории Смидовичского района удовлетворяются в полном объёме</w:t>
      </w:r>
      <w:proofErr w:type="gramStart"/>
      <w:r w:rsidRPr="003E014A">
        <w:rPr>
          <w:rFonts w:ascii="Times New Roman" w:hAnsi="Times New Roman"/>
          <w:sz w:val="28"/>
          <w:szCs w:val="28"/>
        </w:rPr>
        <w:t>.</w:t>
      </w:r>
      <w:r w:rsidR="002218F1" w:rsidRPr="00B26B5E">
        <w:rPr>
          <w:rFonts w:ascii="Times New Roman" w:hAnsi="Times New Roman"/>
          <w:sz w:val="28"/>
          <w:szCs w:val="28"/>
        </w:rPr>
        <w:t>.</w:t>
      </w:r>
      <w:proofErr w:type="gramEnd"/>
    </w:p>
    <w:p w:rsidR="00AF4B9A" w:rsidRPr="00B26B5E" w:rsidRDefault="00AF4B9A" w:rsidP="00450D78">
      <w:pPr>
        <w:spacing w:after="0" w:line="240" w:lineRule="auto"/>
        <w:ind w:firstLine="709"/>
        <w:jc w:val="both"/>
        <w:rPr>
          <w:rFonts w:ascii="Times New Roman" w:hAnsi="Times New Roman"/>
          <w:sz w:val="28"/>
          <w:szCs w:val="28"/>
        </w:rPr>
      </w:pPr>
    </w:p>
    <w:p w:rsidR="00AF4B9A" w:rsidRDefault="003E014A" w:rsidP="003E014A">
      <w:pPr>
        <w:pStyle w:val="a3"/>
        <w:spacing w:after="0" w:line="240" w:lineRule="auto"/>
        <w:ind w:left="709"/>
        <w:jc w:val="both"/>
        <w:rPr>
          <w:rFonts w:ascii="Times New Roman" w:hAnsi="Times New Roman"/>
          <w:sz w:val="28"/>
          <w:szCs w:val="28"/>
        </w:rPr>
      </w:pPr>
      <w:r>
        <w:rPr>
          <w:rFonts w:ascii="Times New Roman" w:hAnsi="Times New Roman"/>
          <w:sz w:val="28"/>
          <w:szCs w:val="28"/>
        </w:rPr>
        <w:t>5. Рынок о</w:t>
      </w:r>
      <w:r w:rsidR="00AF4B9A" w:rsidRPr="00B26B5E">
        <w:rPr>
          <w:rFonts w:ascii="Times New Roman" w:hAnsi="Times New Roman"/>
          <w:sz w:val="28"/>
          <w:szCs w:val="28"/>
        </w:rPr>
        <w:t>бще</w:t>
      </w:r>
      <w:r>
        <w:rPr>
          <w:rFonts w:ascii="Times New Roman" w:hAnsi="Times New Roman"/>
          <w:sz w:val="28"/>
          <w:szCs w:val="28"/>
        </w:rPr>
        <w:t>го образования</w:t>
      </w:r>
    </w:p>
    <w:p w:rsidR="003E014A" w:rsidRPr="009504B5" w:rsidRDefault="003E014A" w:rsidP="003E014A">
      <w:pPr>
        <w:pStyle w:val="a3"/>
        <w:spacing w:after="0" w:line="240" w:lineRule="auto"/>
        <w:ind w:left="0" w:firstLine="709"/>
        <w:jc w:val="both"/>
        <w:rPr>
          <w:rFonts w:ascii="Times New Roman" w:hAnsi="Times New Roman"/>
          <w:i/>
          <w:sz w:val="28"/>
          <w:szCs w:val="28"/>
        </w:rPr>
      </w:pPr>
      <w:r w:rsidRPr="009504B5">
        <w:rPr>
          <w:rFonts w:ascii="Times New Roman" w:hAnsi="Times New Roman"/>
          <w:i/>
          <w:sz w:val="28"/>
          <w:szCs w:val="28"/>
        </w:rPr>
        <w:t>5.1. Размещение (актуализация) на официальном сайте информации и материалов о порядке создания образовательных организаций частной формы собственности</w:t>
      </w:r>
    </w:p>
    <w:p w:rsidR="003E014A" w:rsidRPr="009504B5" w:rsidRDefault="009504B5" w:rsidP="003E014A">
      <w:pPr>
        <w:pStyle w:val="a3"/>
        <w:spacing w:after="0" w:line="240" w:lineRule="auto"/>
        <w:ind w:left="709"/>
        <w:jc w:val="both"/>
        <w:rPr>
          <w:rFonts w:ascii="Times New Roman" w:hAnsi="Times New Roman"/>
          <w:sz w:val="28"/>
          <w:szCs w:val="28"/>
        </w:rPr>
      </w:pPr>
      <w:r w:rsidRPr="009504B5">
        <w:rPr>
          <w:rFonts w:ascii="Times New Roman" w:hAnsi="Times New Roman"/>
          <w:sz w:val="28"/>
          <w:szCs w:val="28"/>
        </w:rPr>
        <w:t>Потребность в создании образовательных организаций частной формы собственности отсутствует</w:t>
      </w:r>
    </w:p>
    <w:p w:rsidR="00AF4B9A" w:rsidRPr="00B26B5E" w:rsidRDefault="003E014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5</w:t>
      </w:r>
      <w:r w:rsidR="00AF4B9A" w:rsidRPr="00B26B5E">
        <w:rPr>
          <w:rFonts w:ascii="Times New Roman" w:hAnsi="Times New Roman"/>
          <w:i/>
          <w:sz w:val="28"/>
          <w:szCs w:val="28"/>
        </w:rPr>
        <w:t>.</w:t>
      </w:r>
      <w:r>
        <w:rPr>
          <w:rFonts w:ascii="Times New Roman" w:hAnsi="Times New Roman"/>
          <w:i/>
          <w:sz w:val="28"/>
          <w:szCs w:val="28"/>
        </w:rPr>
        <w:t>2</w:t>
      </w:r>
      <w:r w:rsidR="00AF4B9A" w:rsidRPr="00B26B5E">
        <w:rPr>
          <w:rFonts w:ascii="Times New Roman" w:hAnsi="Times New Roman"/>
          <w:i/>
          <w:sz w:val="28"/>
          <w:szCs w:val="28"/>
        </w:rPr>
        <w:t xml:space="preserve"> Проведение анализа состояния и развития конкурентной среды на рынке общего образования</w:t>
      </w:r>
      <w:r w:rsidR="002218F1" w:rsidRPr="00B26B5E">
        <w:rPr>
          <w:rFonts w:ascii="Times New Roman" w:hAnsi="Times New Roman"/>
          <w:i/>
          <w:sz w:val="28"/>
          <w:szCs w:val="28"/>
        </w:rPr>
        <w:t>.</w:t>
      </w:r>
    </w:p>
    <w:p w:rsidR="003E014A" w:rsidRPr="003E014A" w:rsidRDefault="003E014A" w:rsidP="003E014A">
      <w:pPr>
        <w:spacing w:after="0" w:line="240" w:lineRule="auto"/>
        <w:ind w:firstLine="709"/>
        <w:jc w:val="both"/>
        <w:rPr>
          <w:rFonts w:ascii="Times New Roman" w:eastAsia="Times New Roman" w:hAnsi="Times New Roman"/>
          <w:sz w:val="28"/>
          <w:szCs w:val="28"/>
          <w:lang w:eastAsia="ru-RU"/>
        </w:rPr>
      </w:pPr>
      <w:r w:rsidRPr="003E014A">
        <w:rPr>
          <w:rFonts w:ascii="Times New Roman" w:eastAsia="Times New Roman" w:hAnsi="Times New Roman"/>
          <w:sz w:val="28"/>
          <w:szCs w:val="28"/>
          <w:lang w:eastAsia="ru-RU"/>
        </w:rPr>
        <w:t xml:space="preserve">Система общего образования района включает 12 муниципальных общеобразовательных организаций. </w:t>
      </w:r>
    </w:p>
    <w:p w:rsidR="003E014A" w:rsidRPr="003E014A" w:rsidRDefault="003E014A" w:rsidP="003E014A">
      <w:pPr>
        <w:spacing w:after="0" w:line="240" w:lineRule="auto"/>
        <w:ind w:firstLine="709"/>
        <w:jc w:val="both"/>
        <w:rPr>
          <w:rFonts w:ascii="Times New Roman" w:eastAsia="Times New Roman" w:hAnsi="Times New Roman"/>
          <w:sz w:val="28"/>
          <w:szCs w:val="28"/>
          <w:lang w:eastAsia="ru-RU"/>
        </w:rPr>
      </w:pPr>
      <w:r w:rsidRPr="003E014A">
        <w:rPr>
          <w:rFonts w:ascii="Times New Roman" w:eastAsia="Times New Roman" w:hAnsi="Times New Roman"/>
          <w:sz w:val="28"/>
          <w:szCs w:val="28"/>
          <w:lang w:eastAsia="ru-RU"/>
        </w:rPr>
        <w:t>Численность обучающихся в общеобразовательных организациях области на начало 2022/2023 учебного года составила 3027 человек (на начало 2021/2022 учебного года - 3020 человек).</w:t>
      </w:r>
    </w:p>
    <w:p w:rsidR="003E014A" w:rsidRDefault="003E014A" w:rsidP="003E014A">
      <w:pPr>
        <w:spacing w:after="0" w:line="240" w:lineRule="auto"/>
        <w:ind w:firstLine="709"/>
        <w:jc w:val="both"/>
        <w:rPr>
          <w:rFonts w:ascii="Times New Roman" w:eastAsia="Times New Roman" w:hAnsi="Times New Roman"/>
          <w:sz w:val="28"/>
          <w:szCs w:val="28"/>
          <w:lang w:eastAsia="ru-RU"/>
        </w:rPr>
      </w:pPr>
      <w:r w:rsidRPr="003E014A">
        <w:rPr>
          <w:rFonts w:ascii="Times New Roman" w:eastAsia="Times New Roman" w:hAnsi="Times New Roman"/>
          <w:sz w:val="28"/>
          <w:szCs w:val="28"/>
          <w:lang w:eastAsia="ru-RU"/>
        </w:rPr>
        <w:t>Услуги по предоставлению общего образования на территории Смидовичского района удовлетворяются в полном объёме.</w:t>
      </w:r>
    </w:p>
    <w:p w:rsidR="003E014A" w:rsidRDefault="003E014A" w:rsidP="003E014A">
      <w:pPr>
        <w:spacing w:after="0" w:line="240" w:lineRule="auto"/>
        <w:ind w:firstLine="709"/>
        <w:jc w:val="both"/>
        <w:rPr>
          <w:rFonts w:ascii="Times New Roman" w:eastAsia="Times New Roman" w:hAnsi="Times New Roman"/>
          <w:sz w:val="28"/>
          <w:szCs w:val="28"/>
          <w:lang w:eastAsia="ru-RU"/>
        </w:rPr>
      </w:pPr>
    </w:p>
    <w:p w:rsidR="00AF4B9A" w:rsidRPr="00B26B5E" w:rsidRDefault="003E014A" w:rsidP="003E014A">
      <w:pPr>
        <w:spacing w:after="0" w:line="240" w:lineRule="auto"/>
        <w:ind w:firstLine="709"/>
        <w:jc w:val="both"/>
        <w:rPr>
          <w:rFonts w:ascii="Times New Roman" w:hAnsi="Times New Roman"/>
          <w:sz w:val="28"/>
          <w:szCs w:val="28"/>
        </w:rPr>
      </w:pPr>
      <w:r>
        <w:rPr>
          <w:rFonts w:ascii="Times New Roman" w:hAnsi="Times New Roman"/>
          <w:sz w:val="28"/>
          <w:szCs w:val="28"/>
        </w:rPr>
        <w:t>6</w:t>
      </w:r>
      <w:r w:rsidR="00AF4B9A" w:rsidRPr="00B26B5E">
        <w:rPr>
          <w:rFonts w:ascii="Times New Roman" w:hAnsi="Times New Roman"/>
          <w:sz w:val="28"/>
          <w:szCs w:val="28"/>
        </w:rPr>
        <w:t>.</w:t>
      </w:r>
      <w:r>
        <w:rPr>
          <w:rFonts w:ascii="Times New Roman" w:hAnsi="Times New Roman"/>
          <w:sz w:val="28"/>
          <w:szCs w:val="28"/>
        </w:rPr>
        <w:t xml:space="preserve"> Рынок у</w:t>
      </w:r>
      <w:r w:rsidR="00AF4B9A" w:rsidRPr="00B26B5E">
        <w:rPr>
          <w:rFonts w:ascii="Times New Roman" w:hAnsi="Times New Roman"/>
          <w:sz w:val="28"/>
          <w:szCs w:val="28"/>
        </w:rPr>
        <w:t>слуг</w:t>
      </w:r>
      <w:r>
        <w:rPr>
          <w:rFonts w:ascii="Times New Roman" w:hAnsi="Times New Roman"/>
          <w:sz w:val="28"/>
          <w:szCs w:val="28"/>
        </w:rPr>
        <w:t xml:space="preserve"> детского</w:t>
      </w:r>
      <w:r w:rsidR="00AF4B9A" w:rsidRPr="00B26B5E">
        <w:rPr>
          <w:rFonts w:ascii="Times New Roman" w:hAnsi="Times New Roman"/>
          <w:sz w:val="28"/>
          <w:szCs w:val="28"/>
        </w:rPr>
        <w:t xml:space="preserve"> отдыха и оздоровления детей</w:t>
      </w:r>
    </w:p>
    <w:p w:rsidR="00AF4B9A" w:rsidRPr="00B26B5E" w:rsidRDefault="003E014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6</w:t>
      </w:r>
      <w:r w:rsidR="00AF4B9A" w:rsidRPr="00B26B5E">
        <w:rPr>
          <w:rFonts w:ascii="Times New Roman" w:hAnsi="Times New Roman"/>
          <w:i/>
          <w:sz w:val="28"/>
          <w:szCs w:val="28"/>
        </w:rPr>
        <w:t>.1</w:t>
      </w:r>
      <w:r w:rsidR="00AF4B9A" w:rsidRPr="00B26B5E">
        <w:rPr>
          <w:rFonts w:ascii="Times New Roman" w:hAnsi="Times New Roman"/>
          <w:i/>
          <w:sz w:val="28"/>
          <w:szCs w:val="28"/>
        </w:rPr>
        <w:tab/>
        <w:t>Проведение анализа состояния и развития конкурентной среды на рынке услуг отдыха и оздоровления детей</w:t>
      </w:r>
      <w:r w:rsidR="002218F1" w:rsidRPr="00B26B5E">
        <w:rPr>
          <w:rFonts w:ascii="Times New Roman" w:hAnsi="Times New Roman"/>
          <w:i/>
          <w:sz w:val="28"/>
          <w:szCs w:val="28"/>
        </w:rPr>
        <w:t>.</w:t>
      </w:r>
    </w:p>
    <w:p w:rsidR="003E014A" w:rsidRPr="003E014A" w:rsidRDefault="003E014A" w:rsidP="003E014A">
      <w:pPr>
        <w:pStyle w:val="ConsPlusTitle"/>
        <w:ind w:firstLine="709"/>
        <w:jc w:val="both"/>
        <w:rPr>
          <w:rFonts w:ascii="Times New Roman" w:eastAsia="Calibri" w:hAnsi="Times New Roman" w:cs="Times New Roman"/>
          <w:b w:val="0"/>
          <w:sz w:val="28"/>
          <w:szCs w:val="28"/>
          <w:lang w:eastAsia="en-US"/>
        </w:rPr>
      </w:pPr>
      <w:r w:rsidRPr="003E014A">
        <w:rPr>
          <w:rFonts w:ascii="Times New Roman" w:eastAsia="Calibri" w:hAnsi="Times New Roman" w:cs="Times New Roman"/>
          <w:b w:val="0"/>
          <w:sz w:val="28"/>
          <w:szCs w:val="28"/>
          <w:lang w:eastAsia="en-US"/>
        </w:rPr>
        <w:t>Потребителями услуг по отдыху и оздоровлению детей являются родители (иные законные представители) с детьми в возрасте от 6 до 18 лет.</w:t>
      </w:r>
    </w:p>
    <w:p w:rsidR="003E014A" w:rsidRPr="003E014A" w:rsidRDefault="003E014A" w:rsidP="003E014A">
      <w:pPr>
        <w:pStyle w:val="ConsPlusTitle"/>
        <w:ind w:firstLine="709"/>
        <w:jc w:val="both"/>
        <w:rPr>
          <w:rFonts w:ascii="Times New Roman" w:eastAsia="Calibri" w:hAnsi="Times New Roman" w:cs="Times New Roman"/>
          <w:b w:val="0"/>
          <w:sz w:val="28"/>
          <w:szCs w:val="28"/>
          <w:lang w:eastAsia="en-US"/>
        </w:rPr>
      </w:pPr>
      <w:r w:rsidRPr="003E014A">
        <w:rPr>
          <w:rFonts w:ascii="Times New Roman" w:eastAsia="Calibri" w:hAnsi="Times New Roman" w:cs="Times New Roman"/>
          <w:b w:val="0"/>
          <w:sz w:val="28"/>
          <w:szCs w:val="28"/>
          <w:lang w:eastAsia="en-US"/>
        </w:rPr>
        <w:t>В июне 2022 года начали работу 9 лагерей с дневным пребыванием                   на базе 8 общеобразовательных учреждений и 1 на базе МБУДОД «Дом детского творчества п. Приамурский».</w:t>
      </w:r>
      <w:r w:rsidRPr="003E014A">
        <w:rPr>
          <w:rFonts w:ascii="Times New Roman" w:eastAsia="Calibri" w:hAnsi="Times New Roman" w:cs="Times New Roman"/>
          <w:b w:val="0"/>
          <w:sz w:val="28"/>
          <w:szCs w:val="28"/>
          <w:lang w:eastAsia="en-US"/>
        </w:rPr>
        <w:tab/>
      </w:r>
    </w:p>
    <w:p w:rsidR="003E014A" w:rsidRPr="003E014A" w:rsidRDefault="003E014A" w:rsidP="003E014A">
      <w:pPr>
        <w:pStyle w:val="ConsPlusTitle"/>
        <w:ind w:firstLine="709"/>
        <w:jc w:val="both"/>
        <w:rPr>
          <w:rFonts w:ascii="Times New Roman" w:eastAsia="Calibri" w:hAnsi="Times New Roman" w:cs="Times New Roman"/>
          <w:b w:val="0"/>
          <w:sz w:val="28"/>
          <w:szCs w:val="28"/>
          <w:lang w:eastAsia="en-US"/>
        </w:rPr>
      </w:pPr>
      <w:r w:rsidRPr="003E014A">
        <w:rPr>
          <w:rFonts w:ascii="Times New Roman" w:eastAsia="Calibri" w:hAnsi="Times New Roman" w:cs="Times New Roman"/>
          <w:b w:val="0"/>
          <w:sz w:val="28"/>
          <w:szCs w:val="28"/>
          <w:lang w:eastAsia="en-US"/>
        </w:rPr>
        <w:t xml:space="preserve">Проблемой в организации летней оздоровительной капании этого года стало проведение капитального ремонта в трёх общеобразовательных организациях. Площадь учреждений дополнительного образования и домов культуры на этих территориях, а также требования </w:t>
      </w:r>
      <w:proofErr w:type="spellStart"/>
      <w:r w:rsidRPr="003E014A">
        <w:rPr>
          <w:rFonts w:ascii="Times New Roman" w:eastAsia="Calibri" w:hAnsi="Times New Roman" w:cs="Times New Roman"/>
          <w:b w:val="0"/>
          <w:sz w:val="28"/>
          <w:szCs w:val="28"/>
          <w:lang w:eastAsia="en-US"/>
        </w:rPr>
        <w:t>СанПин</w:t>
      </w:r>
      <w:proofErr w:type="spellEnd"/>
      <w:r w:rsidRPr="003E014A">
        <w:rPr>
          <w:rFonts w:ascii="Times New Roman" w:eastAsia="Calibri" w:hAnsi="Times New Roman" w:cs="Times New Roman"/>
          <w:b w:val="0"/>
          <w:sz w:val="28"/>
          <w:szCs w:val="28"/>
          <w:lang w:eastAsia="en-US"/>
        </w:rPr>
        <w:t xml:space="preserve"> по организации летнего лагеря не позволили организовать их в этих учреждениях.</w:t>
      </w:r>
    </w:p>
    <w:p w:rsidR="003E014A" w:rsidRPr="003E014A" w:rsidRDefault="003E014A" w:rsidP="003E014A">
      <w:pPr>
        <w:pStyle w:val="ConsPlusTitle"/>
        <w:ind w:firstLine="709"/>
        <w:jc w:val="both"/>
        <w:rPr>
          <w:rFonts w:ascii="Times New Roman" w:eastAsia="Calibri" w:hAnsi="Times New Roman" w:cs="Times New Roman"/>
          <w:b w:val="0"/>
          <w:sz w:val="28"/>
          <w:szCs w:val="28"/>
          <w:lang w:eastAsia="en-US"/>
        </w:rPr>
      </w:pPr>
      <w:r w:rsidRPr="003E014A">
        <w:rPr>
          <w:rFonts w:ascii="Times New Roman" w:eastAsia="Calibri" w:hAnsi="Times New Roman" w:cs="Times New Roman"/>
          <w:b w:val="0"/>
          <w:sz w:val="28"/>
          <w:szCs w:val="28"/>
          <w:lang w:eastAsia="en-US"/>
        </w:rPr>
        <w:t>Также проведение ремонтных работ в спортивном зале МБОУ СОШ №1 п. Смидович не позволило открыть летний пришкольный лагерь в этой образовательной организации.</w:t>
      </w:r>
    </w:p>
    <w:p w:rsidR="003E014A" w:rsidRPr="003E014A" w:rsidRDefault="003E014A" w:rsidP="003E014A">
      <w:pPr>
        <w:pStyle w:val="ConsPlusTitle"/>
        <w:ind w:firstLine="709"/>
        <w:jc w:val="both"/>
        <w:rPr>
          <w:rFonts w:ascii="Times New Roman" w:eastAsia="Calibri" w:hAnsi="Times New Roman" w:cs="Times New Roman"/>
          <w:b w:val="0"/>
          <w:sz w:val="28"/>
          <w:szCs w:val="28"/>
          <w:lang w:eastAsia="en-US"/>
        </w:rPr>
      </w:pPr>
      <w:r w:rsidRPr="003E014A">
        <w:rPr>
          <w:rFonts w:ascii="Times New Roman" w:eastAsia="Calibri" w:hAnsi="Times New Roman" w:cs="Times New Roman"/>
          <w:b w:val="0"/>
          <w:sz w:val="28"/>
          <w:szCs w:val="28"/>
          <w:lang w:eastAsia="en-US"/>
        </w:rPr>
        <w:t>В целях достижения максимального охвата школьников в летней оздоровительной кампании было принято решение об организации на базе МБОУ СОШ №3 п. Смидович летнего пришкольного лагеря для учащихся МБОУ СОШ №1 п. Смидович.</w:t>
      </w:r>
    </w:p>
    <w:p w:rsidR="003E014A" w:rsidRPr="003E014A" w:rsidRDefault="003E014A" w:rsidP="003E014A">
      <w:pPr>
        <w:pStyle w:val="ConsPlusTitle"/>
        <w:ind w:firstLine="709"/>
        <w:jc w:val="both"/>
        <w:rPr>
          <w:rFonts w:ascii="Times New Roman" w:eastAsia="Calibri" w:hAnsi="Times New Roman" w:cs="Times New Roman"/>
          <w:b w:val="0"/>
          <w:sz w:val="28"/>
          <w:szCs w:val="28"/>
          <w:lang w:eastAsia="en-US"/>
        </w:rPr>
      </w:pPr>
      <w:r w:rsidRPr="003E014A">
        <w:rPr>
          <w:rFonts w:ascii="Times New Roman" w:eastAsia="Calibri" w:hAnsi="Times New Roman" w:cs="Times New Roman"/>
          <w:b w:val="0"/>
          <w:sz w:val="28"/>
          <w:szCs w:val="28"/>
          <w:lang w:eastAsia="en-US"/>
        </w:rPr>
        <w:t xml:space="preserve">В связи с проведением капитальных ремонтов в СОШ №2                                п. Николаевка, СОШ № 7 п. Николаевка, СОШ №10 п. Волочаевка летний отдых в июне - июле 2022 года для учащихся этих школ проходил на базе Домов культуры и Детской музыкальной школы п. Николаевка. </w:t>
      </w:r>
    </w:p>
    <w:p w:rsidR="003E014A" w:rsidRPr="003E014A" w:rsidRDefault="003E014A" w:rsidP="003E014A">
      <w:pPr>
        <w:pStyle w:val="ConsPlusTitle"/>
        <w:jc w:val="both"/>
        <w:rPr>
          <w:rFonts w:ascii="Times New Roman" w:eastAsia="Calibri" w:hAnsi="Times New Roman" w:cs="Times New Roman"/>
          <w:b w:val="0"/>
          <w:sz w:val="28"/>
          <w:szCs w:val="28"/>
          <w:lang w:eastAsia="en-US"/>
        </w:rPr>
      </w:pPr>
      <w:r w:rsidRPr="003E014A">
        <w:rPr>
          <w:rFonts w:ascii="Times New Roman" w:eastAsia="Calibri" w:hAnsi="Times New Roman" w:cs="Times New Roman"/>
          <w:b w:val="0"/>
          <w:sz w:val="28"/>
          <w:szCs w:val="28"/>
          <w:lang w:eastAsia="en-US"/>
        </w:rPr>
        <w:tab/>
        <w:t>Всего в период летней оздоровительной кампании в лагерях с дневным пребыванием детей отдохнуло и оздоровилось 1937 ребёнка, что составляет 78,7 % от общего количества обучающихся без выпускников (2459 чел.).</w:t>
      </w:r>
    </w:p>
    <w:p w:rsidR="003E014A" w:rsidRDefault="003E014A" w:rsidP="003E014A">
      <w:pPr>
        <w:pStyle w:val="ConsPlusTitle"/>
        <w:ind w:firstLine="708"/>
        <w:jc w:val="both"/>
        <w:rPr>
          <w:rFonts w:ascii="Times New Roman" w:eastAsia="Calibri" w:hAnsi="Times New Roman" w:cs="Times New Roman"/>
          <w:b w:val="0"/>
          <w:sz w:val="28"/>
          <w:szCs w:val="28"/>
          <w:lang w:eastAsia="en-US"/>
        </w:rPr>
      </w:pPr>
      <w:r w:rsidRPr="003E014A">
        <w:rPr>
          <w:rFonts w:ascii="Times New Roman" w:eastAsia="Calibri" w:hAnsi="Times New Roman" w:cs="Times New Roman"/>
          <w:b w:val="0"/>
          <w:sz w:val="28"/>
          <w:szCs w:val="28"/>
          <w:lang w:eastAsia="en-US"/>
        </w:rPr>
        <w:t>Услуги по предоставлению отдыха и оздоровления детей на территории Смидовичского района удовлетворяются в полном объёме</w:t>
      </w:r>
    </w:p>
    <w:p w:rsidR="003E014A" w:rsidRDefault="003E014A" w:rsidP="003E014A">
      <w:pPr>
        <w:pStyle w:val="ConsPlusTitle"/>
        <w:ind w:left="709" w:firstLine="709"/>
        <w:jc w:val="both"/>
        <w:rPr>
          <w:rFonts w:ascii="Times New Roman" w:eastAsia="Calibri" w:hAnsi="Times New Roman" w:cs="Times New Roman"/>
          <w:b w:val="0"/>
          <w:sz w:val="28"/>
          <w:szCs w:val="28"/>
          <w:lang w:eastAsia="en-US"/>
        </w:rPr>
      </w:pPr>
    </w:p>
    <w:p w:rsidR="00AF4B9A" w:rsidRPr="00B26B5E" w:rsidRDefault="003E014A" w:rsidP="003E01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7</w:t>
      </w:r>
      <w:r w:rsidR="00AF4B9A" w:rsidRPr="00B26B5E">
        <w:rPr>
          <w:rFonts w:ascii="Times New Roman" w:hAnsi="Times New Roman" w:cs="Times New Roman"/>
          <w:b w:val="0"/>
          <w:sz w:val="28"/>
          <w:szCs w:val="28"/>
        </w:rPr>
        <w:t>.</w:t>
      </w:r>
      <w:r>
        <w:rPr>
          <w:rFonts w:ascii="Times New Roman" w:hAnsi="Times New Roman" w:cs="Times New Roman"/>
          <w:b w:val="0"/>
          <w:sz w:val="28"/>
          <w:szCs w:val="28"/>
        </w:rPr>
        <w:t xml:space="preserve"> Рынок услуг д</w:t>
      </w:r>
      <w:r w:rsidR="00AF4B9A" w:rsidRPr="00B26B5E">
        <w:rPr>
          <w:rFonts w:ascii="Times New Roman" w:hAnsi="Times New Roman" w:cs="Times New Roman"/>
          <w:b w:val="0"/>
          <w:sz w:val="28"/>
          <w:szCs w:val="28"/>
        </w:rPr>
        <w:t>ополнительное образование детей</w:t>
      </w:r>
    </w:p>
    <w:p w:rsidR="00AF4B9A" w:rsidRPr="00B26B5E" w:rsidRDefault="003E014A" w:rsidP="00450D78">
      <w:pPr>
        <w:spacing w:after="0" w:line="240" w:lineRule="auto"/>
        <w:ind w:firstLine="709"/>
        <w:jc w:val="both"/>
        <w:rPr>
          <w:rFonts w:ascii="Times New Roman" w:hAnsi="Times New Roman"/>
          <w:i/>
          <w:sz w:val="28"/>
          <w:szCs w:val="28"/>
        </w:rPr>
      </w:pPr>
      <w:r>
        <w:rPr>
          <w:rFonts w:ascii="Times New Roman" w:hAnsi="Times New Roman"/>
          <w:i/>
          <w:sz w:val="28"/>
          <w:szCs w:val="28"/>
        </w:rPr>
        <w:t>7</w:t>
      </w:r>
      <w:r w:rsidR="00AF4B9A" w:rsidRPr="00B26B5E">
        <w:rPr>
          <w:rFonts w:ascii="Times New Roman" w:hAnsi="Times New Roman"/>
          <w:i/>
          <w:sz w:val="28"/>
          <w:szCs w:val="28"/>
        </w:rPr>
        <w:t>.1</w:t>
      </w:r>
      <w:r>
        <w:rPr>
          <w:rFonts w:ascii="Times New Roman" w:hAnsi="Times New Roman"/>
          <w:i/>
          <w:sz w:val="28"/>
          <w:szCs w:val="28"/>
        </w:rPr>
        <w:t xml:space="preserve">. </w:t>
      </w:r>
      <w:r w:rsidR="00AF4B9A" w:rsidRPr="00B26B5E">
        <w:rPr>
          <w:rFonts w:ascii="Times New Roman" w:hAnsi="Times New Roman"/>
          <w:i/>
          <w:sz w:val="28"/>
          <w:szCs w:val="28"/>
        </w:rPr>
        <w:t>Проведение анализа состояния и развития конкурентной среды на рынке дополнительного образования детей</w:t>
      </w:r>
      <w:r w:rsidR="002218F1" w:rsidRPr="00B26B5E">
        <w:rPr>
          <w:rFonts w:ascii="Times New Roman" w:hAnsi="Times New Roman"/>
          <w:i/>
          <w:sz w:val="28"/>
          <w:szCs w:val="28"/>
        </w:rPr>
        <w:t>.</w:t>
      </w:r>
    </w:p>
    <w:p w:rsidR="003E014A" w:rsidRPr="003E014A" w:rsidRDefault="003E014A" w:rsidP="003E014A">
      <w:pPr>
        <w:spacing w:after="0" w:line="240" w:lineRule="auto"/>
        <w:ind w:firstLine="709"/>
        <w:jc w:val="both"/>
        <w:rPr>
          <w:rFonts w:ascii="Times New Roman" w:eastAsia="Times New Roman" w:hAnsi="Times New Roman"/>
          <w:sz w:val="28"/>
          <w:szCs w:val="28"/>
          <w:lang w:eastAsia="ru-RU"/>
        </w:rPr>
      </w:pPr>
      <w:r w:rsidRPr="003E014A">
        <w:rPr>
          <w:rFonts w:ascii="Times New Roman" w:eastAsia="Times New Roman" w:hAnsi="Times New Roman"/>
          <w:sz w:val="28"/>
          <w:szCs w:val="28"/>
          <w:lang w:eastAsia="ru-RU"/>
        </w:rPr>
        <w:t>Потребителями услуг дополнительного образования детей являются дети в возрасте от 5 до 18 лет и их родители (законные представители).</w:t>
      </w:r>
    </w:p>
    <w:p w:rsidR="003E014A" w:rsidRPr="003E014A" w:rsidRDefault="003E014A" w:rsidP="003E014A">
      <w:pPr>
        <w:spacing w:after="0" w:line="240" w:lineRule="auto"/>
        <w:ind w:firstLine="709"/>
        <w:jc w:val="both"/>
        <w:rPr>
          <w:rFonts w:ascii="Times New Roman" w:eastAsia="Times New Roman" w:hAnsi="Times New Roman"/>
          <w:sz w:val="28"/>
          <w:szCs w:val="28"/>
          <w:lang w:eastAsia="ru-RU"/>
        </w:rPr>
      </w:pPr>
      <w:r w:rsidRPr="003E014A">
        <w:rPr>
          <w:rFonts w:ascii="Times New Roman" w:eastAsia="Times New Roman" w:hAnsi="Times New Roman"/>
          <w:sz w:val="28"/>
          <w:szCs w:val="28"/>
          <w:lang w:eastAsia="ru-RU"/>
        </w:rPr>
        <w:t xml:space="preserve"> Система дополнительного образования в муниципальном районе представлена муниципальным бюджетным учреждением дополнительного образования «Дом детского творчества п. Приамурский» и муниципальным бюджетным учреждением дополнительного образования «Детско-юношеская спортивная школа», сетью кружков, секций и клубов,  организованных на базе общеобразовательных учреждений. </w:t>
      </w:r>
    </w:p>
    <w:p w:rsidR="003E014A" w:rsidRPr="003E014A" w:rsidRDefault="003E014A" w:rsidP="003E014A">
      <w:pPr>
        <w:spacing w:after="0" w:line="240" w:lineRule="auto"/>
        <w:ind w:firstLine="709"/>
        <w:jc w:val="both"/>
        <w:rPr>
          <w:rFonts w:ascii="Times New Roman" w:eastAsia="Times New Roman" w:hAnsi="Times New Roman"/>
          <w:sz w:val="28"/>
          <w:szCs w:val="28"/>
          <w:lang w:eastAsia="ru-RU"/>
        </w:rPr>
      </w:pPr>
      <w:r w:rsidRPr="003E014A">
        <w:rPr>
          <w:rFonts w:ascii="Times New Roman" w:eastAsia="Times New Roman" w:hAnsi="Times New Roman"/>
          <w:sz w:val="28"/>
          <w:szCs w:val="28"/>
          <w:lang w:eastAsia="ru-RU"/>
        </w:rPr>
        <w:t>В общеобразовательных учреждениях, ДДТ и ДЮСШ организована работа 5 кружков, 11 секций, в которых занимаются 553 обучающихся.</w:t>
      </w:r>
    </w:p>
    <w:p w:rsidR="003E014A" w:rsidRPr="003E014A" w:rsidRDefault="003E014A" w:rsidP="003E014A">
      <w:pPr>
        <w:spacing w:after="0" w:line="240" w:lineRule="auto"/>
        <w:ind w:firstLine="709"/>
        <w:jc w:val="both"/>
        <w:rPr>
          <w:rFonts w:ascii="Times New Roman" w:eastAsia="Times New Roman" w:hAnsi="Times New Roman"/>
          <w:sz w:val="28"/>
          <w:szCs w:val="28"/>
          <w:lang w:eastAsia="ru-RU"/>
        </w:rPr>
      </w:pPr>
      <w:r w:rsidRPr="003E014A">
        <w:rPr>
          <w:rFonts w:ascii="Times New Roman" w:eastAsia="Times New Roman" w:hAnsi="Times New Roman"/>
          <w:sz w:val="28"/>
          <w:szCs w:val="28"/>
          <w:lang w:eastAsia="ru-RU"/>
        </w:rPr>
        <w:t>Удовлетворённость дополнительным образованием составляет 95%.</w:t>
      </w:r>
    </w:p>
    <w:p w:rsidR="003E014A" w:rsidRDefault="003E014A" w:rsidP="003E014A">
      <w:pPr>
        <w:spacing w:after="0" w:line="240" w:lineRule="auto"/>
        <w:ind w:firstLine="709"/>
        <w:jc w:val="both"/>
        <w:rPr>
          <w:rFonts w:ascii="Times New Roman" w:eastAsia="Times New Roman" w:hAnsi="Times New Roman"/>
          <w:sz w:val="28"/>
          <w:szCs w:val="28"/>
          <w:lang w:eastAsia="ru-RU"/>
        </w:rPr>
      </w:pPr>
      <w:r w:rsidRPr="003E014A">
        <w:rPr>
          <w:rFonts w:ascii="Times New Roman" w:eastAsia="Times New Roman" w:hAnsi="Times New Roman"/>
          <w:sz w:val="28"/>
          <w:szCs w:val="28"/>
          <w:lang w:eastAsia="ru-RU"/>
        </w:rPr>
        <w:t>Услуги по предоставлению дополнительного образования на территории Смидовичского района удовлетворяются в полном объёме.</w:t>
      </w:r>
    </w:p>
    <w:p w:rsidR="003E014A" w:rsidRPr="009504B5" w:rsidRDefault="003E014A" w:rsidP="003E014A">
      <w:pPr>
        <w:spacing w:after="0" w:line="240" w:lineRule="auto"/>
        <w:ind w:firstLine="709"/>
        <w:jc w:val="both"/>
        <w:rPr>
          <w:rFonts w:ascii="Times New Roman" w:eastAsia="Times New Roman" w:hAnsi="Times New Roman"/>
          <w:i/>
          <w:sz w:val="28"/>
          <w:szCs w:val="28"/>
          <w:lang w:eastAsia="ru-RU"/>
        </w:rPr>
      </w:pPr>
      <w:r w:rsidRPr="009504B5">
        <w:rPr>
          <w:rFonts w:ascii="Times New Roman" w:eastAsia="Times New Roman" w:hAnsi="Times New Roman"/>
          <w:i/>
          <w:sz w:val="28"/>
          <w:szCs w:val="28"/>
          <w:lang w:eastAsia="ru-RU"/>
        </w:rPr>
        <w:t xml:space="preserve">7.2. </w:t>
      </w:r>
      <w:r w:rsidR="00DD7D61" w:rsidRPr="009504B5">
        <w:rPr>
          <w:rFonts w:ascii="Times New Roman" w:eastAsia="Times New Roman" w:hAnsi="Times New Roman"/>
          <w:i/>
          <w:sz w:val="28"/>
          <w:szCs w:val="28"/>
          <w:lang w:eastAsia="ru-RU"/>
        </w:rP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p w:rsidR="00DD7D61" w:rsidRPr="009504B5" w:rsidRDefault="009504B5" w:rsidP="003E014A">
      <w:pPr>
        <w:spacing w:after="0" w:line="240" w:lineRule="auto"/>
        <w:ind w:firstLine="709"/>
        <w:jc w:val="both"/>
        <w:rPr>
          <w:rFonts w:ascii="Times New Roman" w:eastAsia="Times New Roman" w:hAnsi="Times New Roman"/>
          <w:sz w:val="28"/>
          <w:szCs w:val="28"/>
          <w:lang w:eastAsia="ru-RU"/>
        </w:rPr>
      </w:pPr>
      <w:r w:rsidRPr="009504B5">
        <w:rPr>
          <w:rFonts w:ascii="Times New Roman" w:eastAsia="Times New Roman" w:hAnsi="Times New Roman"/>
          <w:sz w:val="28"/>
          <w:szCs w:val="28"/>
          <w:lang w:eastAsia="ru-RU"/>
        </w:rPr>
        <w:t>Конференции, семинары, мастер-классы по повышению качества образовательных услуг с участием негосударственных организаций дополнительного образования детей не проводились.</w:t>
      </w:r>
    </w:p>
    <w:p w:rsidR="002218F1" w:rsidRPr="00B26B5E" w:rsidRDefault="002218F1" w:rsidP="003E014A">
      <w:pPr>
        <w:spacing w:after="0" w:line="240" w:lineRule="auto"/>
        <w:ind w:firstLine="709"/>
        <w:jc w:val="both"/>
        <w:rPr>
          <w:rFonts w:ascii="Times New Roman" w:hAnsi="Times New Roman"/>
          <w:sz w:val="28"/>
          <w:szCs w:val="28"/>
        </w:rPr>
      </w:pPr>
      <w:r w:rsidRPr="00B26B5E">
        <w:rPr>
          <w:rFonts w:ascii="Times New Roman" w:hAnsi="Times New Roman"/>
          <w:sz w:val="28"/>
          <w:szCs w:val="28"/>
        </w:rPr>
        <w:tab/>
      </w:r>
    </w:p>
    <w:p w:rsidR="00AF4B9A" w:rsidRPr="00B26B5E" w:rsidRDefault="00DD7D61" w:rsidP="00DD7D61">
      <w:pPr>
        <w:tabs>
          <w:tab w:val="left" w:pos="709"/>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sidR="00AF4B9A" w:rsidRPr="00B26B5E">
        <w:rPr>
          <w:rFonts w:ascii="Times New Roman" w:hAnsi="Times New Roman"/>
          <w:sz w:val="28"/>
          <w:szCs w:val="28"/>
        </w:rPr>
        <w:t>.</w:t>
      </w:r>
      <w:r>
        <w:rPr>
          <w:rFonts w:ascii="Times New Roman" w:hAnsi="Times New Roman"/>
          <w:sz w:val="28"/>
          <w:szCs w:val="28"/>
        </w:rPr>
        <w:t xml:space="preserve"> Рынок р</w:t>
      </w:r>
      <w:r w:rsidR="00AF4B9A" w:rsidRPr="00B26B5E">
        <w:rPr>
          <w:rFonts w:ascii="Times New Roman" w:hAnsi="Times New Roman"/>
          <w:sz w:val="28"/>
          <w:szCs w:val="28"/>
        </w:rPr>
        <w:t>итуальны</w:t>
      </w:r>
      <w:r>
        <w:rPr>
          <w:rFonts w:ascii="Times New Roman" w:hAnsi="Times New Roman"/>
          <w:sz w:val="28"/>
          <w:szCs w:val="28"/>
        </w:rPr>
        <w:t>х услуг</w:t>
      </w:r>
    </w:p>
    <w:p w:rsidR="00AF4B9A" w:rsidRPr="00B26B5E" w:rsidRDefault="00DD7D61" w:rsidP="00DD7D61">
      <w:pPr>
        <w:tabs>
          <w:tab w:val="left" w:pos="709"/>
        </w:tabs>
        <w:spacing w:after="0" w:line="240" w:lineRule="auto"/>
        <w:ind w:firstLine="709"/>
        <w:jc w:val="both"/>
        <w:rPr>
          <w:rFonts w:ascii="Times New Roman" w:hAnsi="Times New Roman"/>
          <w:i/>
          <w:sz w:val="28"/>
          <w:szCs w:val="28"/>
        </w:rPr>
      </w:pPr>
      <w:r>
        <w:rPr>
          <w:rFonts w:ascii="Times New Roman" w:hAnsi="Times New Roman"/>
          <w:i/>
          <w:sz w:val="28"/>
          <w:szCs w:val="28"/>
        </w:rPr>
        <w:t>8</w:t>
      </w:r>
      <w:r w:rsidR="00AF4B9A" w:rsidRPr="00B26B5E">
        <w:rPr>
          <w:rFonts w:ascii="Times New Roman" w:hAnsi="Times New Roman"/>
          <w:i/>
          <w:sz w:val="28"/>
          <w:szCs w:val="28"/>
        </w:rPr>
        <w:t>.1</w:t>
      </w:r>
      <w:r>
        <w:rPr>
          <w:rFonts w:ascii="Times New Roman" w:hAnsi="Times New Roman"/>
          <w:i/>
          <w:sz w:val="28"/>
          <w:szCs w:val="28"/>
        </w:rPr>
        <w:t>.</w:t>
      </w:r>
      <w:r w:rsidR="00AF4B9A" w:rsidRPr="00B26B5E">
        <w:rPr>
          <w:rFonts w:ascii="Times New Roman" w:hAnsi="Times New Roman"/>
          <w:i/>
          <w:sz w:val="28"/>
          <w:szCs w:val="28"/>
        </w:rPr>
        <w:t xml:space="preserve"> Проведение анализа состояния и развития конкурентной среды на рынке ритуальных услуг</w:t>
      </w:r>
    </w:p>
    <w:p w:rsidR="005B6D37" w:rsidRPr="00B26B5E" w:rsidRDefault="005B6D37"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В настоящее время на территории муниципального образования «Смидовичский муниципальный район» зарегистрировано в сфере оказания ритуальных услуг 2 организации, что составляет 100,0 процента от общего количества организаций в данной сфере.</w:t>
      </w:r>
    </w:p>
    <w:p w:rsidR="005B6D37" w:rsidRPr="00B26B5E" w:rsidRDefault="005B6D37"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В соответствии с </w:t>
      </w:r>
      <w:hyperlink r:id="rId8" w:history="1">
        <w:r w:rsidRPr="00B26B5E">
          <w:rPr>
            <w:rFonts w:ascii="Times New Roman" w:hAnsi="Times New Roman"/>
            <w:sz w:val="28"/>
            <w:szCs w:val="28"/>
          </w:rPr>
          <w:t>законом</w:t>
        </w:r>
      </w:hyperlink>
      <w:r w:rsidRPr="00B26B5E">
        <w:rPr>
          <w:rFonts w:ascii="Times New Roman" w:hAnsi="Times New Roman"/>
          <w:sz w:val="28"/>
          <w:szCs w:val="28"/>
        </w:rPr>
        <w:t xml:space="preserve"> области от 17.11.2014 № 607-ОЗ «Об отдельных вопросах осуществления местного самоуправления в Еврейской автономной области», а также согласно Уставам муниципальных образований организация ритуальных услуг и содержание мест захоронения относятся к полномочиям органов местного самоуправления поселений. Органами местного самоуправления утверждены положения о погребении и похоронном деле, в которых отражены вопросы организации похоронного дела, требования к качеству услуг по погребению, оказываемых согласно гарантированному перечню услуг по погребению, порядок деятельности общественных кладбищ, правила содержания мест погребения, обязанности специализированных служб.</w:t>
      </w:r>
    </w:p>
    <w:p w:rsidR="005B6D37" w:rsidRPr="00B26B5E" w:rsidRDefault="005B6D37"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При реализации полномочий в сфере организации ритуальных услуг одной из проблем является создание специализированных служб в небольших поселениях. </w:t>
      </w:r>
    </w:p>
    <w:p w:rsidR="00AF4B9A" w:rsidRPr="00B26B5E" w:rsidRDefault="00AF4B9A" w:rsidP="00450D78">
      <w:pPr>
        <w:spacing w:after="0"/>
        <w:ind w:firstLine="709"/>
        <w:jc w:val="both"/>
        <w:rPr>
          <w:rFonts w:ascii="Times New Roman" w:hAnsi="Times New Roman"/>
          <w:sz w:val="28"/>
          <w:szCs w:val="28"/>
        </w:rPr>
      </w:pPr>
    </w:p>
    <w:p w:rsidR="00AF4B9A" w:rsidRPr="00B26B5E" w:rsidRDefault="00DD7D61" w:rsidP="00DD7D61">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 xml:space="preserve">9. </w:t>
      </w:r>
      <w:r w:rsidRPr="00DD7D61">
        <w:rPr>
          <w:rFonts w:ascii="Times New Roman" w:hAnsi="Times New Roman"/>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p>
    <w:p w:rsidR="00AF4B9A" w:rsidRPr="00B26B5E" w:rsidRDefault="00DD7D61" w:rsidP="00DD7D61">
      <w:pPr>
        <w:tabs>
          <w:tab w:val="left" w:pos="567"/>
          <w:tab w:val="left" w:pos="709"/>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9</w:t>
      </w:r>
      <w:r w:rsidR="00AF4B9A" w:rsidRPr="00B26B5E">
        <w:rPr>
          <w:rFonts w:ascii="Times New Roman" w:hAnsi="Times New Roman"/>
          <w:i/>
          <w:sz w:val="28"/>
          <w:szCs w:val="28"/>
        </w:rPr>
        <w:t>.1</w:t>
      </w:r>
      <w:r>
        <w:rPr>
          <w:rFonts w:ascii="Times New Roman" w:hAnsi="Times New Roman"/>
          <w:i/>
          <w:sz w:val="28"/>
          <w:szCs w:val="28"/>
        </w:rPr>
        <w:t>.</w:t>
      </w:r>
      <w:r w:rsidR="00AF4B9A" w:rsidRPr="00B26B5E">
        <w:rPr>
          <w:rFonts w:ascii="Times New Roman" w:hAnsi="Times New Roman"/>
          <w:i/>
          <w:sz w:val="28"/>
          <w:szCs w:val="28"/>
        </w:rPr>
        <w:t xml:space="preserve"> </w:t>
      </w:r>
      <w:r w:rsidRPr="00DD7D61">
        <w:rPr>
          <w:rFonts w:ascii="Times New Roman" w:hAnsi="Times New Roman"/>
          <w:i/>
          <w:sz w:val="28"/>
          <w:szCs w:val="28"/>
        </w:rPr>
        <w:t>Информационное обеспечение участников рынка жилищного строительства. Размещение актуальных документов территориального планирования и градостроительного зонирования на Официальном сайте администрации района</w:t>
      </w:r>
    </w:p>
    <w:p w:rsidR="00DD7D61" w:rsidRPr="00DD7D61" w:rsidRDefault="00DD7D61" w:rsidP="00DD7D61">
      <w:pPr>
        <w:spacing w:after="0" w:line="240" w:lineRule="auto"/>
        <w:ind w:firstLine="709"/>
        <w:jc w:val="both"/>
        <w:rPr>
          <w:rFonts w:ascii="Times New Roman" w:hAnsi="Times New Roman"/>
          <w:sz w:val="28"/>
          <w:szCs w:val="28"/>
        </w:rPr>
      </w:pPr>
      <w:r w:rsidRPr="00DD7D61">
        <w:rPr>
          <w:rFonts w:ascii="Times New Roman" w:hAnsi="Times New Roman"/>
          <w:sz w:val="28"/>
          <w:szCs w:val="28"/>
        </w:rPr>
        <w:t>Информирование по вопросам жилищного строительства осуществляется через официальный сайт администрации муниципального района, на котором размещены: 7 административных регламентов по предоставлению муниципальных услуг отделом архитектуры и градостроительства, а также актуальные документы территориального планирования и градостроительного зонирования (генеральные планы, правила землепользования и застройки поселений и др.)</w:t>
      </w:r>
      <w:proofErr w:type="gramStart"/>
      <w:r w:rsidRPr="00DD7D61">
        <w:rPr>
          <w:rFonts w:ascii="Times New Roman" w:hAnsi="Times New Roman"/>
          <w:sz w:val="28"/>
          <w:szCs w:val="28"/>
        </w:rPr>
        <w:t>.Т</w:t>
      </w:r>
      <w:proofErr w:type="gramEnd"/>
      <w:r w:rsidRPr="00DD7D61">
        <w:rPr>
          <w:rFonts w:ascii="Times New Roman" w:hAnsi="Times New Roman"/>
          <w:sz w:val="28"/>
          <w:szCs w:val="28"/>
        </w:rPr>
        <w:t>акже информирование  осуществляется при личном обращении в отдел архитектуры; с использованием средств телефонной связи; по письменным обращениям посредством почтовой и электронной почты.</w:t>
      </w:r>
    </w:p>
    <w:p w:rsidR="00AF4B9A" w:rsidRPr="00B26B5E" w:rsidRDefault="00DD7D61" w:rsidP="00DD7D61">
      <w:pPr>
        <w:spacing w:after="0" w:line="240" w:lineRule="auto"/>
        <w:ind w:firstLine="709"/>
        <w:jc w:val="both"/>
        <w:rPr>
          <w:rFonts w:ascii="Times New Roman" w:hAnsi="Times New Roman"/>
          <w:i/>
          <w:sz w:val="28"/>
          <w:szCs w:val="28"/>
        </w:rPr>
      </w:pPr>
      <w:r>
        <w:rPr>
          <w:rFonts w:ascii="Times New Roman" w:hAnsi="Times New Roman"/>
          <w:i/>
          <w:sz w:val="28"/>
          <w:szCs w:val="28"/>
        </w:rPr>
        <w:t>9</w:t>
      </w:r>
      <w:r w:rsidR="00AF4B9A" w:rsidRPr="00B26B5E">
        <w:rPr>
          <w:rFonts w:ascii="Times New Roman" w:hAnsi="Times New Roman"/>
          <w:i/>
          <w:sz w:val="28"/>
          <w:szCs w:val="28"/>
        </w:rPr>
        <w:t>.2.Оказание консультативной помощи участникам рынка жилищного строительства</w:t>
      </w:r>
    </w:p>
    <w:p w:rsidR="00AF4B9A" w:rsidRPr="00B26B5E" w:rsidRDefault="00AA248F" w:rsidP="00DD7D61">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AA248F">
        <w:rPr>
          <w:rFonts w:ascii="Times New Roman" w:hAnsi="Times New Roman"/>
          <w:sz w:val="28"/>
          <w:szCs w:val="28"/>
        </w:rPr>
        <w:t>частникам рынка жилищного строительства оказывается консультативная помощь посредством телефонной связи, почтовой и электронной почты, а также при личном обращении в отдел</w:t>
      </w:r>
      <w:r w:rsidR="00AF4B9A" w:rsidRPr="00B26B5E">
        <w:rPr>
          <w:rFonts w:ascii="Times New Roman" w:hAnsi="Times New Roman"/>
          <w:sz w:val="28"/>
          <w:szCs w:val="28"/>
        </w:rPr>
        <w:t>.</w:t>
      </w:r>
    </w:p>
    <w:p w:rsidR="00AF4B9A" w:rsidRPr="00B26B5E" w:rsidRDefault="00AF4B9A" w:rsidP="00DD7D61">
      <w:pPr>
        <w:spacing w:after="0" w:line="240" w:lineRule="auto"/>
        <w:ind w:firstLine="709"/>
        <w:jc w:val="both"/>
        <w:rPr>
          <w:rFonts w:ascii="Times New Roman" w:hAnsi="Times New Roman"/>
          <w:sz w:val="28"/>
          <w:szCs w:val="28"/>
        </w:rPr>
      </w:pPr>
    </w:p>
    <w:p w:rsidR="00AF4B9A" w:rsidRPr="00B26B5E" w:rsidRDefault="00AA248F" w:rsidP="00DD7D61">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10</w:t>
      </w:r>
      <w:r w:rsidR="00AF4B9A" w:rsidRPr="00B26B5E">
        <w:rPr>
          <w:rFonts w:ascii="Times New Roman" w:hAnsi="Times New Roman"/>
          <w:sz w:val="28"/>
          <w:szCs w:val="28"/>
        </w:rPr>
        <w:t xml:space="preserve">. </w:t>
      </w:r>
      <w:r w:rsidRPr="00AA248F">
        <w:rPr>
          <w:rFonts w:ascii="Times New Roman" w:hAnsi="Times New Roman"/>
          <w:sz w:val="28"/>
          <w:szCs w:val="28"/>
        </w:rPr>
        <w:t>Рынок объектов капитального строительства, за исключением жилищного и дорожного строительства</w:t>
      </w:r>
    </w:p>
    <w:p w:rsidR="00AF4B9A" w:rsidRPr="00B26B5E" w:rsidRDefault="00AA248F" w:rsidP="00DD7D61">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10</w:t>
      </w:r>
      <w:r w:rsidR="00AF4B9A" w:rsidRPr="00B26B5E">
        <w:rPr>
          <w:rFonts w:ascii="Times New Roman" w:hAnsi="Times New Roman"/>
          <w:i/>
          <w:sz w:val="28"/>
          <w:szCs w:val="28"/>
        </w:rPr>
        <w:t>.1</w:t>
      </w:r>
      <w:r w:rsidR="00AF4B9A" w:rsidRPr="00B26B5E">
        <w:rPr>
          <w:rFonts w:ascii="Times New Roman" w:hAnsi="Times New Roman"/>
          <w:i/>
          <w:sz w:val="28"/>
          <w:szCs w:val="28"/>
        </w:rPr>
        <w:tab/>
        <w:t>Актуализация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p w:rsidR="00AF4B9A" w:rsidRPr="00AA248F" w:rsidRDefault="00AA248F" w:rsidP="00DD7D61">
      <w:pPr>
        <w:pStyle w:val="a3"/>
        <w:tabs>
          <w:tab w:val="left" w:pos="851"/>
        </w:tabs>
        <w:spacing w:after="0" w:line="240" w:lineRule="auto"/>
        <w:ind w:left="0" w:firstLine="709"/>
        <w:jc w:val="both"/>
        <w:rPr>
          <w:rFonts w:ascii="Times New Roman" w:hAnsi="Times New Roman"/>
          <w:sz w:val="28"/>
          <w:szCs w:val="28"/>
        </w:rPr>
      </w:pPr>
      <w:r w:rsidRPr="00AA248F">
        <w:rPr>
          <w:rFonts w:ascii="Times New Roman" w:hAnsi="Times New Roman"/>
          <w:sz w:val="28"/>
          <w:szCs w:val="28"/>
        </w:rPr>
        <w:t>Управлением  градостроительства и дорожной деятельности ведется работа по разработке нового типового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для приведения в соответствие с законодательством</w:t>
      </w:r>
    </w:p>
    <w:p w:rsidR="00AA248F" w:rsidRDefault="00AF4B9A" w:rsidP="00DD7D61">
      <w:pPr>
        <w:pStyle w:val="a3"/>
        <w:tabs>
          <w:tab w:val="left" w:pos="851"/>
        </w:tabs>
        <w:spacing w:after="0" w:line="240" w:lineRule="auto"/>
        <w:ind w:left="0" w:firstLine="709"/>
        <w:jc w:val="both"/>
        <w:rPr>
          <w:rFonts w:ascii="Times New Roman" w:hAnsi="Times New Roman"/>
          <w:sz w:val="28"/>
          <w:szCs w:val="28"/>
        </w:rPr>
      </w:pPr>
      <w:r w:rsidRPr="00B26B5E">
        <w:rPr>
          <w:rFonts w:ascii="Times New Roman" w:hAnsi="Times New Roman"/>
          <w:sz w:val="28"/>
          <w:szCs w:val="28"/>
        </w:rPr>
        <w:tab/>
      </w:r>
    </w:p>
    <w:p w:rsidR="00AA248F" w:rsidRDefault="00AA248F" w:rsidP="00DD7D61">
      <w:pPr>
        <w:pStyle w:val="a3"/>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AA248F">
        <w:rPr>
          <w:rFonts w:ascii="Times New Roman" w:hAnsi="Times New Roman"/>
          <w:sz w:val="28"/>
          <w:szCs w:val="28"/>
        </w:rPr>
        <w:t>Рынок кадастровых и землеустроительных рабо</w:t>
      </w:r>
      <w:r>
        <w:rPr>
          <w:rFonts w:ascii="Times New Roman" w:hAnsi="Times New Roman"/>
          <w:sz w:val="28"/>
          <w:szCs w:val="28"/>
        </w:rPr>
        <w:t>т</w:t>
      </w:r>
    </w:p>
    <w:p w:rsidR="00AA248F" w:rsidRPr="00AA248F" w:rsidRDefault="00AA248F" w:rsidP="00DD7D61">
      <w:pPr>
        <w:pStyle w:val="a3"/>
        <w:tabs>
          <w:tab w:val="left" w:pos="851"/>
        </w:tabs>
        <w:spacing w:after="0" w:line="240" w:lineRule="auto"/>
        <w:ind w:left="0" w:firstLine="709"/>
        <w:jc w:val="both"/>
        <w:rPr>
          <w:rFonts w:ascii="Times New Roman" w:hAnsi="Times New Roman"/>
          <w:i/>
          <w:sz w:val="28"/>
          <w:szCs w:val="28"/>
        </w:rPr>
      </w:pPr>
      <w:r w:rsidRPr="00AA248F">
        <w:rPr>
          <w:rFonts w:ascii="Times New Roman" w:hAnsi="Times New Roman"/>
          <w:i/>
          <w:sz w:val="28"/>
          <w:szCs w:val="28"/>
        </w:rPr>
        <w:t>11.1. Проведение анализа состояния и развития конкурентной среды на рынке кадастровых и землеустроительных работ</w:t>
      </w:r>
    </w:p>
    <w:p w:rsidR="00AA248F" w:rsidRPr="00AA248F" w:rsidRDefault="00AA248F" w:rsidP="00AA248F">
      <w:pPr>
        <w:pStyle w:val="a3"/>
        <w:tabs>
          <w:tab w:val="left" w:pos="0"/>
        </w:tabs>
        <w:spacing w:after="0" w:line="240" w:lineRule="auto"/>
        <w:ind w:left="0" w:firstLine="709"/>
        <w:jc w:val="both"/>
        <w:rPr>
          <w:rFonts w:ascii="Times New Roman" w:hAnsi="Times New Roman"/>
          <w:sz w:val="28"/>
          <w:szCs w:val="28"/>
        </w:rPr>
      </w:pPr>
      <w:r w:rsidRPr="00AA248F">
        <w:rPr>
          <w:rFonts w:ascii="Times New Roman" w:hAnsi="Times New Roman"/>
          <w:sz w:val="28"/>
          <w:szCs w:val="28"/>
        </w:rPr>
        <w:t>В 2022 году на территории района услуги в сфере кадастровых и землеустроительных работ предоставляет ООО «Гелиос», а также хозяйствующие субъекты других регионов. Доля хозяйствующих субъектов частной формы собственности в данной сфере составила 100 %.</w:t>
      </w:r>
    </w:p>
    <w:p w:rsidR="00AA248F" w:rsidRDefault="00AA248F" w:rsidP="00AA248F">
      <w:pPr>
        <w:pStyle w:val="a3"/>
        <w:tabs>
          <w:tab w:val="left" w:pos="851"/>
        </w:tabs>
        <w:spacing w:after="0" w:line="240" w:lineRule="auto"/>
        <w:ind w:left="0" w:firstLine="709"/>
        <w:jc w:val="both"/>
        <w:rPr>
          <w:rFonts w:ascii="Times New Roman" w:hAnsi="Times New Roman"/>
          <w:sz w:val="28"/>
          <w:szCs w:val="28"/>
        </w:rPr>
      </w:pPr>
      <w:r w:rsidRPr="00AA248F">
        <w:rPr>
          <w:rFonts w:ascii="Times New Roman" w:hAnsi="Times New Roman"/>
          <w:sz w:val="28"/>
          <w:szCs w:val="28"/>
        </w:rPr>
        <w:t>Административные барьеры для выхода на указанный рынок со стороны органов исполнительной власти района, отсутствуют.</w:t>
      </w:r>
    </w:p>
    <w:p w:rsidR="00AA248F" w:rsidRDefault="00AA248F" w:rsidP="00DD7D61">
      <w:pPr>
        <w:pStyle w:val="a3"/>
        <w:tabs>
          <w:tab w:val="left" w:pos="851"/>
        </w:tabs>
        <w:spacing w:after="0" w:line="240" w:lineRule="auto"/>
        <w:ind w:left="0" w:firstLine="709"/>
        <w:jc w:val="both"/>
        <w:rPr>
          <w:rFonts w:ascii="Times New Roman" w:hAnsi="Times New Roman"/>
          <w:sz w:val="28"/>
          <w:szCs w:val="28"/>
        </w:rPr>
      </w:pPr>
    </w:p>
    <w:p w:rsidR="00AF4B9A" w:rsidRPr="00B26B5E" w:rsidRDefault="00AA248F" w:rsidP="00DD7D61">
      <w:pPr>
        <w:pStyle w:val="a3"/>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12</w:t>
      </w:r>
      <w:r w:rsidR="00AF4B9A" w:rsidRPr="00B26B5E">
        <w:rPr>
          <w:rFonts w:ascii="Times New Roman" w:hAnsi="Times New Roman"/>
          <w:sz w:val="28"/>
          <w:szCs w:val="28"/>
        </w:rPr>
        <w:t xml:space="preserve">. </w:t>
      </w:r>
      <w:r>
        <w:rPr>
          <w:rFonts w:ascii="Times New Roman" w:hAnsi="Times New Roman"/>
          <w:sz w:val="28"/>
          <w:szCs w:val="28"/>
        </w:rPr>
        <w:t xml:space="preserve"> Рынок п</w:t>
      </w:r>
      <w:r w:rsidR="00AF4B9A" w:rsidRPr="00B26B5E">
        <w:rPr>
          <w:rFonts w:ascii="Times New Roman" w:hAnsi="Times New Roman"/>
          <w:sz w:val="28"/>
          <w:szCs w:val="28"/>
        </w:rPr>
        <w:t>ереработк</w:t>
      </w:r>
      <w:r>
        <w:rPr>
          <w:rFonts w:ascii="Times New Roman" w:hAnsi="Times New Roman"/>
          <w:sz w:val="28"/>
          <w:szCs w:val="28"/>
        </w:rPr>
        <w:t>и</w:t>
      </w:r>
      <w:r w:rsidR="00AF4B9A" w:rsidRPr="00B26B5E">
        <w:rPr>
          <w:rFonts w:ascii="Times New Roman" w:hAnsi="Times New Roman"/>
          <w:sz w:val="28"/>
          <w:szCs w:val="28"/>
        </w:rPr>
        <w:t xml:space="preserve"> водных биоресурсов</w:t>
      </w:r>
    </w:p>
    <w:p w:rsidR="00AF4B9A" w:rsidRPr="00B26B5E" w:rsidRDefault="00AA248F" w:rsidP="00DD7D61">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12</w:t>
      </w:r>
      <w:r w:rsidR="00AF4B9A" w:rsidRPr="00B26B5E">
        <w:rPr>
          <w:rFonts w:ascii="Times New Roman" w:hAnsi="Times New Roman"/>
          <w:i/>
          <w:sz w:val="28"/>
          <w:szCs w:val="28"/>
        </w:rPr>
        <w:t>.1 Информационное обеспечение участников рынка переработки водных биоресурсов, а также оказание им консультативной помощи</w:t>
      </w:r>
    </w:p>
    <w:p w:rsidR="00AF4B9A" w:rsidRPr="00B26B5E" w:rsidRDefault="00AF4B9A" w:rsidP="00DD7D61">
      <w:pPr>
        <w:spacing w:after="0" w:line="240" w:lineRule="auto"/>
        <w:ind w:firstLine="709"/>
        <w:jc w:val="both"/>
        <w:rPr>
          <w:rFonts w:ascii="Times New Roman" w:hAnsi="Times New Roman"/>
          <w:sz w:val="28"/>
          <w:szCs w:val="28"/>
          <w:lang w:eastAsia="ru-RU"/>
        </w:rPr>
      </w:pPr>
      <w:r w:rsidRPr="00B26B5E">
        <w:rPr>
          <w:rFonts w:ascii="Times New Roman" w:hAnsi="Times New Roman"/>
          <w:sz w:val="28"/>
          <w:szCs w:val="28"/>
          <w:lang w:eastAsia="ru-RU"/>
        </w:rPr>
        <w:t xml:space="preserve">Информационное обеспечение участников рынка переработки водных биоресурсов ведется через сайт муниципального района,  </w:t>
      </w:r>
      <w:r w:rsidR="00AA248F">
        <w:rPr>
          <w:rFonts w:ascii="Times New Roman" w:hAnsi="Times New Roman"/>
          <w:sz w:val="28"/>
          <w:szCs w:val="28"/>
          <w:lang w:eastAsia="ru-RU"/>
        </w:rPr>
        <w:t>г</w:t>
      </w:r>
      <w:r w:rsidRPr="00B26B5E">
        <w:rPr>
          <w:rFonts w:ascii="Times New Roman" w:hAnsi="Times New Roman"/>
          <w:sz w:val="28"/>
          <w:szCs w:val="28"/>
        </w:rPr>
        <w:t xml:space="preserve">руппы в </w:t>
      </w:r>
      <w:r w:rsidRPr="00B26B5E">
        <w:rPr>
          <w:rFonts w:ascii="Times New Roman" w:hAnsi="Times New Roman"/>
          <w:sz w:val="28"/>
          <w:szCs w:val="28"/>
          <w:lang w:val="en-US"/>
        </w:rPr>
        <w:t>WhatsApp</w:t>
      </w:r>
      <w:r w:rsidRPr="00B26B5E">
        <w:rPr>
          <w:rFonts w:ascii="Times New Roman" w:hAnsi="Times New Roman"/>
          <w:sz w:val="28"/>
          <w:szCs w:val="28"/>
        </w:rPr>
        <w:t xml:space="preserve">, </w:t>
      </w:r>
      <w:proofErr w:type="spellStart"/>
      <w:r w:rsidRPr="00B26B5E">
        <w:rPr>
          <w:rFonts w:ascii="Times New Roman" w:hAnsi="Times New Roman"/>
          <w:sz w:val="28"/>
          <w:szCs w:val="28"/>
        </w:rPr>
        <w:t>соцсетях</w:t>
      </w:r>
      <w:proofErr w:type="spellEnd"/>
      <w:r w:rsidRPr="00B26B5E">
        <w:rPr>
          <w:rFonts w:ascii="Times New Roman" w:hAnsi="Times New Roman"/>
          <w:sz w:val="28"/>
          <w:szCs w:val="28"/>
        </w:rPr>
        <w:t xml:space="preserve"> «Одноклассники», «</w:t>
      </w:r>
      <w:r w:rsidR="00AA248F">
        <w:rPr>
          <w:rFonts w:ascii="Times New Roman" w:hAnsi="Times New Roman"/>
          <w:sz w:val="28"/>
          <w:szCs w:val="28"/>
        </w:rPr>
        <w:t>В контракте</w:t>
      </w:r>
      <w:r w:rsidRPr="00B26B5E">
        <w:rPr>
          <w:rFonts w:ascii="Times New Roman" w:hAnsi="Times New Roman"/>
          <w:sz w:val="28"/>
          <w:szCs w:val="28"/>
        </w:rPr>
        <w:t xml:space="preserve">»,  </w:t>
      </w:r>
      <w:r w:rsidRPr="00B26B5E">
        <w:rPr>
          <w:rFonts w:ascii="Times New Roman" w:hAnsi="Times New Roman"/>
          <w:sz w:val="28"/>
          <w:szCs w:val="28"/>
          <w:lang w:eastAsia="ru-RU"/>
        </w:rPr>
        <w:t>а также получение информации в режиме видеоконференции.</w:t>
      </w:r>
    </w:p>
    <w:p w:rsidR="00AF4B9A" w:rsidRPr="00B26B5E" w:rsidRDefault="00AF4B9A" w:rsidP="00DD7D61">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lang w:eastAsia="ru-RU"/>
        </w:rPr>
        <w:t xml:space="preserve"> Консультационная поддержка субъектам малого и среднего предпринимательства оказывалась через Совет по вопросам развития малого и среднего предпринимательства при администрации Смидо</w:t>
      </w:r>
      <w:r w:rsidR="00AA248F">
        <w:rPr>
          <w:rFonts w:ascii="Times New Roman" w:hAnsi="Times New Roman"/>
          <w:sz w:val="28"/>
          <w:szCs w:val="28"/>
          <w:lang w:eastAsia="ru-RU"/>
        </w:rPr>
        <w:t xml:space="preserve">вичского муниципального района. </w:t>
      </w:r>
      <w:r w:rsidRPr="00B26B5E">
        <w:rPr>
          <w:rFonts w:ascii="Times New Roman" w:hAnsi="Times New Roman"/>
          <w:sz w:val="28"/>
          <w:szCs w:val="28"/>
          <w:lang w:eastAsia="ru-RU"/>
        </w:rPr>
        <w:t xml:space="preserve">Кроме этого, специалистами управления экономического развития оказано более </w:t>
      </w:r>
      <w:r w:rsidR="00AA248F">
        <w:rPr>
          <w:rFonts w:ascii="Times New Roman" w:hAnsi="Times New Roman"/>
          <w:sz w:val="28"/>
          <w:szCs w:val="28"/>
          <w:lang w:eastAsia="ru-RU"/>
        </w:rPr>
        <w:t>25</w:t>
      </w:r>
      <w:r w:rsidRPr="00B26B5E">
        <w:rPr>
          <w:rFonts w:ascii="Times New Roman" w:hAnsi="Times New Roman"/>
          <w:sz w:val="28"/>
          <w:szCs w:val="28"/>
          <w:lang w:eastAsia="ru-RU"/>
        </w:rPr>
        <w:t xml:space="preserve"> консультаций в видах, предусмотренных Федеральным законом № 209-ФЗ от 24.07.2007 года</w:t>
      </w:r>
    </w:p>
    <w:p w:rsidR="00AF4B9A" w:rsidRPr="00B26B5E" w:rsidRDefault="00AA248F" w:rsidP="00DD7D61">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12</w:t>
      </w:r>
      <w:r w:rsidR="00AF4B9A" w:rsidRPr="00B26B5E">
        <w:rPr>
          <w:rFonts w:ascii="Times New Roman" w:hAnsi="Times New Roman"/>
          <w:i/>
          <w:sz w:val="28"/>
          <w:szCs w:val="28"/>
        </w:rPr>
        <w:t xml:space="preserve">.2. </w:t>
      </w:r>
      <w:proofErr w:type="gramStart"/>
      <w:r w:rsidR="00AF4B9A" w:rsidRPr="00B26B5E">
        <w:rPr>
          <w:rFonts w:ascii="Times New Roman" w:hAnsi="Times New Roman"/>
          <w:i/>
          <w:sz w:val="28"/>
          <w:szCs w:val="28"/>
        </w:rPr>
        <w:t>Оказание содействия в участии предприятий по переработке водных биоресурсов в ярмарочной и иных формах розничной торговли с целью обеспечения доступности для населения муниципального района рыбной продукции на территории  района и за его пределами</w:t>
      </w:r>
      <w:proofErr w:type="gramEnd"/>
    </w:p>
    <w:p w:rsidR="00AF4B9A" w:rsidRPr="00B26B5E" w:rsidRDefault="00AF4B9A" w:rsidP="00DD7D61">
      <w:pPr>
        <w:spacing w:after="0" w:line="240" w:lineRule="auto"/>
        <w:ind w:firstLine="709"/>
        <w:jc w:val="both"/>
        <w:rPr>
          <w:rFonts w:ascii="Times New Roman" w:hAnsi="Times New Roman"/>
          <w:sz w:val="28"/>
          <w:szCs w:val="28"/>
          <w:lang w:eastAsia="ru-RU"/>
        </w:rPr>
      </w:pPr>
      <w:r w:rsidRPr="00B26B5E">
        <w:rPr>
          <w:rFonts w:ascii="Times New Roman" w:hAnsi="Times New Roman"/>
          <w:sz w:val="28"/>
          <w:szCs w:val="28"/>
        </w:rPr>
        <w:t>На территории Смидовичского муниципального района по переработке рыбы осуществляет деятельность  предприятие ООО «Восточный берег» пос.Приамурский.  Предприятие является постоянным участником ярмарочной торговли.</w:t>
      </w:r>
      <w:r w:rsidRPr="00B26B5E">
        <w:rPr>
          <w:rFonts w:ascii="Times New Roman" w:hAnsi="Times New Roman"/>
          <w:sz w:val="28"/>
          <w:szCs w:val="28"/>
          <w:lang w:eastAsia="ru-RU"/>
        </w:rPr>
        <w:t xml:space="preserve"> </w:t>
      </w:r>
      <w:r w:rsidR="00AA248F">
        <w:rPr>
          <w:rFonts w:ascii="Times New Roman" w:hAnsi="Times New Roman"/>
          <w:sz w:val="28"/>
          <w:szCs w:val="28"/>
          <w:lang w:eastAsia="ru-RU"/>
        </w:rPr>
        <w:t>П</w:t>
      </w:r>
      <w:r w:rsidRPr="00B26B5E">
        <w:rPr>
          <w:rFonts w:ascii="Times New Roman" w:hAnsi="Times New Roman"/>
          <w:sz w:val="28"/>
          <w:szCs w:val="28"/>
          <w:lang w:eastAsia="ru-RU"/>
        </w:rPr>
        <w:t>родукция предприятия пользуется спросом покупателей не только в торговых точках района, но и области, а также Хабаровского края.</w:t>
      </w:r>
    </w:p>
    <w:p w:rsidR="00AF4B9A" w:rsidRPr="00B26B5E" w:rsidRDefault="00AF4B9A" w:rsidP="00DD7D61">
      <w:pPr>
        <w:tabs>
          <w:tab w:val="left" w:pos="851"/>
        </w:tabs>
        <w:spacing w:after="0" w:line="240" w:lineRule="auto"/>
        <w:ind w:firstLine="709"/>
        <w:jc w:val="both"/>
        <w:rPr>
          <w:rFonts w:ascii="Times New Roman" w:hAnsi="Times New Roman"/>
          <w:i/>
          <w:sz w:val="28"/>
          <w:szCs w:val="28"/>
        </w:rPr>
      </w:pPr>
    </w:p>
    <w:p w:rsidR="00AF4B9A" w:rsidRPr="00B26B5E" w:rsidRDefault="00AA248F" w:rsidP="00AA248F">
      <w:pPr>
        <w:tabs>
          <w:tab w:val="left" w:pos="-142"/>
        </w:tabs>
        <w:spacing w:after="0" w:line="240" w:lineRule="auto"/>
        <w:ind w:firstLine="709"/>
        <w:jc w:val="both"/>
        <w:rPr>
          <w:rFonts w:ascii="Times New Roman" w:hAnsi="Times New Roman"/>
          <w:sz w:val="28"/>
          <w:szCs w:val="28"/>
        </w:rPr>
      </w:pPr>
      <w:r>
        <w:rPr>
          <w:rFonts w:ascii="Times New Roman" w:hAnsi="Times New Roman"/>
          <w:sz w:val="28"/>
          <w:szCs w:val="28"/>
        </w:rPr>
        <w:t>13</w:t>
      </w:r>
      <w:r w:rsidR="00AF4B9A" w:rsidRPr="00B26B5E">
        <w:rPr>
          <w:rFonts w:ascii="Times New Roman" w:hAnsi="Times New Roman"/>
          <w:sz w:val="28"/>
          <w:szCs w:val="28"/>
        </w:rPr>
        <w:t>.</w:t>
      </w:r>
      <w:r>
        <w:rPr>
          <w:rFonts w:ascii="Times New Roman" w:hAnsi="Times New Roman"/>
          <w:sz w:val="28"/>
          <w:szCs w:val="28"/>
        </w:rPr>
        <w:t xml:space="preserve"> Рынок д</w:t>
      </w:r>
      <w:r w:rsidR="00AF4B9A" w:rsidRPr="00B26B5E">
        <w:rPr>
          <w:rFonts w:ascii="Times New Roman" w:hAnsi="Times New Roman"/>
          <w:sz w:val="28"/>
          <w:szCs w:val="28"/>
        </w:rPr>
        <w:t>обыч</w:t>
      </w:r>
      <w:r>
        <w:rPr>
          <w:rFonts w:ascii="Times New Roman" w:hAnsi="Times New Roman"/>
          <w:sz w:val="28"/>
          <w:szCs w:val="28"/>
        </w:rPr>
        <w:t>и</w:t>
      </w:r>
      <w:r w:rsidR="00AF4B9A" w:rsidRPr="00B26B5E">
        <w:rPr>
          <w:rFonts w:ascii="Times New Roman" w:hAnsi="Times New Roman"/>
          <w:sz w:val="28"/>
          <w:szCs w:val="28"/>
        </w:rPr>
        <w:t xml:space="preserve"> общераспространенных полезных ископаемых на участках недр местного значения</w:t>
      </w:r>
    </w:p>
    <w:p w:rsidR="00AF4B9A" w:rsidRPr="00B26B5E" w:rsidRDefault="00AF4B9A" w:rsidP="00DD7D61">
      <w:pPr>
        <w:tabs>
          <w:tab w:val="left" w:pos="851"/>
        </w:tabs>
        <w:spacing w:after="0" w:line="240" w:lineRule="auto"/>
        <w:ind w:firstLine="709"/>
        <w:jc w:val="both"/>
        <w:rPr>
          <w:rFonts w:ascii="Times New Roman" w:hAnsi="Times New Roman"/>
          <w:i/>
          <w:sz w:val="28"/>
          <w:szCs w:val="28"/>
        </w:rPr>
      </w:pPr>
      <w:r w:rsidRPr="00B26B5E">
        <w:rPr>
          <w:rFonts w:ascii="Times New Roman" w:hAnsi="Times New Roman"/>
          <w:i/>
          <w:sz w:val="28"/>
          <w:szCs w:val="28"/>
        </w:rPr>
        <w:tab/>
      </w:r>
      <w:r w:rsidR="00AA248F">
        <w:rPr>
          <w:rFonts w:ascii="Times New Roman" w:hAnsi="Times New Roman"/>
          <w:i/>
          <w:sz w:val="28"/>
          <w:szCs w:val="28"/>
        </w:rPr>
        <w:t>13</w:t>
      </w:r>
      <w:r w:rsidRPr="00B26B5E">
        <w:rPr>
          <w:rFonts w:ascii="Times New Roman" w:hAnsi="Times New Roman"/>
          <w:i/>
          <w:sz w:val="28"/>
          <w:szCs w:val="28"/>
        </w:rPr>
        <w:t>.1</w:t>
      </w:r>
      <w:r w:rsidRPr="00B26B5E">
        <w:rPr>
          <w:rFonts w:ascii="Times New Roman" w:hAnsi="Times New Roman"/>
          <w:i/>
          <w:sz w:val="28"/>
          <w:szCs w:val="28"/>
        </w:rPr>
        <w:tab/>
        <w:t>Информирование субъектов предпринимательской деятельности по актуальным вопросам недропользования с целью развития конкурентной среды</w:t>
      </w:r>
    </w:p>
    <w:p w:rsidR="00AA248F" w:rsidRPr="00AA248F" w:rsidRDefault="00AA248F" w:rsidP="00AA248F">
      <w:pPr>
        <w:spacing w:after="0" w:line="240" w:lineRule="auto"/>
        <w:ind w:firstLine="709"/>
        <w:jc w:val="both"/>
        <w:rPr>
          <w:rFonts w:ascii="Times New Roman" w:hAnsi="Times New Roman"/>
          <w:sz w:val="28"/>
          <w:szCs w:val="28"/>
          <w:lang w:eastAsia="ru-RU"/>
        </w:rPr>
      </w:pPr>
      <w:r w:rsidRPr="00AA248F">
        <w:rPr>
          <w:rFonts w:ascii="Times New Roman" w:hAnsi="Times New Roman"/>
          <w:sz w:val="28"/>
          <w:szCs w:val="28"/>
          <w:lang w:eastAsia="ru-RU"/>
        </w:rPr>
        <w:t xml:space="preserve">В соответствии с требованиями законодательства о недрах полномочия по геологическому изучению, использованию и охране недр возложены на департамент природных ресурсов правительства ЕАО (далее – департамент). </w:t>
      </w:r>
    </w:p>
    <w:p w:rsidR="00AA248F" w:rsidRPr="00AA248F" w:rsidRDefault="00AA248F" w:rsidP="00AA248F">
      <w:pPr>
        <w:spacing w:after="0" w:line="240" w:lineRule="auto"/>
        <w:ind w:firstLine="709"/>
        <w:jc w:val="both"/>
        <w:rPr>
          <w:rFonts w:ascii="Times New Roman" w:hAnsi="Times New Roman"/>
          <w:sz w:val="28"/>
          <w:szCs w:val="28"/>
          <w:lang w:eastAsia="ru-RU"/>
        </w:rPr>
      </w:pPr>
      <w:r w:rsidRPr="00AA248F">
        <w:rPr>
          <w:rFonts w:ascii="Times New Roman" w:hAnsi="Times New Roman"/>
          <w:sz w:val="28"/>
          <w:szCs w:val="28"/>
          <w:lang w:eastAsia="ru-RU"/>
        </w:rPr>
        <w:t xml:space="preserve">Информирование по вопросам недропользования осуществляется через сайт департамента, на котором </w:t>
      </w:r>
      <w:proofErr w:type="gramStart"/>
      <w:r w:rsidRPr="00AA248F">
        <w:rPr>
          <w:rFonts w:ascii="Times New Roman" w:hAnsi="Times New Roman"/>
          <w:sz w:val="28"/>
          <w:szCs w:val="28"/>
          <w:lang w:eastAsia="ru-RU"/>
        </w:rPr>
        <w:t>размещены</w:t>
      </w:r>
      <w:proofErr w:type="gramEnd"/>
      <w:r w:rsidRPr="00AA248F">
        <w:rPr>
          <w:rFonts w:ascii="Times New Roman" w:hAnsi="Times New Roman"/>
          <w:sz w:val="28"/>
          <w:szCs w:val="28"/>
          <w:lang w:eastAsia="ru-RU"/>
        </w:rPr>
        <w:t>:</w:t>
      </w:r>
    </w:p>
    <w:p w:rsidR="00AA248F" w:rsidRPr="00AA248F" w:rsidRDefault="00AA248F" w:rsidP="00AA248F">
      <w:pPr>
        <w:spacing w:after="0" w:line="240" w:lineRule="auto"/>
        <w:ind w:firstLine="709"/>
        <w:jc w:val="both"/>
        <w:rPr>
          <w:rFonts w:ascii="Times New Roman" w:hAnsi="Times New Roman"/>
          <w:sz w:val="28"/>
          <w:szCs w:val="28"/>
          <w:lang w:eastAsia="ru-RU"/>
        </w:rPr>
      </w:pPr>
      <w:r w:rsidRPr="00AA248F">
        <w:rPr>
          <w:rFonts w:ascii="Times New Roman" w:hAnsi="Times New Roman"/>
          <w:sz w:val="28"/>
          <w:szCs w:val="28"/>
          <w:lang w:eastAsia="ru-RU"/>
        </w:rPr>
        <w:t>- административный регламент предоставления права пользования участками недр местного значения;</w:t>
      </w:r>
    </w:p>
    <w:p w:rsidR="00AA248F" w:rsidRPr="00AA248F" w:rsidRDefault="00AA248F" w:rsidP="00AA248F">
      <w:pPr>
        <w:spacing w:after="0" w:line="240" w:lineRule="auto"/>
        <w:ind w:firstLine="709"/>
        <w:jc w:val="both"/>
        <w:rPr>
          <w:rFonts w:ascii="Times New Roman" w:hAnsi="Times New Roman"/>
          <w:sz w:val="28"/>
          <w:szCs w:val="28"/>
          <w:lang w:eastAsia="ru-RU"/>
        </w:rPr>
      </w:pPr>
      <w:r w:rsidRPr="00AA248F">
        <w:rPr>
          <w:rFonts w:ascii="Times New Roman" w:hAnsi="Times New Roman"/>
          <w:sz w:val="28"/>
          <w:szCs w:val="28"/>
          <w:lang w:eastAsia="ru-RU"/>
        </w:rPr>
        <w:t xml:space="preserve">- порядок и условия проведения аукционов на право пользования участками недр местного значения, содержащими общераспространенные полезные ископаемые; </w:t>
      </w:r>
    </w:p>
    <w:p w:rsidR="00AA248F" w:rsidRPr="00AA248F" w:rsidRDefault="00AA248F" w:rsidP="00AA248F">
      <w:pPr>
        <w:spacing w:after="0" w:line="240" w:lineRule="auto"/>
        <w:ind w:firstLine="709"/>
        <w:jc w:val="both"/>
        <w:rPr>
          <w:rFonts w:ascii="Times New Roman" w:hAnsi="Times New Roman"/>
          <w:sz w:val="28"/>
          <w:szCs w:val="28"/>
          <w:lang w:eastAsia="ru-RU"/>
        </w:rPr>
      </w:pPr>
      <w:r w:rsidRPr="00AA248F">
        <w:rPr>
          <w:rFonts w:ascii="Times New Roman" w:hAnsi="Times New Roman"/>
          <w:sz w:val="28"/>
          <w:szCs w:val="28"/>
          <w:lang w:eastAsia="ru-RU"/>
        </w:rPr>
        <w:t>- методика расчета минимального (стартового) размера разового платежа за пользование участками недр местного значения, содержащими общераспространенные полезные ископаемые;</w:t>
      </w:r>
    </w:p>
    <w:p w:rsidR="00AA248F" w:rsidRPr="00AA248F" w:rsidRDefault="00AA248F" w:rsidP="00AA248F">
      <w:pPr>
        <w:spacing w:after="0" w:line="240" w:lineRule="auto"/>
        <w:ind w:firstLine="709"/>
        <w:jc w:val="both"/>
        <w:rPr>
          <w:rFonts w:ascii="Times New Roman" w:hAnsi="Times New Roman"/>
          <w:sz w:val="28"/>
          <w:szCs w:val="28"/>
          <w:lang w:eastAsia="ru-RU"/>
        </w:rPr>
      </w:pPr>
      <w:r w:rsidRPr="00AA248F">
        <w:rPr>
          <w:rFonts w:ascii="Times New Roman" w:hAnsi="Times New Roman"/>
          <w:sz w:val="28"/>
          <w:szCs w:val="28"/>
          <w:lang w:eastAsia="ru-RU"/>
        </w:rPr>
        <w:t>- порядок определения конкретных размеров ставок регулярных платежей за пользование участками недр местного значения на территории Еврейской автономной области</w:t>
      </w:r>
    </w:p>
    <w:p w:rsidR="00AA248F" w:rsidRPr="00AA248F" w:rsidRDefault="00AA248F" w:rsidP="00AA248F">
      <w:pPr>
        <w:spacing w:after="0" w:line="240" w:lineRule="auto"/>
        <w:ind w:firstLine="709"/>
        <w:jc w:val="both"/>
        <w:rPr>
          <w:rFonts w:ascii="Times New Roman" w:hAnsi="Times New Roman"/>
          <w:sz w:val="28"/>
          <w:szCs w:val="28"/>
          <w:lang w:eastAsia="ru-RU"/>
        </w:rPr>
      </w:pPr>
      <w:r w:rsidRPr="00AA248F">
        <w:rPr>
          <w:rFonts w:ascii="Times New Roman" w:hAnsi="Times New Roman"/>
          <w:sz w:val="28"/>
          <w:szCs w:val="28"/>
          <w:lang w:eastAsia="ru-RU"/>
        </w:rPr>
        <w:t>- методика расчета размера разового платежа за пользование участками недр местного значения, содержащими общераспространенные полезные ископаемые, право пользования, которыми предоставлено без проведения аукциона.</w:t>
      </w:r>
    </w:p>
    <w:p w:rsidR="00AA248F" w:rsidRPr="00AA248F" w:rsidRDefault="00AA248F" w:rsidP="00AA248F">
      <w:pPr>
        <w:spacing w:after="0" w:line="240" w:lineRule="auto"/>
        <w:ind w:firstLine="709"/>
        <w:jc w:val="both"/>
        <w:rPr>
          <w:rFonts w:ascii="Times New Roman" w:hAnsi="Times New Roman"/>
          <w:sz w:val="28"/>
          <w:szCs w:val="28"/>
          <w:lang w:eastAsia="ru-RU"/>
        </w:rPr>
      </w:pPr>
      <w:r w:rsidRPr="00AA248F">
        <w:rPr>
          <w:rFonts w:ascii="Times New Roman" w:hAnsi="Times New Roman"/>
          <w:sz w:val="28"/>
          <w:szCs w:val="28"/>
          <w:lang w:eastAsia="ru-RU"/>
        </w:rPr>
        <w:t xml:space="preserve">Также информирование </w:t>
      </w:r>
      <w:proofErr w:type="spellStart"/>
      <w:r w:rsidRPr="00AA248F">
        <w:rPr>
          <w:rFonts w:ascii="Times New Roman" w:hAnsi="Times New Roman"/>
          <w:sz w:val="28"/>
          <w:szCs w:val="28"/>
          <w:lang w:eastAsia="ru-RU"/>
        </w:rPr>
        <w:t>недропользователей</w:t>
      </w:r>
      <w:proofErr w:type="spellEnd"/>
      <w:r w:rsidRPr="00AA248F">
        <w:rPr>
          <w:rFonts w:ascii="Times New Roman" w:hAnsi="Times New Roman"/>
          <w:sz w:val="28"/>
          <w:szCs w:val="28"/>
          <w:lang w:eastAsia="ru-RU"/>
        </w:rPr>
        <w:t xml:space="preserve"> осуществляется при личном обращении в департамент, с использованием средств телефонной связи, по письменным обращениям посредством почтовой и электронной почты.</w:t>
      </w:r>
    </w:p>
    <w:p w:rsidR="00AF4B9A" w:rsidRPr="00B26B5E" w:rsidRDefault="00AA248F" w:rsidP="00DD7D61">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13</w:t>
      </w:r>
      <w:r w:rsidR="00AF4B9A" w:rsidRPr="00B26B5E">
        <w:rPr>
          <w:rFonts w:ascii="Times New Roman" w:hAnsi="Times New Roman"/>
          <w:i/>
          <w:sz w:val="28"/>
          <w:szCs w:val="28"/>
        </w:rPr>
        <w:t>.2. Проведение анализа состояния и развития конкурентной среды на рынке добычи общераспространенных полезных ископаемых на участках недр местного значения</w:t>
      </w:r>
    </w:p>
    <w:p w:rsidR="005D614D" w:rsidRPr="00B26B5E" w:rsidRDefault="00AF4B9A" w:rsidP="00DD7D61">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rPr>
        <w:tab/>
      </w:r>
      <w:proofErr w:type="spellStart"/>
      <w:r w:rsidR="005D614D" w:rsidRPr="00B26B5E">
        <w:rPr>
          <w:rFonts w:ascii="Times New Roman" w:hAnsi="Times New Roman"/>
          <w:sz w:val="28"/>
          <w:szCs w:val="28"/>
        </w:rPr>
        <w:t>Недропользователи</w:t>
      </w:r>
      <w:proofErr w:type="spellEnd"/>
      <w:r w:rsidR="005D614D" w:rsidRPr="00B26B5E">
        <w:rPr>
          <w:rFonts w:ascii="Times New Roman" w:hAnsi="Times New Roman"/>
          <w:sz w:val="28"/>
          <w:szCs w:val="28"/>
        </w:rPr>
        <w:t xml:space="preserve"> имеют равные условия получения права пользования участками недр местного значения. Департаментом предоставляются в пользование геологическая информация о недрах, обладателем которой является Еврейская автономная область.</w:t>
      </w:r>
    </w:p>
    <w:p w:rsidR="005D614D" w:rsidRPr="00B26B5E" w:rsidRDefault="008E34E4" w:rsidP="00DD7D61">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rPr>
        <w:tab/>
        <w:t>На сайте департамента на условиях общей доступности размещены:</w:t>
      </w:r>
    </w:p>
    <w:p w:rsidR="008E34E4" w:rsidRPr="00B26B5E" w:rsidRDefault="008E34E4" w:rsidP="00DD7D61">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rPr>
        <w:tab/>
        <w:t>- перечень действующих лицензий на право пользования участками недр местного значения на территории Еврейской автономной области;</w:t>
      </w:r>
    </w:p>
    <w:p w:rsidR="008E34E4" w:rsidRPr="00B26B5E" w:rsidRDefault="008E34E4" w:rsidP="00DD7D61">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rPr>
        <w:tab/>
        <w:t>- перечень участков недр местного значения по Еврейской автономной области для разработки и добычи общераспространённых полезных ископаемых.</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На 31.12.202</w:t>
      </w:r>
      <w:r w:rsidR="00AA248F">
        <w:rPr>
          <w:rFonts w:ascii="Times New Roman" w:hAnsi="Times New Roman"/>
          <w:sz w:val="28"/>
          <w:szCs w:val="28"/>
        </w:rPr>
        <w:t>2</w:t>
      </w:r>
      <w:r w:rsidRPr="00B26B5E">
        <w:rPr>
          <w:rFonts w:ascii="Times New Roman" w:hAnsi="Times New Roman"/>
          <w:sz w:val="28"/>
          <w:szCs w:val="28"/>
        </w:rPr>
        <w:t xml:space="preserve">  на территории Смидовичского муниципального района действуют 19 лицензий на добычу общераспространенных полезных ископаемых:</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 - ООО «Управление по благоустройству города» - 2</w:t>
      </w:r>
      <w:r w:rsidRPr="00B26B5E">
        <w:rPr>
          <w:rFonts w:ascii="Times New Roman" w:hAnsi="Times New Roman"/>
          <w:sz w:val="28"/>
          <w:szCs w:val="28"/>
        </w:rPr>
        <w:br/>
        <w:t xml:space="preserve">г. Биробиджан; </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ООО «Гравитон плюс» г. Биробиджан;</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 ООО «СКЗ» г. Хабаровск; </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ООО «</w:t>
      </w:r>
      <w:proofErr w:type="spellStart"/>
      <w:r w:rsidRPr="00B26B5E">
        <w:rPr>
          <w:rFonts w:ascii="Times New Roman" w:hAnsi="Times New Roman"/>
          <w:sz w:val="28"/>
          <w:szCs w:val="28"/>
        </w:rPr>
        <w:t>Евросервис</w:t>
      </w:r>
      <w:proofErr w:type="spellEnd"/>
      <w:r w:rsidRPr="00B26B5E">
        <w:rPr>
          <w:rFonts w:ascii="Times New Roman" w:hAnsi="Times New Roman"/>
          <w:sz w:val="28"/>
          <w:szCs w:val="28"/>
        </w:rPr>
        <w:t xml:space="preserve">» п. Николаевка; </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ООО «</w:t>
      </w:r>
      <w:proofErr w:type="spellStart"/>
      <w:r w:rsidRPr="00B26B5E">
        <w:rPr>
          <w:rFonts w:ascii="Times New Roman" w:hAnsi="Times New Roman"/>
          <w:sz w:val="28"/>
          <w:szCs w:val="28"/>
        </w:rPr>
        <w:t>Транснефть</w:t>
      </w:r>
      <w:proofErr w:type="spellEnd"/>
      <w:r w:rsidRPr="00B26B5E">
        <w:rPr>
          <w:rFonts w:ascii="Times New Roman" w:hAnsi="Times New Roman"/>
          <w:sz w:val="28"/>
          <w:szCs w:val="28"/>
        </w:rPr>
        <w:t xml:space="preserve"> Дальний Восток» г. Хабаровск; </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 ООО «Песчаный карьер» г. Хабаровск, </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 ООО «Гранит» - 5 г. Хабаровск; </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 ООО «Транзит» г. Хабаровск; </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ООО «</w:t>
      </w:r>
      <w:proofErr w:type="spellStart"/>
      <w:r w:rsidRPr="00B26B5E">
        <w:rPr>
          <w:rFonts w:ascii="Times New Roman" w:hAnsi="Times New Roman"/>
          <w:sz w:val="28"/>
          <w:szCs w:val="28"/>
        </w:rPr>
        <w:t>РесурсДВ</w:t>
      </w:r>
      <w:proofErr w:type="spellEnd"/>
      <w:r w:rsidRPr="00B26B5E">
        <w:rPr>
          <w:rFonts w:ascii="Times New Roman" w:hAnsi="Times New Roman"/>
          <w:sz w:val="28"/>
          <w:szCs w:val="28"/>
        </w:rPr>
        <w:t xml:space="preserve">» - 4  г. Биробиджан; </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 ООО «Гранд Строй ДВ» пос. Приамурский; </w:t>
      </w:r>
    </w:p>
    <w:p w:rsidR="008E34E4" w:rsidRPr="00B26B5E" w:rsidRDefault="008E34E4" w:rsidP="00DD7D61">
      <w:pPr>
        <w:spacing w:after="0" w:line="240" w:lineRule="auto"/>
        <w:ind w:firstLine="709"/>
        <w:jc w:val="both"/>
        <w:rPr>
          <w:rFonts w:ascii="Times New Roman" w:hAnsi="Times New Roman"/>
          <w:sz w:val="28"/>
          <w:szCs w:val="28"/>
        </w:rPr>
      </w:pPr>
      <w:r w:rsidRPr="00B26B5E">
        <w:rPr>
          <w:rFonts w:ascii="Times New Roman" w:hAnsi="Times New Roman"/>
          <w:sz w:val="28"/>
          <w:szCs w:val="28"/>
        </w:rPr>
        <w:t>- ООО «</w:t>
      </w:r>
      <w:proofErr w:type="spellStart"/>
      <w:r w:rsidRPr="00B26B5E">
        <w:rPr>
          <w:rFonts w:ascii="Times New Roman" w:hAnsi="Times New Roman"/>
          <w:sz w:val="28"/>
          <w:szCs w:val="28"/>
        </w:rPr>
        <w:t>Стройтехнология</w:t>
      </w:r>
      <w:proofErr w:type="spellEnd"/>
      <w:r w:rsidRPr="00B26B5E">
        <w:rPr>
          <w:rFonts w:ascii="Times New Roman" w:hAnsi="Times New Roman"/>
          <w:sz w:val="28"/>
          <w:szCs w:val="28"/>
        </w:rPr>
        <w:t>» г. Биробиджан.</w:t>
      </w:r>
    </w:p>
    <w:p w:rsidR="008E34E4" w:rsidRPr="00B26B5E" w:rsidRDefault="008E34E4" w:rsidP="00450D78">
      <w:pPr>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На территории Смидовичского муниципального района </w:t>
      </w:r>
      <w:proofErr w:type="spellStart"/>
      <w:r w:rsidRPr="00B26B5E">
        <w:rPr>
          <w:rFonts w:ascii="Times New Roman" w:hAnsi="Times New Roman"/>
          <w:sz w:val="28"/>
          <w:szCs w:val="28"/>
        </w:rPr>
        <w:t>природопользователями</w:t>
      </w:r>
      <w:proofErr w:type="spellEnd"/>
      <w:r w:rsidRPr="00B26B5E">
        <w:rPr>
          <w:rFonts w:ascii="Times New Roman" w:hAnsi="Times New Roman"/>
          <w:sz w:val="28"/>
          <w:szCs w:val="28"/>
        </w:rPr>
        <w:t xml:space="preserve"> добываются следующие виды полезных ископаемых: песок, глина, песчано-гравийная смесь (ПГС) и сланец.</w:t>
      </w:r>
    </w:p>
    <w:p w:rsidR="00AF4B9A" w:rsidRPr="00B26B5E" w:rsidRDefault="00AF4B9A" w:rsidP="00450D78">
      <w:pPr>
        <w:tabs>
          <w:tab w:val="left" w:pos="851"/>
        </w:tabs>
        <w:spacing w:after="0" w:line="240" w:lineRule="auto"/>
        <w:ind w:firstLine="709"/>
        <w:jc w:val="both"/>
        <w:rPr>
          <w:rFonts w:ascii="Times New Roman" w:hAnsi="Times New Roman"/>
          <w:sz w:val="28"/>
          <w:szCs w:val="28"/>
        </w:rPr>
      </w:pPr>
    </w:p>
    <w:p w:rsidR="00AF4B9A" w:rsidRPr="00B26B5E" w:rsidRDefault="00AA248F" w:rsidP="00450D7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14</w:t>
      </w:r>
      <w:r w:rsidR="00AF4B9A" w:rsidRPr="00B26B5E">
        <w:rPr>
          <w:rFonts w:ascii="Times New Roman" w:hAnsi="Times New Roman"/>
          <w:sz w:val="28"/>
          <w:szCs w:val="28"/>
        </w:rPr>
        <w:t>.</w:t>
      </w:r>
      <w:r>
        <w:rPr>
          <w:rFonts w:ascii="Times New Roman" w:hAnsi="Times New Roman"/>
          <w:sz w:val="28"/>
          <w:szCs w:val="28"/>
        </w:rPr>
        <w:t xml:space="preserve"> Рынок т</w:t>
      </w:r>
      <w:r w:rsidR="00AF4B9A" w:rsidRPr="00B26B5E">
        <w:rPr>
          <w:rFonts w:ascii="Times New Roman" w:hAnsi="Times New Roman"/>
          <w:sz w:val="28"/>
          <w:szCs w:val="28"/>
        </w:rPr>
        <w:t>еплоснабжени</w:t>
      </w:r>
      <w:r>
        <w:rPr>
          <w:rFonts w:ascii="Times New Roman" w:hAnsi="Times New Roman"/>
          <w:sz w:val="28"/>
          <w:szCs w:val="28"/>
        </w:rPr>
        <w:t>я</w:t>
      </w:r>
      <w:r w:rsidR="00AF4B9A" w:rsidRPr="00B26B5E">
        <w:rPr>
          <w:rFonts w:ascii="Times New Roman" w:hAnsi="Times New Roman"/>
          <w:sz w:val="28"/>
          <w:szCs w:val="28"/>
        </w:rPr>
        <w:t xml:space="preserve"> (производство тепловой энергии)</w:t>
      </w:r>
    </w:p>
    <w:p w:rsidR="00AF4B9A" w:rsidRPr="00B26B5E" w:rsidRDefault="00AA248F"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14</w:t>
      </w:r>
      <w:r w:rsidR="00AF4B9A" w:rsidRPr="00B26B5E">
        <w:rPr>
          <w:rFonts w:ascii="Times New Roman" w:hAnsi="Times New Roman"/>
          <w:i/>
          <w:sz w:val="28"/>
          <w:szCs w:val="28"/>
        </w:rPr>
        <w:t>.1</w:t>
      </w:r>
      <w:r w:rsidR="00AF4B9A" w:rsidRPr="00B26B5E">
        <w:rPr>
          <w:rFonts w:ascii="Times New Roman" w:hAnsi="Times New Roman"/>
          <w:i/>
          <w:sz w:val="28"/>
          <w:szCs w:val="28"/>
        </w:rPr>
        <w:tab/>
        <w:t>Проведение конкурсных процедур по передаче объектов коммунальной инфраструктуры в концессию с целью организации теплоснабжения.</w:t>
      </w:r>
    </w:p>
    <w:p w:rsidR="008A05A8" w:rsidRPr="008A05A8" w:rsidRDefault="008A05A8" w:rsidP="008A05A8">
      <w:pPr>
        <w:tabs>
          <w:tab w:val="left" w:pos="851"/>
        </w:tabs>
        <w:spacing w:after="0" w:line="240" w:lineRule="auto"/>
        <w:ind w:firstLine="709"/>
        <w:jc w:val="both"/>
        <w:rPr>
          <w:rFonts w:ascii="Times New Roman" w:hAnsi="Times New Roman"/>
          <w:sz w:val="28"/>
          <w:szCs w:val="28"/>
        </w:rPr>
      </w:pPr>
      <w:r w:rsidRPr="008A05A8">
        <w:rPr>
          <w:rFonts w:ascii="Times New Roman" w:hAnsi="Times New Roman"/>
          <w:sz w:val="28"/>
          <w:szCs w:val="28"/>
        </w:rPr>
        <w:t xml:space="preserve">В сентябре 2021 года комитетом по управлению муниципальным имуществом имущество в сферах тепло, водоснабжения и водоотведения в </w:t>
      </w:r>
      <w:proofErr w:type="spellStart"/>
      <w:r w:rsidRPr="008A05A8">
        <w:rPr>
          <w:rFonts w:ascii="Times New Roman" w:hAnsi="Times New Roman"/>
          <w:sz w:val="28"/>
          <w:szCs w:val="28"/>
        </w:rPr>
        <w:t>Камышовском</w:t>
      </w:r>
      <w:proofErr w:type="spellEnd"/>
      <w:r w:rsidRPr="008A05A8">
        <w:rPr>
          <w:rFonts w:ascii="Times New Roman" w:hAnsi="Times New Roman"/>
          <w:sz w:val="28"/>
          <w:szCs w:val="28"/>
        </w:rPr>
        <w:t xml:space="preserve"> и </w:t>
      </w:r>
      <w:proofErr w:type="spellStart"/>
      <w:r w:rsidRPr="008A05A8">
        <w:rPr>
          <w:rFonts w:ascii="Times New Roman" w:hAnsi="Times New Roman"/>
          <w:sz w:val="28"/>
          <w:szCs w:val="28"/>
        </w:rPr>
        <w:t>Волочаевском</w:t>
      </w:r>
      <w:proofErr w:type="spellEnd"/>
      <w:r w:rsidRPr="008A05A8">
        <w:rPr>
          <w:rFonts w:ascii="Times New Roman" w:hAnsi="Times New Roman"/>
          <w:sz w:val="28"/>
          <w:szCs w:val="28"/>
        </w:rPr>
        <w:t xml:space="preserve"> сельских поселениях передано в департамент по управлению государственным имуществом. </w:t>
      </w:r>
    </w:p>
    <w:p w:rsidR="008A05A8" w:rsidRPr="008A05A8" w:rsidRDefault="008A05A8" w:rsidP="008A05A8">
      <w:pPr>
        <w:tabs>
          <w:tab w:val="left" w:pos="851"/>
        </w:tabs>
        <w:spacing w:after="0" w:line="240" w:lineRule="auto"/>
        <w:ind w:firstLine="709"/>
        <w:jc w:val="both"/>
        <w:rPr>
          <w:rFonts w:ascii="Times New Roman" w:hAnsi="Times New Roman"/>
          <w:i/>
          <w:sz w:val="28"/>
          <w:szCs w:val="28"/>
        </w:rPr>
      </w:pPr>
      <w:r w:rsidRPr="008A05A8">
        <w:rPr>
          <w:rFonts w:ascii="Times New Roman" w:hAnsi="Times New Roman"/>
          <w:sz w:val="28"/>
          <w:szCs w:val="28"/>
        </w:rPr>
        <w:t>В связи с отсутствием имущества проведения конкурсных процедур по передаче объектов коммунальной инфраструктуры в концессию не требуется</w:t>
      </w:r>
      <w:r w:rsidR="00AF4B9A" w:rsidRPr="00B26B5E">
        <w:rPr>
          <w:rFonts w:ascii="Times New Roman" w:hAnsi="Times New Roman"/>
          <w:i/>
          <w:sz w:val="28"/>
          <w:szCs w:val="28"/>
        </w:rPr>
        <w:tab/>
      </w:r>
      <w:r w:rsidRPr="008A05A8">
        <w:rPr>
          <w:rFonts w:ascii="Times New Roman" w:hAnsi="Times New Roman"/>
          <w:i/>
          <w:sz w:val="28"/>
          <w:szCs w:val="28"/>
        </w:rPr>
        <w:t>14.2. Проведение анализа состояния и развития конкурентной среды на рынке теплоснабжения (производства тепловой энергии)</w:t>
      </w:r>
    </w:p>
    <w:p w:rsidR="00AF4B9A" w:rsidRPr="008A05A8" w:rsidRDefault="008A05A8" w:rsidP="008A05A8">
      <w:pPr>
        <w:tabs>
          <w:tab w:val="left" w:pos="851"/>
        </w:tabs>
        <w:spacing w:after="0" w:line="240" w:lineRule="auto"/>
        <w:ind w:firstLine="709"/>
        <w:jc w:val="both"/>
        <w:rPr>
          <w:rFonts w:ascii="Times New Roman" w:hAnsi="Times New Roman"/>
          <w:sz w:val="28"/>
          <w:szCs w:val="28"/>
        </w:rPr>
      </w:pPr>
      <w:r w:rsidRPr="008A05A8">
        <w:rPr>
          <w:rFonts w:ascii="Times New Roman" w:hAnsi="Times New Roman"/>
          <w:sz w:val="28"/>
          <w:szCs w:val="28"/>
        </w:rPr>
        <w:t xml:space="preserve">На рынке в сфере теплоснабжения действует три организации  ГП ЕАО «Облэнергоремонт плюс», ООО «Экспресс» </w:t>
      </w:r>
      <w:proofErr w:type="gramStart"/>
      <w:r w:rsidRPr="008A05A8">
        <w:rPr>
          <w:rFonts w:ascii="Times New Roman" w:hAnsi="Times New Roman"/>
          <w:sz w:val="28"/>
          <w:szCs w:val="28"/>
        </w:rPr>
        <w:t>и ООО</w:t>
      </w:r>
      <w:proofErr w:type="gramEnd"/>
      <w:r w:rsidRPr="008A05A8">
        <w:rPr>
          <w:rFonts w:ascii="Times New Roman" w:hAnsi="Times New Roman"/>
          <w:sz w:val="28"/>
          <w:szCs w:val="28"/>
        </w:rPr>
        <w:t xml:space="preserve"> «</w:t>
      </w:r>
      <w:proofErr w:type="spellStart"/>
      <w:r w:rsidRPr="008A05A8">
        <w:rPr>
          <w:rFonts w:ascii="Times New Roman" w:hAnsi="Times New Roman"/>
          <w:sz w:val="28"/>
          <w:szCs w:val="28"/>
        </w:rPr>
        <w:t>ЭкспрессСмидович</w:t>
      </w:r>
      <w:proofErr w:type="spellEnd"/>
      <w:r w:rsidRPr="008A05A8">
        <w:rPr>
          <w:rFonts w:ascii="Times New Roman" w:hAnsi="Times New Roman"/>
          <w:sz w:val="28"/>
          <w:szCs w:val="28"/>
        </w:rPr>
        <w:t xml:space="preserve">» количество </w:t>
      </w:r>
      <w:proofErr w:type="spellStart"/>
      <w:r w:rsidRPr="008A05A8">
        <w:rPr>
          <w:rFonts w:ascii="Times New Roman" w:hAnsi="Times New Roman"/>
          <w:sz w:val="28"/>
          <w:szCs w:val="28"/>
        </w:rPr>
        <w:t>ресурсоснабжающих</w:t>
      </w:r>
      <w:proofErr w:type="spellEnd"/>
      <w:r w:rsidRPr="008A05A8">
        <w:rPr>
          <w:rFonts w:ascii="Times New Roman" w:hAnsi="Times New Roman"/>
          <w:sz w:val="28"/>
          <w:szCs w:val="28"/>
        </w:rPr>
        <w:t xml:space="preserve"> организаций в сфере теплоснабжения остались на прежнем уровне. </w:t>
      </w:r>
    </w:p>
    <w:p w:rsidR="008A05A8" w:rsidRDefault="008A05A8" w:rsidP="008A05A8">
      <w:pPr>
        <w:tabs>
          <w:tab w:val="left" w:pos="851"/>
        </w:tabs>
        <w:spacing w:after="0" w:line="240" w:lineRule="auto"/>
        <w:ind w:firstLine="709"/>
        <w:jc w:val="both"/>
        <w:rPr>
          <w:rFonts w:ascii="Times New Roman" w:hAnsi="Times New Roman"/>
          <w:i/>
          <w:sz w:val="28"/>
          <w:szCs w:val="28"/>
        </w:rPr>
      </w:pPr>
    </w:p>
    <w:p w:rsidR="008A05A8" w:rsidRDefault="008A05A8" w:rsidP="008A05A8">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Pr="008A05A8">
        <w:rPr>
          <w:rFonts w:ascii="Times New Roman" w:hAnsi="Times New Roman"/>
          <w:sz w:val="28"/>
          <w:szCs w:val="28"/>
        </w:rPr>
        <w:t>Рынок выполнения работ по благоустройству городской среды</w:t>
      </w:r>
    </w:p>
    <w:p w:rsidR="008A05A8" w:rsidRPr="008A05A8" w:rsidRDefault="008A05A8" w:rsidP="008A05A8">
      <w:pPr>
        <w:tabs>
          <w:tab w:val="left" w:pos="851"/>
        </w:tabs>
        <w:spacing w:after="0" w:line="240" w:lineRule="auto"/>
        <w:ind w:firstLine="709"/>
        <w:jc w:val="both"/>
        <w:rPr>
          <w:rFonts w:ascii="Times New Roman" w:hAnsi="Times New Roman"/>
          <w:i/>
          <w:sz w:val="28"/>
          <w:szCs w:val="28"/>
        </w:rPr>
      </w:pPr>
      <w:r w:rsidRPr="008A05A8">
        <w:rPr>
          <w:rFonts w:ascii="Times New Roman" w:hAnsi="Times New Roman"/>
          <w:i/>
          <w:sz w:val="28"/>
          <w:szCs w:val="28"/>
        </w:rPr>
        <w:t>15.1. Реализация мероприятий государственной программы области "Формирование комфортной городской среды в Еврейской автономной области" на 2018 - 2024 годы, утвержденной постановлением правительства области от 18.10.2017 № 433-пп</w:t>
      </w:r>
    </w:p>
    <w:p w:rsidR="008A05A8" w:rsidRDefault="00E06317" w:rsidP="008A05A8">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В рамках программы     в 2022 году выполнено</w:t>
      </w:r>
      <w:proofErr w:type="gramStart"/>
      <w:r>
        <w:rPr>
          <w:rFonts w:ascii="Times New Roman" w:hAnsi="Times New Roman"/>
          <w:sz w:val="28"/>
          <w:szCs w:val="28"/>
        </w:rPr>
        <w:t xml:space="preserve"> :</w:t>
      </w:r>
      <w:proofErr w:type="gramEnd"/>
    </w:p>
    <w:p w:rsidR="00E06317" w:rsidRPr="00E06317" w:rsidRDefault="00E06317" w:rsidP="00E06317">
      <w:pPr>
        <w:tabs>
          <w:tab w:val="left" w:pos="851"/>
        </w:tabs>
        <w:spacing w:after="0" w:line="240" w:lineRule="auto"/>
        <w:ind w:firstLine="709"/>
        <w:jc w:val="both"/>
        <w:rPr>
          <w:rFonts w:ascii="Times New Roman" w:hAnsi="Times New Roman"/>
          <w:sz w:val="28"/>
          <w:szCs w:val="28"/>
        </w:rPr>
      </w:pPr>
      <w:proofErr w:type="spellStart"/>
      <w:r w:rsidRPr="00E06317">
        <w:rPr>
          <w:rFonts w:ascii="Times New Roman" w:hAnsi="Times New Roman"/>
          <w:sz w:val="28"/>
          <w:szCs w:val="28"/>
        </w:rPr>
        <w:t>Смидовичское</w:t>
      </w:r>
      <w:proofErr w:type="spellEnd"/>
      <w:r w:rsidRPr="00E06317">
        <w:rPr>
          <w:rFonts w:ascii="Times New Roman" w:hAnsi="Times New Roman"/>
          <w:sz w:val="28"/>
          <w:szCs w:val="28"/>
        </w:rPr>
        <w:t xml:space="preserve"> городское поселение: благоустройство дворовой территории в п. Смидович по ул. Советская, 75, 76А. Сумма проекта составляет 1785366 руб. 58 коп. </w:t>
      </w:r>
    </w:p>
    <w:p w:rsidR="00E06317" w:rsidRPr="00E06317" w:rsidRDefault="00E06317" w:rsidP="00E06317">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ab/>
      </w:r>
      <w:proofErr w:type="spellStart"/>
      <w:r w:rsidRPr="00E06317">
        <w:rPr>
          <w:rFonts w:ascii="Times New Roman" w:hAnsi="Times New Roman"/>
          <w:sz w:val="28"/>
          <w:szCs w:val="28"/>
        </w:rPr>
        <w:t>Волочаевское</w:t>
      </w:r>
      <w:proofErr w:type="spellEnd"/>
      <w:r w:rsidRPr="00E06317">
        <w:rPr>
          <w:rFonts w:ascii="Times New Roman" w:hAnsi="Times New Roman"/>
          <w:sz w:val="28"/>
          <w:szCs w:val="28"/>
        </w:rPr>
        <w:t xml:space="preserve"> сельское поселение: выполнение работ по благоустройству общественной территории за Домом культуры </w:t>
      </w:r>
      <w:proofErr w:type="gramStart"/>
      <w:r w:rsidRPr="00E06317">
        <w:rPr>
          <w:rFonts w:ascii="Times New Roman" w:hAnsi="Times New Roman"/>
          <w:sz w:val="28"/>
          <w:szCs w:val="28"/>
        </w:rPr>
        <w:t>с</w:t>
      </w:r>
      <w:proofErr w:type="gramEnd"/>
      <w:r w:rsidRPr="00E06317">
        <w:rPr>
          <w:rFonts w:ascii="Times New Roman" w:hAnsi="Times New Roman"/>
          <w:sz w:val="28"/>
          <w:szCs w:val="28"/>
        </w:rPr>
        <w:t xml:space="preserve">. Партизанское. Подрядчик ИП Романенко А.Н.  Сумма проекта составляет 729978 руб. </w:t>
      </w:r>
    </w:p>
    <w:p w:rsidR="00E06317" w:rsidRPr="00E06317" w:rsidRDefault="00E06317" w:rsidP="00E06317">
      <w:pPr>
        <w:tabs>
          <w:tab w:val="left" w:pos="851"/>
        </w:tabs>
        <w:spacing w:after="0" w:line="240" w:lineRule="auto"/>
        <w:ind w:firstLine="709"/>
        <w:jc w:val="both"/>
        <w:rPr>
          <w:rFonts w:ascii="Times New Roman" w:hAnsi="Times New Roman"/>
          <w:sz w:val="28"/>
          <w:szCs w:val="28"/>
        </w:rPr>
      </w:pPr>
      <w:proofErr w:type="spellStart"/>
      <w:r w:rsidRPr="00E06317">
        <w:rPr>
          <w:rFonts w:ascii="Times New Roman" w:hAnsi="Times New Roman"/>
          <w:sz w:val="28"/>
          <w:szCs w:val="28"/>
        </w:rPr>
        <w:t>Волочаевское</w:t>
      </w:r>
      <w:proofErr w:type="spellEnd"/>
      <w:r w:rsidRPr="00E06317">
        <w:rPr>
          <w:rFonts w:ascii="Times New Roman" w:hAnsi="Times New Roman"/>
          <w:sz w:val="28"/>
          <w:szCs w:val="28"/>
        </w:rPr>
        <w:t xml:space="preserve"> городское поселение: благоустройство дворовой территории многоквартирного дома № 29А по ул. </w:t>
      </w:r>
      <w:proofErr w:type="gramStart"/>
      <w:r w:rsidRPr="00E06317">
        <w:rPr>
          <w:rFonts w:ascii="Times New Roman" w:hAnsi="Times New Roman"/>
          <w:sz w:val="28"/>
          <w:szCs w:val="28"/>
        </w:rPr>
        <w:t>Советская</w:t>
      </w:r>
      <w:proofErr w:type="gramEnd"/>
      <w:r w:rsidRPr="00E06317">
        <w:rPr>
          <w:rFonts w:ascii="Times New Roman" w:hAnsi="Times New Roman"/>
          <w:sz w:val="28"/>
          <w:szCs w:val="28"/>
        </w:rPr>
        <w:t xml:space="preserve"> в пос. Волочаевка-2.  Сумма проекта составляет 530772 руб. 80 коп. </w:t>
      </w:r>
    </w:p>
    <w:p w:rsidR="00E06317" w:rsidRPr="00E06317" w:rsidRDefault="00E06317" w:rsidP="00E06317">
      <w:pPr>
        <w:tabs>
          <w:tab w:val="left" w:pos="851"/>
        </w:tabs>
        <w:spacing w:after="0" w:line="240" w:lineRule="auto"/>
        <w:ind w:firstLine="709"/>
        <w:jc w:val="both"/>
        <w:rPr>
          <w:rFonts w:ascii="Times New Roman" w:hAnsi="Times New Roman"/>
          <w:sz w:val="28"/>
          <w:szCs w:val="28"/>
        </w:rPr>
      </w:pPr>
      <w:proofErr w:type="spellStart"/>
      <w:r w:rsidRPr="00E06317">
        <w:rPr>
          <w:rFonts w:ascii="Times New Roman" w:hAnsi="Times New Roman"/>
          <w:sz w:val="28"/>
          <w:szCs w:val="28"/>
        </w:rPr>
        <w:t>Камышовское</w:t>
      </w:r>
      <w:proofErr w:type="spellEnd"/>
      <w:r w:rsidRPr="00E06317">
        <w:rPr>
          <w:rFonts w:ascii="Times New Roman" w:hAnsi="Times New Roman"/>
          <w:sz w:val="28"/>
          <w:szCs w:val="28"/>
        </w:rPr>
        <w:t xml:space="preserve"> сельское поселение: благоустройство дворовой территории по ул. </w:t>
      </w:r>
      <w:proofErr w:type="gramStart"/>
      <w:r w:rsidRPr="00E06317">
        <w:rPr>
          <w:rFonts w:ascii="Times New Roman" w:hAnsi="Times New Roman"/>
          <w:sz w:val="28"/>
          <w:szCs w:val="28"/>
        </w:rPr>
        <w:t>Советская</w:t>
      </w:r>
      <w:proofErr w:type="gramEnd"/>
      <w:r w:rsidRPr="00E06317">
        <w:rPr>
          <w:rFonts w:ascii="Times New Roman" w:hAnsi="Times New Roman"/>
          <w:sz w:val="28"/>
          <w:szCs w:val="28"/>
        </w:rPr>
        <w:t xml:space="preserve">, 2 в с. Камышовка. Сумма проекта составляет 638850 рублей.  </w:t>
      </w:r>
    </w:p>
    <w:p w:rsidR="00E06317" w:rsidRPr="00E06317" w:rsidRDefault="00E06317" w:rsidP="00E06317">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xml:space="preserve">Николаевское городское поселение: продолжение  благоустройства общественной территории – «Обустройство парковой зоны по ул. </w:t>
      </w:r>
      <w:proofErr w:type="gramStart"/>
      <w:r w:rsidRPr="00E06317">
        <w:rPr>
          <w:rFonts w:ascii="Times New Roman" w:hAnsi="Times New Roman"/>
          <w:sz w:val="28"/>
          <w:szCs w:val="28"/>
        </w:rPr>
        <w:t>Больничная</w:t>
      </w:r>
      <w:proofErr w:type="gramEnd"/>
      <w:r w:rsidRPr="00E06317">
        <w:rPr>
          <w:rFonts w:ascii="Times New Roman" w:hAnsi="Times New Roman"/>
          <w:sz w:val="28"/>
          <w:szCs w:val="28"/>
        </w:rPr>
        <w:t xml:space="preserve">». Сумма проекта составляет 2251284 руб. 75 коп. </w:t>
      </w:r>
    </w:p>
    <w:p w:rsidR="00E06317" w:rsidRDefault="00E06317" w:rsidP="00E06317">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xml:space="preserve">Приамурское городское поселение: благоустройство дворовой территории дома № 26А по ул. </w:t>
      </w:r>
      <w:proofErr w:type="gramStart"/>
      <w:r w:rsidRPr="00E06317">
        <w:rPr>
          <w:rFonts w:ascii="Times New Roman" w:hAnsi="Times New Roman"/>
          <w:sz w:val="28"/>
          <w:szCs w:val="28"/>
        </w:rPr>
        <w:t>Вокзальная</w:t>
      </w:r>
      <w:proofErr w:type="gramEnd"/>
      <w:r w:rsidRPr="00E06317">
        <w:rPr>
          <w:rFonts w:ascii="Times New Roman" w:hAnsi="Times New Roman"/>
          <w:sz w:val="28"/>
          <w:szCs w:val="28"/>
        </w:rPr>
        <w:t xml:space="preserve"> в пос. Приамурский. </w:t>
      </w:r>
      <w:r>
        <w:rPr>
          <w:rFonts w:ascii="Times New Roman" w:hAnsi="Times New Roman"/>
          <w:sz w:val="28"/>
          <w:szCs w:val="28"/>
        </w:rPr>
        <w:t xml:space="preserve"> </w:t>
      </w:r>
      <w:r w:rsidRPr="00E06317">
        <w:rPr>
          <w:rFonts w:ascii="Times New Roman" w:hAnsi="Times New Roman"/>
          <w:sz w:val="28"/>
          <w:szCs w:val="28"/>
        </w:rPr>
        <w:t>Сумма проекта составляет 1265060 рублей.</w:t>
      </w:r>
    </w:p>
    <w:p w:rsidR="008A05A8" w:rsidRDefault="008A05A8" w:rsidP="008A05A8">
      <w:pPr>
        <w:tabs>
          <w:tab w:val="left" w:pos="851"/>
        </w:tabs>
        <w:spacing w:after="0" w:line="240" w:lineRule="auto"/>
        <w:ind w:firstLine="709"/>
        <w:jc w:val="both"/>
        <w:rPr>
          <w:rFonts w:ascii="Times New Roman" w:hAnsi="Times New Roman"/>
          <w:sz w:val="28"/>
          <w:szCs w:val="28"/>
        </w:rPr>
      </w:pPr>
    </w:p>
    <w:p w:rsidR="008A05A8" w:rsidRDefault="008A05A8" w:rsidP="008A05A8">
      <w:pPr>
        <w:tabs>
          <w:tab w:val="left" w:pos="851"/>
        </w:tabs>
        <w:spacing w:after="0" w:line="240" w:lineRule="auto"/>
        <w:ind w:firstLine="709"/>
        <w:jc w:val="both"/>
        <w:rPr>
          <w:rFonts w:ascii="Times New Roman" w:hAnsi="Times New Roman"/>
          <w:i/>
          <w:sz w:val="28"/>
          <w:szCs w:val="28"/>
        </w:rPr>
      </w:pPr>
      <w:r w:rsidRPr="008A05A8">
        <w:rPr>
          <w:rFonts w:ascii="Times New Roman" w:hAnsi="Times New Roman"/>
          <w:i/>
          <w:sz w:val="28"/>
          <w:szCs w:val="28"/>
        </w:rPr>
        <w:t>15.2. Проведение анализа состояния и развития конкурентной среды на рынке выполнения работ по благоустройству городской среды</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xml:space="preserve">Администрациями городских и сельских поселений муниципального района ежегодно объявляется санитарная очистка по уборке мусора, несанкционированных свалок и т.д. В рамках санитарной очистки проводятся работы по благоустройству населенных пунктов, в том числе и дворовых территорий. </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Проблемными вопросами в данной сфере являются следующие моменты:</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скашивание травы в летний период, уборка несанкционированных свалок и ряд других организационных вопросов.</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xml:space="preserve">Основными задачами, решение которых </w:t>
      </w:r>
      <w:proofErr w:type="gramStart"/>
      <w:r w:rsidRPr="00E06317">
        <w:rPr>
          <w:rFonts w:ascii="Times New Roman" w:hAnsi="Times New Roman"/>
          <w:sz w:val="28"/>
          <w:szCs w:val="28"/>
        </w:rPr>
        <w:t>позволит обеспечить достаточный уровень развития конкуренции являются</w:t>
      </w:r>
      <w:proofErr w:type="gramEnd"/>
      <w:r w:rsidRPr="00E06317">
        <w:rPr>
          <w:rFonts w:ascii="Times New Roman" w:hAnsi="Times New Roman"/>
          <w:sz w:val="28"/>
          <w:szCs w:val="28"/>
        </w:rPr>
        <w:t>:</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привлечение широкого круга граждан к выбору объектов и территорий, требующих благоустройства;</w:t>
      </w:r>
    </w:p>
    <w:p w:rsidR="00CC4D01" w:rsidRPr="00E06317" w:rsidRDefault="00CC4D01" w:rsidP="00CC4D01">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 проведение конкурентных закупок, в том числе у субъектов малого предпринимательства, социально ориентированных некоммерческих организаций.</w:t>
      </w:r>
    </w:p>
    <w:p w:rsidR="008A05A8" w:rsidRPr="008A05A8" w:rsidRDefault="008A05A8" w:rsidP="008A05A8">
      <w:pPr>
        <w:tabs>
          <w:tab w:val="left" w:pos="851"/>
        </w:tabs>
        <w:spacing w:after="0" w:line="240" w:lineRule="auto"/>
        <w:ind w:firstLine="709"/>
        <w:jc w:val="both"/>
        <w:rPr>
          <w:rFonts w:ascii="Times New Roman" w:hAnsi="Times New Roman"/>
          <w:i/>
          <w:sz w:val="28"/>
          <w:szCs w:val="28"/>
        </w:rPr>
      </w:pPr>
    </w:p>
    <w:p w:rsidR="008A05A8" w:rsidRDefault="00CC4D01" w:rsidP="00CC4D01">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CC4D01">
        <w:rPr>
          <w:rFonts w:ascii="Times New Roman" w:hAnsi="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rsidR="008A05A8" w:rsidRPr="00CC4D01" w:rsidRDefault="008A05A8" w:rsidP="00CC4D01">
      <w:pPr>
        <w:spacing w:after="0" w:line="240" w:lineRule="auto"/>
        <w:ind w:firstLine="708"/>
        <w:jc w:val="both"/>
        <w:rPr>
          <w:rFonts w:ascii="Times New Roman" w:hAnsi="Times New Roman"/>
          <w:i/>
          <w:sz w:val="28"/>
          <w:szCs w:val="28"/>
        </w:rPr>
      </w:pPr>
      <w:r w:rsidRPr="00CC4D01">
        <w:rPr>
          <w:rFonts w:ascii="Times New Roman" w:hAnsi="Times New Roman"/>
          <w:i/>
          <w:sz w:val="28"/>
          <w:szCs w:val="28"/>
        </w:rPr>
        <w:t xml:space="preserve">16.1. Проведение анализа состояния и развития конкурентной среды на рынке выполнения работ по содержанию и текущему ремонту общего имущества собственников помещений в многоквартирном доме </w:t>
      </w:r>
    </w:p>
    <w:p w:rsidR="00CC4D01" w:rsidRPr="00CC4D01" w:rsidRDefault="00CC4D01" w:rsidP="00CC4D01">
      <w:pPr>
        <w:spacing w:after="0" w:line="240" w:lineRule="auto"/>
        <w:ind w:firstLine="708"/>
        <w:jc w:val="both"/>
        <w:rPr>
          <w:rFonts w:ascii="Times New Roman" w:hAnsi="Times New Roman"/>
          <w:sz w:val="28"/>
          <w:szCs w:val="28"/>
        </w:rPr>
      </w:pPr>
      <w:r w:rsidRPr="00CC4D01">
        <w:rPr>
          <w:rFonts w:ascii="Times New Roman" w:hAnsi="Times New Roman"/>
          <w:sz w:val="28"/>
          <w:szCs w:val="28"/>
        </w:rPr>
        <w:t xml:space="preserve">Число участников рынка по управлению многоквартирными домами имеет устойчивую тенденцию к росту. </w:t>
      </w:r>
      <w:proofErr w:type="gramStart"/>
      <w:r w:rsidRPr="00CC4D01">
        <w:rPr>
          <w:rFonts w:ascii="Times New Roman" w:hAnsi="Times New Roman"/>
          <w:sz w:val="28"/>
          <w:szCs w:val="28"/>
        </w:rPr>
        <w:t>По состоянию на 31.12.2022 года на территории Смидовичского района 300 многоквартирных домов общей площадью 274,4 тыс.кв.м. Из них в 284 МКД собственники помещений выбрали и реализуют способы управления многоквартирными домами,  в том числе: непосредственное управление в 18 домах, товарищества собственников жилья в 5 МКД, управляющие организации в 261 многоквартирных домах, 16 без управления нет управляющих компаний.</w:t>
      </w:r>
      <w:proofErr w:type="gramEnd"/>
      <w:r w:rsidRPr="00CC4D01">
        <w:rPr>
          <w:rFonts w:ascii="Times New Roman" w:hAnsi="Times New Roman"/>
          <w:sz w:val="28"/>
          <w:szCs w:val="28"/>
        </w:rPr>
        <w:t xml:space="preserve"> Деятельность по управлению многоквартирными домами осуществляют 7 управляющих организаций 6 из них частной формы собственности. Доля хозяйствующих субъектов частной формы собственности составляет 85,7 процентов. </w:t>
      </w:r>
    </w:p>
    <w:p w:rsidR="008A05A8" w:rsidRDefault="00CC4D01" w:rsidP="00CC4D01">
      <w:pPr>
        <w:spacing w:after="0" w:line="240" w:lineRule="auto"/>
        <w:ind w:firstLine="708"/>
        <w:jc w:val="both"/>
        <w:rPr>
          <w:i/>
          <w:sz w:val="28"/>
          <w:szCs w:val="28"/>
        </w:rPr>
      </w:pPr>
      <w:r w:rsidRPr="00CC4D01">
        <w:rPr>
          <w:rFonts w:ascii="Times New Roman" w:hAnsi="Times New Roman"/>
          <w:sz w:val="28"/>
          <w:szCs w:val="28"/>
        </w:rPr>
        <w:t>Все управляющие организации района имеют  действующую лицензию на осуществление предпринимательской деятельности по управлению многоквартирными домами.</w:t>
      </w:r>
    </w:p>
    <w:p w:rsidR="008A05A8" w:rsidRDefault="008A05A8" w:rsidP="008A05A8">
      <w:pPr>
        <w:ind w:firstLine="708"/>
        <w:jc w:val="both"/>
        <w:rPr>
          <w:i/>
          <w:sz w:val="28"/>
          <w:szCs w:val="28"/>
        </w:rPr>
      </w:pPr>
    </w:p>
    <w:p w:rsidR="00CC4D01" w:rsidRPr="00D4611F" w:rsidRDefault="00CC4D01" w:rsidP="00CC4D01">
      <w:pPr>
        <w:spacing w:after="0" w:line="240" w:lineRule="auto"/>
        <w:ind w:firstLine="708"/>
        <w:jc w:val="both"/>
        <w:rPr>
          <w:rFonts w:ascii="Times New Roman" w:hAnsi="Times New Roman"/>
          <w:sz w:val="28"/>
          <w:szCs w:val="28"/>
        </w:rPr>
      </w:pPr>
      <w:r w:rsidRPr="00D4611F">
        <w:rPr>
          <w:rFonts w:ascii="Times New Roman" w:hAnsi="Times New Roman"/>
          <w:sz w:val="28"/>
          <w:szCs w:val="28"/>
        </w:rPr>
        <w:t>17. Рынок поставки сжиженного газа в баллонах</w:t>
      </w:r>
    </w:p>
    <w:p w:rsidR="00CC4D01" w:rsidRPr="00CC4D01" w:rsidRDefault="00CC4D01" w:rsidP="00CC4D01">
      <w:pPr>
        <w:spacing w:after="0" w:line="240" w:lineRule="auto"/>
        <w:ind w:firstLine="708"/>
        <w:jc w:val="both"/>
        <w:rPr>
          <w:rFonts w:ascii="Times New Roman" w:hAnsi="Times New Roman"/>
          <w:i/>
          <w:sz w:val="28"/>
          <w:szCs w:val="28"/>
        </w:rPr>
      </w:pPr>
      <w:r w:rsidRPr="00CC4D01">
        <w:rPr>
          <w:rFonts w:ascii="Times New Roman" w:hAnsi="Times New Roman"/>
          <w:i/>
          <w:sz w:val="28"/>
          <w:szCs w:val="28"/>
        </w:rPr>
        <w:t>17.1. Информирование населения о розничных ценах на сжиженный газ, реализуемый населению</w:t>
      </w:r>
    </w:p>
    <w:p w:rsidR="00CC4D01" w:rsidRDefault="00CC4D01" w:rsidP="00CC4D01">
      <w:pPr>
        <w:spacing w:after="0" w:line="240" w:lineRule="auto"/>
        <w:ind w:firstLine="708"/>
        <w:jc w:val="both"/>
        <w:rPr>
          <w:rFonts w:ascii="Times New Roman" w:hAnsi="Times New Roman"/>
          <w:sz w:val="28"/>
          <w:szCs w:val="28"/>
        </w:rPr>
      </w:pPr>
      <w:r>
        <w:rPr>
          <w:rFonts w:ascii="Times New Roman" w:hAnsi="Times New Roman"/>
          <w:sz w:val="28"/>
          <w:szCs w:val="28"/>
        </w:rPr>
        <w:t>Информация для населения о розничных ценах на сжиженный газ реализуемый населению доводится через средства массовой информации и социальные сети.</w:t>
      </w:r>
    </w:p>
    <w:p w:rsidR="00CC4D01" w:rsidRPr="00CC0300" w:rsidRDefault="00CC0300" w:rsidP="00CC4D01">
      <w:pPr>
        <w:spacing w:after="0" w:line="240" w:lineRule="auto"/>
        <w:ind w:firstLine="708"/>
        <w:jc w:val="both"/>
        <w:rPr>
          <w:rFonts w:ascii="Times New Roman" w:hAnsi="Times New Roman"/>
          <w:i/>
          <w:sz w:val="28"/>
          <w:szCs w:val="28"/>
        </w:rPr>
      </w:pPr>
      <w:r w:rsidRPr="00CC0300">
        <w:rPr>
          <w:rFonts w:ascii="Times New Roman" w:hAnsi="Times New Roman"/>
          <w:i/>
          <w:sz w:val="28"/>
          <w:szCs w:val="28"/>
        </w:rPr>
        <w:t>17.2.</w:t>
      </w:r>
      <w:r>
        <w:rPr>
          <w:rFonts w:ascii="Times New Roman" w:hAnsi="Times New Roman"/>
          <w:i/>
          <w:sz w:val="28"/>
          <w:szCs w:val="28"/>
        </w:rPr>
        <w:t xml:space="preserve"> </w:t>
      </w:r>
      <w:r w:rsidRPr="00CC0300">
        <w:rPr>
          <w:rFonts w:ascii="Times New Roman" w:hAnsi="Times New Roman"/>
          <w:i/>
          <w:sz w:val="28"/>
          <w:szCs w:val="28"/>
        </w:rPr>
        <w:t xml:space="preserve"> Проведение анализа состояния и развития конкурентной среды на рынке поставки сжиженного газа в баллонах</w:t>
      </w:r>
    </w:p>
    <w:p w:rsidR="00CC4D01" w:rsidRPr="00CC4D01" w:rsidRDefault="00CC4D01" w:rsidP="00CC4D01">
      <w:pPr>
        <w:spacing w:after="0" w:line="240" w:lineRule="auto"/>
        <w:ind w:firstLine="708"/>
        <w:jc w:val="both"/>
        <w:rPr>
          <w:rFonts w:ascii="Times New Roman" w:hAnsi="Times New Roman"/>
          <w:sz w:val="28"/>
          <w:szCs w:val="28"/>
        </w:rPr>
      </w:pPr>
      <w:r w:rsidRPr="00CC4D01">
        <w:rPr>
          <w:rFonts w:ascii="Times New Roman" w:hAnsi="Times New Roman"/>
          <w:sz w:val="28"/>
          <w:szCs w:val="28"/>
        </w:rPr>
        <w:t>Организацией, предоставляющей населению района и области коммунальную услугу в виде газоснабжения, является только АО «</w:t>
      </w:r>
      <w:proofErr w:type="spellStart"/>
      <w:r w:rsidRPr="00CC4D01">
        <w:rPr>
          <w:rFonts w:ascii="Times New Roman" w:hAnsi="Times New Roman"/>
          <w:sz w:val="28"/>
          <w:szCs w:val="28"/>
        </w:rPr>
        <w:t>Биробиджаноблгаз</w:t>
      </w:r>
      <w:proofErr w:type="spellEnd"/>
      <w:r w:rsidRPr="00CC4D01">
        <w:rPr>
          <w:rFonts w:ascii="Times New Roman" w:hAnsi="Times New Roman"/>
          <w:sz w:val="28"/>
          <w:szCs w:val="28"/>
        </w:rPr>
        <w:t>».</w:t>
      </w:r>
    </w:p>
    <w:p w:rsidR="00CC4D01" w:rsidRPr="00CC4D01" w:rsidRDefault="00CC4D01" w:rsidP="00CC4D01">
      <w:pPr>
        <w:spacing w:after="0" w:line="240" w:lineRule="auto"/>
        <w:ind w:firstLine="708"/>
        <w:jc w:val="both"/>
        <w:rPr>
          <w:rFonts w:ascii="Times New Roman" w:hAnsi="Times New Roman"/>
          <w:sz w:val="28"/>
          <w:szCs w:val="28"/>
        </w:rPr>
      </w:pPr>
      <w:r w:rsidRPr="00CC4D01">
        <w:rPr>
          <w:rFonts w:ascii="Times New Roman" w:hAnsi="Times New Roman"/>
          <w:sz w:val="28"/>
          <w:szCs w:val="28"/>
        </w:rPr>
        <w:t>На территории района функционируют 2 газовых участка АО «</w:t>
      </w:r>
      <w:proofErr w:type="spellStart"/>
      <w:r w:rsidRPr="00CC4D01">
        <w:rPr>
          <w:rFonts w:ascii="Times New Roman" w:hAnsi="Times New Roman"/>
          <w:sz w:val="28"/>
          <w:szCs w:val="28"/>
        </w:rPr>
        <w:t>Биробиджаноблгаз</w:t>
      </w:r>
      <w:proofErr w:type="spellEnd"/>
      <w:r w:rsidRPr="00CC4D01">
        <w:rPr>
          <w:rFonts w:ascii="Times New Roman" w:hAnsi="Times New Roman"/>
          <w:sz w:val="28"/>
          <w:szCs w:val="28"/>
        </w:rPr>
        <w:t>» (пос.Смидович и пос.Николаевка) со складами хранения баллонов. Предприятие фактически является монополистом в предоставлении коммунальной услуги газоснабжения. Указанным предприятием осуществляется  централизованное газоснабжение многоквартирных домов в отдельных населённых пунктах от газовых резервуарных установок и снабжение населения района сжиженным углеводородным газом в баллонах для бытовых нужд.</w:t>
      </w:r>
    </w:p>
    <w:p w:rsidR="00CC4D01" w:rsidRPr="00CC4D01" w:rsidRDefault="00CC4D01" w:rsidP="00CC4D01">
      <w:pPr>
        <w:spacing w:after="0" w:line="240" w:lineRule="auto"/>
        <w:ind w:firstLine="708"/>
        <w:jc w:val="both"/>
        <w:rPr>
          <w:rFonts w:ascii="Times New Roman" w:hAnsi="Times New Roman"/>
          <w:sz w:val="28"/>
          <w:szCs w:val="28"/>
        </w:rPr>
      </w:pPr>
      <w:r w:rsidRPr="00CC4D01">
        <w:rPr>
          <w:rFonts w:ascii="Times New Roman" w:hAnsi="Times New Roman"/>
          <w:sz w:val="28"/>
          <w:szCs w:val="28"/>
        </w:rPr>
        <w:t>Деятельность по реализации населению сжиженного углеводородного газа в баллонах для технических нужд осуществляет ИП Шапиро Ю.М.</w:t>
      </w:r>
    </w:p>
    <w:p w:rsidR="00CC4D01" w:rsidRDefault="00CC4D01" w:rsidP="00CC4D01">
      <w:pPr>
        <w:spacing w:after="0" w:line="240" w:lineRule="auto"/>
        <w:ind w:firstLine="708"/>
        <w:jc w:val="both"/>
        <w:rPr>
          <w:i/>
          <w:sz w:val="28"/>
          <w:szCs w:val="28"/>
        </w:rPr>
      </w:pPr>
      <w:r w:rsidRPr="00CC4D01">
        <w:rPr>
          <w:rFonts w:ascii="Times New Roman" w:hAnsi="Times New Roman"/>
          <w:sz w:val="28"/>
          <w:szCs w:val="28"/>
        </w:rPr>
        <w:t>Таким образом, на рынке услуг газоснабжения на территории района в настоящее время действуют 2 организации частной формы собственности, что составляет 100 процентов.</w:t>
      </w:r>
    </w:p>
    <w:p w:rsidR="008A05A8" w:rsidRDefault="008A05A8" w:rsidP="008A05A8">
      <w:pPr>
        <w:tabs>
          <w:tab w:val="left" w:pos="851"/>
        </w:tabs>
        <w:spacing w:after="0" w:line="240" w:lineRule="auto"/>
        <w:ind w:firstLine="709"/>
        <w:jc w:val="both"/>
        <w:rPr>
          <w:rFonts w:ascii="Times New Roman" w:hAnsi="Times New Roman"/>
          <w:sz w:val="28"/>
          <w:szCs w:val="28"/>
        </w:rPr>
      </w:pPr>
    </w:p>
    <w:p w:rsidR="00AF4B9A" w:rsidRPr="00CC0300" w:rsidRDefault="00CC0300" w:rsidP="00450D78">
      <w:pPr>
        <w:tabs>
          <w:tab w:val="left" w:pos="851"/>
        </w:tabs>
        <w:spacing w:after="0" w:line="240" w:lineRule="auto"/>
        <w:ind w:firstLine="709"/>
        <w:jc w:val="both"/>
        <w:rPr>
          <w:rFonts w:ascii="Times New Roman" w:hAnsi="Times New Roman"/>
          <w:sz w:val="28"/>
          <w:szCs w:val="28"/>
        </w:rPr>
      </w:pPr>
      <w:r w:rsidRPr="00CC0300">
        <w:rPr>
          <w:rFonts w:ascii="Times New Roman" w:hAnsi="Times New Roman"/>
          <w:sz w:val="28"/>
          <w:szCs w:val="28"/>
        </w:rPr>
        <w:t>18</w:t>
      </w:r>
      <w:r w:rsidR="00AF4B9A" w:rsidRPr="00CC0300">
        <w:rPr>
          <w:rFonts w:ascii="Times New Roman" w:hAnsi="Times New Roman"/>
          <w:sz w:val="28"/>
          <w:szCs w:val="28"/>
        </w:rPr>
        <w:t>.</w:t>
      </w:r>
      <w:r w:rsidRPr="00CC0300">
        <w:rPr>
          <w:rFonts w:ascii="Times New Roman" w:hAnsi="Times New Roman"/>
          <w:sz w:val="28"/>
          <w:szCs w:val="28"/>
        </w:rPr>
        <w:t xml:space="preserve"> Рынок оказания услуг по п</w:t>
      </w:r>
      <w:r w:rsidR="00AF4B9A" w:rsidRPr="00CC0300">
        <w:rPr>
          <w:rFonts w:ascii="Times New Roman" w:hAnsi="Times New Roman"/>
          <w:sz w:val="28"/>
          <w:szCs w:val="28"/>
        </w:rPr>
        <w:t>еревозк</w:t>
      </w:r>
      <w:r w:rsidRPr="00CC0300">
        <w:rPr>
          <w:rFonts w:ascii="Times New Roman" w:hAnsi="Times New Roman"/>
          <w:sz w:val="28"/>
          <w:szCs w:val="28"/>
        </w:rPr>
        <w:t>е</w:t>
      </w:r>
      <w:r w:rsidR="00AF4B9A" w:rsidRPr="00CC0300">
        <w:rPr>
          <w:rFonts w:ascii="Times New Roman" w:hAnsi="Times New Roman"/>
          <w:sz w:val="28"/>
          <w:szCs w:val="28"/>
        </w:rPr>
        <w:t xml:space="preserve"> пассажиров автомобильным транспортом по муниципальным маршрутам регулярных перевозок</w:t>
      </w:r>
    </w:p>
    <w:p w:rsidR="00AF4B9A" w:rsidRPr="00CC0300" w:rsidRDefault="00AF4B9A" w:rsidP="00450D78">
      <w:pPr>
        <w:tabs>
          <w:tab w:val="left" w:pos="851"/>
        </w:tabs>
        <w:spacing w:after="0" w:line="240" w:lineRule="auto"/>
        <w:ind w:firstLine="709"/>
        <w:jc w:val="both"/>
        <w:rPr>
          <w:rFonts w:ascii="Times New Roman" w:hAnsi="Times New Roman"/>
          <w:i/>
          <w:sz w:val="28"/>
          <w:szCs w:val="28"/>
        </w:rPr>
      </w:pPr>
      <w:proofErr w:type="gramStart"/>
      <w:r w:rsidRPr="00CC0300">
        <w:rPr>
          <w:rFonts w:ascii="Times New Roman" w:hAnsi="Times New Roman"/>
          <w:i/>
          <w:sz w:val="28"/>
          <w:szCs w:val="28"/>
        </w:rPr>
        <w:t>1</w:t>
      </w:r>
      <w:r w:rsidR="00CC0300" w:rsidRPr="00CC0300">
        <w:rPr>
          <w:rFonts w:ascii="Times New Roman" w:hAnsi="Times New Roman"/>
          <w:i/>
          <w:sz w:val="28"/>
          <w:szCs w:val="28"/>
        </w:rPr>
        <w:t>8</w:t>
      </w:r>
      <w:r w:rsidRPr="00CC0300">
        <w:rPr>
          <w:rFonts w:ascii="Times New Roman" w:hAnsi="Times New Roman"/>
          <w:i/>
          <w:sz w:val="28"/>
          <w:szCs w:val="28"/>
        </w:rPr>
        <w:t>.1</w:t>
      </w:r>
      <w:r w:rsidRPr="00CC0300">
        <w:rPr>
          <w:rFonts w:ascii="Times New Roman" w:hAnsi="Times New Roman"/>
          <w:i/>
          <w:sz w:val="28"/>
          <w:szCs w:val="28"/>
        </w:rPr>
        <w:tab/>
        <w:t>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687CC0" w:rsidRPr="00687CC0" w:rsidRDefault="00687CC0" w:rsidP="00450D78">
      <w:pPr>
        <w:tabs>
          <w:tab w:val="left" w:pos="851"/>
        </w:tabs>
        <w:spacing w:after="0" w:line="240" w:lineRule="auto"/>
        <w:ind w:firstLine="709"/>
        <w:jc w:val="both"/>
        <w:rPr>
          <w:rFonts w:ascii="Times New Roman" w:hAnsi="Times New Roman"/>
          <w:sz w:val="28"/>
          <w:szCs w:val="28"/>
        </w:rPr>
      </w:pPr>
      <w:proofErr w:type="gramStart"/>
      <w:r w:rsidRPr="00687CC0">
        <w:rPr>
          <w:rFonts w:ascii="Times New Roman" w:hAnsi="Times New Roman"/>
          <w:sz w:val="28"/>
          <w:szCs w:val="28"/>
        </w:rPr>
        <w:t>Конкурсные процедуры на право получения свидетельства об осуществлении перевозок по маршрутам регулярных перевозок в соответствии с требованиями Федерального закона от 13.07.2015 года № 22-ФЗ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2022 году не проводились.</w:t>
      </w:r>
      <w:proofErr w:type="gramEnd"/>
    </w:p>
    <w:p w:rsidR="00687CC0" w:rsidRPr="00687CC0" w:rsidRDefault="00687CC0" w:rsidP="00450D78">
      <w:pPr>
        <w:tabs>
          <w:tab w:val="left" w:pos="851"/>
        </w:tabs>
        <w:spacing w:after="0" w:line="240" w:lineRule="auto"/>
        <w:ind w:firstLine="709"/>
        <w:jc w:val="both"/>
        <w:rPr>
          <w:rFonts w:ascii="Times New Roman" w:hAnsi="Times New Roman"/>
          <w:sz w:val="28"/>
          <w:szCs w:val="28"/>
        </w:rPr>
      </w:pPr>
      <w:proofErr w:type="gramStart"/>
      <w:r w:rsidRPr="00687CC0">
        <w:rPr>
          <w:rFonts w:ascii="Times New Roman" w:hAnsi="Times New Roman"/>
          <w:sz w:val="28"/>
          <w:szCs w:val="28"/>
        </w:rPr>
        <w:t>В апреле текущего года обществу с ограниченной ответственностью «Вираж» был продлен срок и выдано Свидетельство об осуществлении перевозок по маршруту регулярных перевозок по маршруту «п. Николаевка – с. Даниловка» в соответствии с действующим законодательством.</w:t>
      </w:r>
      <w:proofErr w:type="gramEnd"/>
    </w:p>
    <w:p w:rsidR="00AF4B9A" w:rsidRPr="00CC0300" w:rsidRDefault="00AF4B9A" w:rsidP="00450D78">
      <w:pPr>
        <w:tabs>
          <w:tab w:val="left" w:pos="851"/>
        </w:tabs>
        <w:spacing w:after="0" w:line="240" w:lineRule="auto"/>
        <w:ind w:firstLine="709"/>
        <w:jc w:val="both"/>
        <w:rPr>
          <w:rFonts w:ascii="Times New Roman" w:hAnsi="Times New Roman"/>
          <w:i/>
          <w:sz w:val="28"/>
          <w:szCs w:val="28"/>
        </w:rPr>
      </w:pPr>
      <w:r w:rsidRPr="00CC0300">
        <w:rPr>
          <w:rFonts w:ascii="Times New Roman" w:hAnsi="Times New Roman"/>
          <w:i/>
          <w:sz w:val="28"/>
          <w:szCs w:val="28"/>
        </w:rPr>
        <w:t>1</w:t>
      </w:r>
      <w:r w:rsidR="00CC0300" w:rsidRPr="00CC0300">
        <w:rPr>
          <w:rFonts w:ascii="Times New Roman" w:hAnsi="Times New Roman"/>
          <w:i/>
          <w:sz w:val="28"/>
          <w:szCs w:val="28"/>
        </w:rPr>
        <w:t>8</w:t>
      </w:r>
      <w:r w:rsidRPr="00CC0300">
        <w:rPr>
          <w:rFonts w:ascii="Times New Roman" w:hAnsi="Times New Roman"/>
          <w:i/>
          <w:sz w:val="28"/>
          <w:szCs w:val="28"/>
        </w:rPr>
        <w:t>.2</w:t>
      </w:r>
      <w:r w:rsidRPr="00CC0300">
        <w:rPr>
          <w:rFonts w:ascii="Times New Roman" w:hAnsi="Times New Roman"/>
          <w:i/>
          <w:sz w:val="28"/>
          <w:szCs w:val="28"/>
        </w:rPr>
        <w:tab/>
        <w:t>Заключение муниципальных контрактов на выполнение работ по перевозке пассажиров и багажа автомобильным транспортом общего пользования по муниципальным маршрутам регулярных перевозок по регулируемым тарифам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87CC0" w:rsidRPr="00687CC0" w:rsidRDefault="00687CC0" w:rsidP="00450D78">
      <w:pPr>
        <w:tabs>
          <w:tab w:val="left" w:pos="851"/>
        </w:tabs>
        <w:spacing w:after="0" w:line="240" w:lineRule="auto"/>
        <w:ind w:firstLine="709"/>
        <w:jc w:val="both"/>
        <w:rPr>
          <w:rFonts w:ascii="Times New Roman" w:hAnsi="Times New Roman"/>
          <w:sz w:val="28"/>
          <w:szCs w:val="28"/>
        </w:rPr>
      </w:pPr>
      <w:r w:rsidRPr="00687CC0">
        <w:rPr>
          <w:rFonts w:ascii="Times New Roman" w:hAnsi="Times New Roman"/>
          <w:sz w:val="28"/>
          <w:szCs w:val="28"/>
        </w:rPr>
        <w:t>Регулируемый тариф на перевозки пассажиров и багажа автомобильным транспортом по муниципальному маршруту установлен постановлением от 24.12.2019 № 704 «Об утверждении тарифов на перевозки пассажиров и багажа автомобильным транспортом общего пользования по муниципальным маршрутам регулярных перевозок на территории муниципального образования «Смидовичский муниципальный район» Еврейской автономной области»</w:t>
      </w:r>
    </w:p>
    <w:p w:rsidR="00E956D7" w:rsidRPr="009504B5" w:rsidRDefault="00CC0300" w:rsidP="00450D78">
      <w:pPr>
        <w:tabs>
          <w:tab w:val="left" w:pos="851"/>
        </w:tabs>
        <w:spacing w:after="0" w:line="240" w:lineRule="auto"/>
        <w:ind w:firstLine="709"/>
        <w:jc w:val="both"/>
        <w:rPr>
          <w:rFonts w:ascii="Times New Roman" w:hAnsi="Times New Roman"/>
          <w:i/>
          <w:sz w:val="28"/>
          <w:szCs w:val="28"/>
        </w:rPr>
      </w:pPr>
      <w:r w:rsidRPr="009504B5">
        <w:rPr>
          <w:rFonts w:ascii="Times New Roman" w:hAnsi="Times New Roman"/>
          <w:i/>
          <w:sz w:val="28"/>
          <w:szCs w:val="28"/>
        </w:rPr>
        <w:t>18.3. 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w:t>
      </w:r>
    </w:p>
    <w:p w:rsidR="002972FF" w:rsidRPr="009504B5" w:rsidRDefault="009504B5" w:rsidP="00450D78">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Особенностью рынка оказания услуг по перевозке пассажиров автомобильным транспортом по муниципальным маршрутам района является территориальное близлежащее расположение района между городами Биробиджан и город Хабаровск. Таким образом, основную долю рынка занимают перевозчики по межрегиональным маршрутам. Проблемы,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перевозок, отсутствуют.</w:t>
      </w:r>
    </w:p>
    <w:p w:rsidR="00E06317" w:rsidRDefault="00E06317" w:rsidP="00450D78">
      <w:pPr>
        <w:tabs>
          <w:tab w:val="left" w:pos="851"/>
        </w:tabs>
        <w:spacing w:after="0" w:line="240" w:lineRule="auto"/>
        <w:ind w:firstLine="709"/>
        <w:jc w:val="both"/>
        <w:rPr>
          <w:rFonts w:ascii="Times New Roman" w:hAnsi="Times New Roman"/>
          <w:i/>
          <w:sz w:val="28"/>
          <w:szCs w:val="28"/>
        </w:rPr>
      </w:pPr>
    </w:p>
    <w:p w:rsidR="00CC0300" w:rsidRPr="00687CC0" w:rsidRDefault="00CC0300" w:rsidP="00450D78">
      <w:pPr>
        <w:tabs>
          <w:tab w:val="left" w:pos="851"/>
        </w:tabs>
        <w:spacing w:after="0" w:line="240" w:lineRule="auto"/>
        <w:ind w:firstLine="709"/>
        <w:jc w:val="both"/>
        <w:rPr>
          <w:rFonts w:ascii="Times New Roman" w:hAnsi="Times New Roman"/>
          <w:i/>
          <w:sz w:val="28"/>
          <w:szCs w:val="28"/>
        </w:rPr>
      </w:pPr>
      <w:r w:rsidRPr="00687CC0">
        <w:rPr>
          <w:rFonts w:ascii="Times New Roman" w:hAnsi="Times New Roman"/>
          <w:i/>
          <w:sz w:val="28"/>
          <w:szCs w:val="28"/>
        </w:rPr>
        <w:t xml:space="preserve">18.4. </w:t>
      </w:r>
      <w:r w:rsidR="00D4384B" w:rsidRPr="00687CC0">
        <w:rPr>
          <w:rFonts w:ascii="Times New Roman" w:hAnsi="Times New Roman"/>
          <w:i/>
          <w:sz w:val="28"/>
          <w:szCs w:val="28"/>
        </w:rPr>
        <w:t>Проведение конкурсных процедур на право транспортного обслуживания населения - осуществление пассажирских перевозок автомобильным транспортом общего пользования по маршрутам регулярных перевозок в муниципальном образовании «Смидовичский муниципальный район» ЕАО</w:t>
      </w:r>
    </w:p>
    <w:p w:rsidR="00D4384B" w:rsidRPr="00687CC0" w:rsidRDefault="00E06317" w:rsidP="00450D78">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Заявок для участия в конкурсе на право транспортного обслуживания населения - осуществление пассажирских перевозок автомобильным транспортом общего пользования по маршрутам регулярных перевозок в 2022 году не поступало</w:t>
      </w:r>
    </w:p>
    <w:p w:rsidR="00D4384B"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 xml:space="preserve">18.5. </w:t>
      </w:r>
      <w:r w:rsidRPr="00D4384B">
        <w:rPr>
          <w:rFonts w:ascii="Times New Roman" w:hAnsi="Times New Roman"/>
          <w:i/>
          <w:sz w:val="28"/>
          <w:szCs w:val="28"/>
        </w:rPr>
        <w:t>Проведение контрольных мероприятий в сфере перевозок пассажиров и багажа пассажирским транспортом общего пользования по муниципальным маршрутам регулярных перевозок в муниципальном образовании «Смидовичский муниципальный район» ЕАО</w:t>
      </w:r>
    </w:p>
    <w:p w:rsidR="00D4384B" w:rsidRDefault="00D4384B" w:rsidP="00450D78">
      <w:pPr>
        <w:tabs>
          <w:tab w:val="left" w:pos="851"/>
        </w:tabs>
        <w:spacing w:after="0" w:line="240" w:lineRule="auto"/>
        <w:ind w:firstLine="709"/>
        <w:jc w:val="both"/>
        <w:rPr>
          <w:rFonts w:ascii="Times New Roman" w:hAnsi="Times New Roman"/>
          <w:i/>
          <w:sz w:val="28"/>
          <w:szCs w:val="28"/>
        </w:rPr>
      </w:pPr>
      <w:r w:rsidRPr="00B26B5E">
        <w:rPr>
          <w:rFonts w:ascii="Times New Roman" w:hAnsi="Times New Roman"/>
          <w:sz w:val="28"/>
          <w:szCs w:val="28"/>
        </w:rPr>
        <w:tab/>
      </w:r>
      <w:r w:rsidR="00E06317" w:rsidRPr="00E06317">
        <w:rPr>
          <w:rFonts w:ascii="Times New Roman" w:hAnsi="Times New Roman"/>
          <w:sz w:val="28"/>
          <w:szCs w:val="28"/>
        </w:rPr>
        <w:t xml:space="preserve">Ежемесячно до 05 числа перевозчик (ООО «Вираж») направляет в адрес администрации района отчёт о работе муниципального маршрута регулярных перевозок пассажиров и багажа № 105 сообщением «п. Николаевка – </w:t>
      </w:r>
      <w:proofErr w:type="gramStart"/>
      <w:r w:rsidR="00E06317" w:rsidRPr="00E06317">
        <w:rPr>
          <w:rFonts w:ascii="Times New Roman" w:hAnsi="Times New Roman"/>
          <w:sz w:val="28"/>
          <w:szCs w:val="28"/>
        </w:rPr>
        <w:t>с</w:t>
      </w:r>
      <w:proofErr w:type="gramEnd"/>
      <w:r w:rsidR="00E06317" w:rsidRPr="00E06317">
        <w:rPr>
          <w:rFonts w:ascii="Times New Roman" w:hAnsi="Times New Roman"/>
          <w:sz w:val="28"/>
          <w:szCs w:val="28"/>
        </w:rPr>
        <w:t>. Даниловка» (форма 1-автотранс)</w:t>
      </w:r>
    </w:p>
    <w:p w:rsidR="00E06317" w:rsidRDefault="00E06317" w:rsidP="00450D78">
      <w:pPr>
        <w:tabs>
          <w:tab w:val="left" w:pos="851"/>
        </w:tabs>
        <w:spacing w:after="0" w:line="240" w:lineRule="auto"/>
        <w:ind w:firstLine="709"/>
        <w:jc w:val="both"/>
        <w:rPr>
          <w:rFonts w:ascii="Times New Roman" w:hAnsi="Times New Roman"/>
          <w:i/>
          <w:sz w:val="28"/>
          <w:szCs w:val="28"/>
        </w:rPr>
      </w:pPr>
    </w:p>
    <w:p w:rsidR="00CC4D01" w:rsidRPr="00D4384B" w:rsidRDefault="00D4384B" w:rsidP="00450D78">
      <w:pPr>
        <w:tabs>
          <w:tab w:val="left" w:pos="851"/>
        </w:tabs>
        <w:spacing w:after="0" w:line="240" w:lineRule="auto"/>
        <w:ind w:firstLine="709"/>
        <w:jc w:val="both"/>
        <w:rPr>
          <w:rFonts w:ascii="Times New Roman" w:hAnsi="Times New Roman"/>
          <w:sz w:val="28"/>
          <w:szCs w:val="28"/>
        </w:rPr>
      </w:pPr>
      <w:r w:rsidRPr="00D4384B">
        <w:rPr>
          <w:rFonts w:ascii="Times New Roman" w:hAnsi="Times New Roman"/>
          <w:sz w:val="28"/>
          <w:szCs w:val="28"/>
        </w:rPr>
        <w:t>19. Рынок оказания услуг по перевозке пассажиров автомобильным транспортом по межмуниципальным маршрутам регулярных перевозок</w:t>
      </w:r>
    </w:p>
    <w:p w:rsidR="00CC4D01"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 xml:space="preserve">19.1. </w:t>
      </w:r>
      <w:r w:rsidRPr="00D4384B">
        <w:rPr>
          <w:rFonts w:ascii="Times New Roman" w:hAnsi="Times New Roman"/>
          <w:i/>
          <w:sz w:val="28"/>
          <w:szCs w:val="28"/>
        </w:rPr>
        <w:t>Проведение анализа состояния и развития конкурентной среды на рынке оказания услуг по перевозке пассажиров автомобильным транспортом по межмуниципальным маршрутам регулярных перевозок</w:t>
      </w:r>
    </w:p>
    <w:p w:rsidR="00CC4D01" w:rsidRPr="00E06317" w:rsidRDefault="00E06317" w:rsidP="00450D78">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Мониторинг осуществлялся департаментом автомобильных дорог в соответствии с полномочиями</w:t>
      </w:r>
    </w:p>
    <w:p w:rsidR="00E06317" w:rsidRDefault="00E06317" w:rsidP="00450D78">
      <w:pPr>
        <w:tabs>
          <w:tab w:val="left" w:pos="851"/>
        </w:tabs>
        <w:spacing w:after="0" w:line="240" w:lineRule="auto"/>
        <w:ind w:firstLine="709"/>
        <w:jc w:val="both"/>
        <w:rPr>
          <w:rFonts w:ascii="Times New Roman" w:hAnsi="Times New Roman"/>
          <w:i/>
          <w:sz w:val="28"/>
          <w:szCs w:val="28"/>
        </w:rPr>
      </w:pPr>
    </w:p>
    <w:p w:rsidR="00D4384B" w:rsidRDefault="00D4384B" w:rsidP="00450D78">
      <w:pPr>
        <w:tabs>
          <w:tab w:val="left" w:pos="851"/>
        </w:tabs>
        <w:spacing w:after="0" w:line="240" w:lineRule="auto"/>
        <w:ind w:firstLine="709"/>
        <w:jc w:val="both"/>
        <w:rPr>
          <w:rFonts w:ascii="Times New Roman" w:hAnsi="Times New Roman"/>
          <w:sz w:val="28"/>
          <w:szCs w:val="28"/>
        </w:rPr>
      </w:pPr>
      <w:r w:rsidRPr="00D4384B">
        <w:rPr>
          <w:rFonts w:ascii="Times New Roman" w:hAnsi="Times New Roman"/>
          <w:sz w:val="28"/>
          <w:szCs w:val="28"/>
        </w:rPr>
        <w:t>20. Рынок оказания услуг по перевозке пассажиров и багажа легковым такси на территории Еврейской автономной области</w:t>
      </w:r>
    </w:p>
    <w:p w:rsidR="00D4384B" w:rsidRPr="00D4384B" w:rsidRDefault="00D4384B" w:rsidP="00450D78">
      <w:pPr>
        <w:tabs>
          <w:tab w:val="left" w:pos="851"/>
        </w:tabs>
        <w:spacing w:after="0" w:line="240" w:lineRule="auto"/>
        <w:ind w:firstLine="709"/>
        <w:jc w:val="both"/>
        <w:rPr>
          <w:rFonts w:ascii="Times New Roman" w:hAnsi="Times New Roman"/>
          <w:i/>
          <w:sz w:val="28"/>
          <w:szCs w:val="28"/>
        </w:rPr>
      </w:pPr>
      <w:r w:rsidRPr="00D4384B">
        <w:rPr>
          <w:rFonts w:ascii="Times New Roman" w:hAnsi="Times New Roman"/>
          <w:i/>
          <w:sz w:val="28"/>
          <w:szCs w:val="28"/>
        </w:rPr>
        <w:t>20.1. Проведение анализа состояния и развития конкурентной среды на рынке оказания услуг по перевозке пассажиров и багажа легковым такси на территории муниципального образования «Смидовичский муниципальный район»</w:t>
      </w:r>
    </w:p>
    <w:p w:rsidR="00CC4D01" w:rsidRPr="00E06317" w:rsidRDefault="00E06317" w:rsidP="00450D78">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В настоящее время на территории муниципального района  зарегистрировано 3 индивидуальных предпринимателя по виду деятельности «деятельность такси». Лицензии на осуществление данного вида деятельности отсутствуют</w:t>
      </w:r>
    </w:p>
    <w:p w:rsidR="00CF182F" w:rsidRDefault="00CF182F" w:rsidP="00450D78">
      <w:pPr>
        <w:tabs>
          <w:tab w:val="left" w:pos="851"/>
        </w:tabs>
        <w:spacing w:after="0" w:line="240" w:lineRule="auto"/>
        <w:ind w:firstLine="709"/>
        <w:jc w:val="both"/>
        <w:rPr>
          <w:rFonts w:ascii="Times New Roman" w:hAnsi="Times New Roman"/>
          <w:sz w:val="28"/>
          <w:szCs w:val="28"/>
        </w:rPr>
      </w:pPr>
    </w:p>
    <w:p w:rsidR="00AF4B9A" w:rsidRPr="00B26B5E" w:rsidRDefault="00D4384B" w:rsidP="00450D78">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21</w:t>
      </w:r>
      <w:r w:rsidR="00AF4B9A" w:rsidRPr="00B26B5E">
        <w:rPr>
          <w:rFonts w:ascii="Times New Roman" w:hAnsi="Times New Roman"/>
          <w:sz w:val="28"/>
          <w:szCs w:val="28"/>
        </w:rPr>
        <w:t xml:space="preserve">. </w:t>
      </w:r>
      <w:r>
        <w:rPr>
          <w:rFonts w:ascii="Times New Roman" w:hAnsi="Times New Roman"/>
          <w:sz w:val="28"/>
          <w:szCs w:val="28"/>
        </w:rPr>
        <w:t>Рынок о</w:t>
      </w:r>
      <w:r w:rsidR="00AF4B9A" w:rsidRPr="00B26B5E">
        <w:rPr>
          <w:rFonts w:ascii="Times New Roman" w:hAnsi="Times New Roman"/>
          <w:sz w:val="28"/>
          <w:szCs w:val="28"/>
        </w:rPr>
        <w:t>бработк</w:t>
      </w:r>
      <w:r>
        <w:rPr>
          <w:rFonts w:ascii="Times New Roman" w:hAnsi="Times New Roman"/>
          <w:sz w:val="28"/>
          <w:szCs w:val="28"/>
        </w:rPr>
        <w:t>и</w:t>
      </w:r>
      <w:r w:rsidR="00AF4B9A" w:rsidRPr="00B26B5E">
        <w:rPr>
          <w:rFonts w:ascii="Times New Roman" w:hAnsi="Times New Roman"/>
          <w:sz w:val="28"/>
          <w:szCs w:val="28"/>
        </w:rPr>
        <w:t xml:space="preserve"> древесины и производство изделий из дерева</w:t>
      </w:r>
    </w:p>
    <w:p w:rsidR="00AF4B9A" w:rsidRPr="00B26B5E"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21</w:t>
      </w:r>
      <w:r w:rsidR="00AF4B9A" w:rsidRPr="00B26B5E">
        <w:rPr>
          <w:rFonts w:ascii="Times New Roman" w:hAnsi="Times New Roman"/>
          <w:i/>
          <w:sz w:val="28"/>
          <w:szCs w:val="28"/>
        </w:rPr>
        <w:t>.1</w:t>
      </w:r>
      <w:r w:rsidR="00AF4B9A" w:rsidRPr="00B26B5E">
        <w:rPr>
          <w:rFonts w:ascii="Times New Roman" w:hAnsi="Times New Roman"/>
          <w:i/>
          <w:sz w:val="28"/>
          <w:szCs w:val="28"/>
        </w:rPr>
        <w:tab/>
        <w:t>Информационное обеспечение участников рынка обработки древесины и производства изделий из дерева, а также предоставление им консультативной помощи</w:t>
      </w:r>
    </w:p>
    <w:p w:rsidR="00AF4B9A" w:rsidRPr="00B26B5E" w:rsidRDefault="00AF4B9A" w:rsidP="00450D78">
      <w:pPr>
        <w:spacing w:after="0" w:line="240" w:lineRule="auto"/>
        <w:ind w:firstLine="709"/>
        <w:jc w:val="both"/>
        <w:rPr>
          <w:rFonts w:ascii="Times New Roman" w:hAnsi="Times New Roman"/>
          <w:sz w:val="28"/>
          <w:szCs w:val="28"/>
          <w:lang w:eastAsia="ru-RU"/>
        </w:rPr>
      </w:pPr>
      <w:r w:rsidRPr="00B26B5E">
        <w:rPr>
          <w:rFonts w:ascii="Times New Roman" w:hAnsi="Times New Roman"/>
          <w:sz w:val="28"/>
          <w:szCs w:val="28"/>
          <w:lang w:eastAsia="ru-RU"/>
        </w:rPr>
        <w:t xml:space="preserve">Информационное обеспечение участников рынка обработки древесины и производства изделий из дерева ведется через сайт муниципального района,  местное телевидение, </w:t>
      </w:r>
      <w:r w:rsidRPr="00B26B5E">
        <w:rPr>
          <w:rFonts w:ascii="Times New Roman" w:hAnsi="Times New Roman"/>
          <w:sz w:val="28"/>
          <w:szCs w:val="28"/>
        </w:rPr>
        <w:t xml:space="preserve">группы в </w:t>
      </w:r>
      <w:r w:rsidRPr="00B26B5E">
        <w:rPr>
          <w:rFonts w:ascii="Times New Roman" w:hAnsi="Times New Roman"/>
          <w:sz w:val="28"/>
          <w:szCs w:val="28"/>
          <w:lang w:val="en-US"/>
        </w:rPr>
        <w:t>WhatsApp</w:t>
      </w:r>
      <w:r w:rsidRPr="00B26B5E">
        <w:rPr>
          <w:rFonts w:ascii="Times New Roman" w:hAnsi="Times New Roman"/>
          <w:sz w:val="28"/>
          <w:szCs w:val="28"/>
        </w:rPr>
        <w:t xml:space="preserve">, </w:t>
      </w:r>
      <w:proofErr w:type="spellStart"/>
      <w:r w:rsidRPr="00B26B5E">
        <w:rPr>
          <w:rFonts w:ascii="Times New Roman" w:hAnsi="Times New Roman"/>
          <w:sz w:val="28"/>
          <w:szCs w:val="28"/>
        </w:rPr>
        <w:t>соцсетях</w:t>
      </w:r>
      <w:proofErr w:type="spellEnd"/>
      <w:r w:rsidRPr="00B26B5E">
        <w:rPr>
          <w:rFonts w:ascii="Times New Roman" w:hAnsi="Times New Roman"/>
          <w:sz w:val="28"/>
          <w:szCs w:val="28"/>
        </w:rPr>
        <w:t xml:space="preserve"> «Одноклассники», «</w:t>
      </w:r>
      <w:r w:rsidR="00D4384B">
        <w:rPr>
          <w:rFonts w:ascii="Times New Roman" w:hAnsi="Times New Roman"/>
          <w:sz w:val="28"/>
          <w:szCs w:val="28"/>
        </w:rPr>
        <w:t>В Контакте</w:t>
      </w:r>
      <w:r w:rsidRPr="00B26B5E">
        <w:rPr>
          <w:rFonts w:ascii="Times New Roman" w:hAnsi="Times New Roman"/>
          <w:sz w:val="28"/>
          <w:szCs w:val="28"/>
        </w:rPr>
        <w:t xml:space="preserve">»,  </w:t>
      </w:r>
      <w:r w:rsidRPr="00B26B5E">
        <w:rPr>
          <w:rFonts w:ascii="Times New Roman" w:hAnsi="Times New Roman"/>
          <w:sz w:val="28"/>
          <w:szCs w:val="28"/>
          <w:lang w:eastAsia="ru-RU"/>
        </w:rPr>
        <w:t>а также получение информации в режиме видеоконференции.</w:t>
      </w:r>
    </w:p>
    <w:p w:rsidR="00AF4B9A" w:rsidRPr="00B26B5E" w:rsidRDefault="00AF4B9A" w:rsidP="00450D78">
      <w:pPr>
        <w:tabs>
          <w:tab w:val="left" w:pos="2612"/>
        </w:tabs>
        <w:spacing w:after="0" w:line="240" w:lineRule="auto"/>
        <w:ind w:firstLine="709"/>
        <w:jc w:val="both"/>
        <w:rPr>
          <w:rFonts w:ascii="Times New Roman" w:hAnsi="Times New Roman"/>
          <w:sz w:val="28"/>
          <w:szCs w:val="28"/>
          <w:lang w:eastAsia="ru-RU"/>
        </w:rPr>
      </w:pPr>
      <w:r w:rsidRPr="00B26B5E">
        <w:rPr>
          <w:rFonts w:ascii="Times New Roman" w:hAnsi="Times New Roman"/>
          <w:sz w:val="28"/>
          <w:szCs w:val="28"/>
          <w:lang w:eastAsia="ru-RU"/>
        </w:rPr>
        <w:t xml:space="preserve">  Консультационная поддержка субъектам малого и среднего предпринимательства оказывалась через Совет по вопросам развития малого и среднего предпринимательства при администрации Смидовичского муниципального района, который состоялся 27.04.202</w:t>
      </w:r>
      <w:r w:rsidR="00D4384B">
        <w:rPr>
          <w:rFonts w:ascii="Times New Roman" w:hAnsi="Times New Roman"/>
          <w:sz w:val="28"/>
          <w:szCs w:val="28"/>
          <w:lang w:eastAsia="ru-RU"/>
        </w:rPr>
        <w:t>2</w:t>
      </w:r>
      <w:r w:rsidRPr="00B26B5E">
        <w:rPr>
          <w:rFonts w:ascii="Times New Roman" w:hAnsi="Times New Roman"/>
          <w:sz w:val="28"/>
          <w:szCs w:val="28"/>
          <w:lang w:eastAsia="ru-RU"/>
        </w:rPr>
        <w:t xml:space="preserve"> года в пос.Николаевка. Кроме этого, специалистами управления экономического развития оказано более </w:t>
      </w:r>
      <w:r w:rsidR="00D4384B">
        <w:rPr>
          <w:rFonts w:ascii="Times New Roman" w:hAnsi="Times New Roman"/>
          <w:sz w:val="28"/>
          <w:szCs w:val="28"/>
          <w:lang w:eastAsia="ru-RU"/>
        </w:rPr>
        <w:t>30</w:t>
      </w:r>
      <w:r w:rsidRPr="00B26B5E">
        <w:rPr>
          <w:rFonts w:ascii="Times New Roman" w:hAnsi="Times New Roman"/>
          <w:sz w:val="28"/>
          <w:szCs w:val="28"/>
          <w:lang w:eastAsia="ru-RU"/>
        </w:rPr>
        <w:t xml:space="preserve"> консультаций в видах, предусмотренных Федеральным законом № 209-ФЗ от 24.07.2007 года. </w:t>
      </w:r>
    </w:p>
    <w:p w:rsidR="00AF4B9A" w:rsidRPr="00B26B5E"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21</w:t>
      </w:r>
      <w:r w:rsidR="00AF4B9A" w:rsidRPr="00B26B5E">
        <w:rPr>
          <w:rFonts w:ascii="Times New Roman" w:hAnsi="Times New Roman"/>
          <w:i/>
          <w:sz w:val="28"/>
          <w:szCs w:val="28"/>
        </w:rPr>
        <w:t>.2</w:t>
      </w:r>
      <w:r w:rsidR="00AF4B9A" w:rsidRPr="00B26B5E">
        <w:rPr>
          <w:rFonts w:ascii="Times New Roman" w:hAnsi="Times New Roman"/>
          <w:i/>
          <w:sz w:val="28"/>
          <w:szCs w:val="28"/>
        </w:rPr>
        <w:tab/>
        <w:t>Проведение анализа состояния и развития конкурентной среды на рынке обработки древесины и производства изделий из дерева</w:t>
      </w:r>
    </w:p>
    <w:p w:rsidR="002376F3" w:rsidRPr="00B26B5E" w:rsidRDefault="002376F3" w:rsidP="00450D78">
      <w:pPr>
        <w:pStyle w:val="ConsPlusTitle"/>
        <w:ind w:firstLine="709"/>
        <w:jc w:val="both"/>
        <w:outlineLvl w:val="2"/>
        <w:rPr>
          <w:rFonts w:ascii="Times New Roman" w:hAnsi="Times New Roman" w:cs="Times New Roman"/>
          <w:b w:val="0"/>
          <w:sz w:val="28"/>
          <w:szCs w:val="28"/>
        </w:rPr>
      </w:pPr>
      <w:r w:rsidRPr="00B26B5E">
        <w:rPr>
          <w:rFonts w:ascii="Times New Roman" w:hAnsi="Times New Roman" w:cs="Times New Roman"/>
          <w:b w:val="0"/>
          <w:sz w:val="28"/>
          <w:szCs w:val="28"/>
        </w:rPr>
        <w:t>На территории муниципального образования «Смидовичский муниципа</w:t>
      </w:r>
      <w:r w:rsidR="00433409" w:rsidRPr="00B26B5E">
        <w:rPr>
          <w:rFonts w:ascii="Times New Roman" w:hAnsi="Times New Roman" w:cs="Times New Roman"/>
          <w:b w:val="0"/>
          <w:sz w:val="28"/>
          <w:szCs w:val="28"/>
        </w:rPr>
        <w:t>льный район» зарегистрировано 9</w:t>
      </w:r>
      <w:r w:rsidRPr="00B26B5E">
        <w:rPr>
          <w:rFonts w:ascii="Times New Roman" w:hAnsi="Times New Roman" w:cs="Times New Roman"/>
          <w:b w:val="0"/>
          <w:sz w:val="28"/>
          <w:szCs w:val="28"/>
        </w:rPr>
        <w:t xml:space="preserve"> организаций частной формы собственности, осуществляющие деятельность  в сфере </w:t>
      </w:r>
      <w:hyperlink r:id="rId9" w:history="1">
        <w:r w:rsidRPr="00B26B5E">
          <w:rPr>
            <w:rFonts w:ascii="Times New Roman" w:hAnsi="Times New Roman" w:cs="Times New Roman"/>
            <w:b w:val="0"/>
            <w:sz w:val="28"/>
            <w:szCs w:val="28"/>
          </w:rPr>
          <w:t>обработки древесины и производство изделий из дерева и пробки, кроме мебели, производство изделий из соломки и материалов для плетения</w:t>
        </w:r>
      </w:hyperlink>
      <w:r w:rsidRPr="00B26B5E">
        <w:rPr>
          <w:rFonts w:ascii="Times New Roman" w:hAnsi="Times New Roman" w:cs="Times New Roman"/>
          <w:b w:val="0"/>
          <w:sz w:val="28"/>
          <w:szCs w:val="28"/>
        </w:rPr>
        <w:t>.</w:t>
      </w:r>
    </w:p>
    <w:p w:rsidR="00AF4B9A" w:rsidRPr="00B26B5E" w:rsidRDefault="002376F3" w:rsidP="00450D7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В муниципальном образовании организациями с наиболее крупными объемами производства лесопромышленной продукции, имеющими иностранные инвестиции, являются: ООО «Николаевская лесопромышленная компания», ООО «Чудское озеро».</w:t>
      </w:r>
    </w:p>
    <w:p w:rsidR="00AF4B9A" w:rsidRPr="00B26B5E" w:rsidRDefault="00AF4B9A" w:rsidP="00450D78">
      <w:pPr>
        <w:tabs>
          <w:tab w:val="left" w:pos="851"/>
        </w:tabs>
        <w:spacing w:after="0" w:line="240" w:lineRule="auto"/>
        <w:ind w:firstLine="709"/>
        <w:jc w:val="both"/>
        <w:rPr>
          <w:rFonts w:ascii="Times New Roman" w:hAnsi="Times New Roman"/>
          <w:sz w:val="28"/>
          <w:szCs w:val="28"/>
        </w:rPr>
      </w:pPr>
    </w:p>
    <w:p w:rsidR="00AF4B9A" w:rsidRPr="00B26B5E" w:rsidRDefault="00D4384B" w:rsidP="00D4384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22</w:t>
      </w:r>
      <w:r w:rsidR="00AF4B9A" w:rsidRPr="00B26B5E">
        <w:rPr>
          <w:rFonts w:ascii="Times New Roman" w:hAnsi="Times New Roman"/>
          <w:sz w:val="28"/>
          <w:szCs w:val="28"/>
        </w:rPr>
        <w:t>.</w:t>
      </w:r>
      <w:r>
        <w:rPr>
          <w:rFonts w:ascii="Times New Roman" w:hAnsi="Times New Roman"/>
          <w:sz w:val="28"/>
          <w:szCs w:val="28"/>
        </w:rPr>
        <w:t>Рынок оказания услуг по р</w:t>
      </w:r>
      <w:r w:rsidR="00AF4B9A" w:rsidRPr="00B26B5E">
        <w:rPr>
          <w:rFonts w:ascii="Times New Roman" w:hAnsi="Times New Roman"/>
          <w:sz w:val="28"/>
          <w:szCs w:val="28"/>
        </w:rPr>
        <w:t>емонт</w:t>
      </w:r>
      <w:r>
        <w:rPr>
          <w:rFonts w:ascii="Times New Roman" w:hAnsi="Times New Roman"/>
          <w:sz w:val="28"/>
          <w:szCs w:val="28"/>
        </w:rPr>
        <w:t>у</w:t>
      </w:r>
      <w:r w:rsidR="00AF4B9A" w:rsidRPr="00B26B5E">
        <w:rPr>
          <w:rFonts w:ascii="Times New Roman" w:hAnsi="Times New Roman"/>
          <w:sz w:val="28"/>
          <w:szCs w:val="28"/>
        </w:rPr>
        <w:t xml:space="preserve"> автотранспортных средств</w:t>
      </w:r>
    </w:p>
    <w:p w:rsidR="00AF4B9A" w:rsidRPr="00B26B5E"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22</w:t>
      </w:r>
      <w:r w:rsidR="00AF4B9A" w:rsidRPr="00B26B5E">
        <w:rPr>
          <w:rFonts w:ascii="Times New Roman" w:hAnsi="Times New Roman"/>
          <w:i/>
          <w:sz w:val="28"/>
          <w:szCs w:val="28"/>
        </w:rPr>
        <w:t>.1</w:t>
      </w:r>
      <w:r w:rsidR="00AF4B9A" w:rsidRPr="00B26B5E">
        <w:rPr>
          <w:rFonts w:ascii="Times New Roman" w:hAnsi="Times New Roman"/>
          <w:i/>
          <w:sz w:val="28"/>
          <w:szCs w:val="28"/>
        </w:rPr>
        <w:tab/>
        <w:t xml:space="preserve">Проведение анализа состояния и развития конкурентной среды на рынке </w:t>
      </w:r>
      <w:r>
        <w:rPr>
          <w:rFonts w:ascii="Times New Roman" w:hAnsi="Times New Roman"/>
          <w:i/>
          <w:sz w:val="28"/>
          <w:szCs w:val="28"/>
        </w:rPr>
        <w:t>по ремонту</w:t>
      </w:r>
      <w:r w:rsidR="00AF4B9A" w:rsidRPr="00B26B5E">
        <w:rPr>
          <w:rFonts w:ascii="Times New Roman" w:hAnsi="Times New Roman"/>
          <w:i/>
          <w:sz w:val="28"/>
          <w:szCs w:val="28"/>
        </w:rPr>
        <w:t xml:space="preserve"> автотранспортных средств</w:t>
      </w:r>
    </w:p>
    <w:p w:rsidR="00433409" w:rsidRPr="00B26B5E" w:rsidRDefault="00433409" w:rsidP="00450D78">
      <w:pPr>
        <w:pStyle w:val="ConsPlusNormal"/>
        <w:ind w:firstLine="709"/>
        <w:jc w:val="both"/>
        <w:rPr>
          <w:rFonts w:ascii="Times New Roman" w:hAnsi="Times New Roman" w:cs="Times New Roman"/>
          <w:sz w:val="28"/>
          <w:szCs w:val="28"/>
        </w:rPr>
      </w:pPr>
      <w:r w:rsidRPr="00B26B5E">
        <w:rPr>
          <w:rFonts w:ascii="Times New Roman" w:hAnsi="Times New Roman" w:cs="Times New Roman"/>
          <w:sz w:val="28"/>
          <w:szCs w:val="28"/>
        </w:rPr>
        <w:t>Рост парка автомобилей предъявляет повышенные требования к функционированию и развитию такой отраслевой группы бытовых услуг, как услуги по ремонту и техническому обслуживанию автотранспортных средств.</w:t>
      </w:r>
    </w:p>
    <w:p w:rsidR="00433409" w:rsidRPr="00B26B5E" w:rsidRDefault="00433409" w:rsidP="00450D7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Автосервис - одна из наиболее динамичных и быстроразвивающихся отраслей сферы услуг.</w:t>
      </w:r>
    </w:p>
    <w:p w:rsidR="00433409" w:rsidRPr="00B26B5E" w:rsidRDefault="00433409" w:rsidP="00450D7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На сегодняшний день в сфере ремонта автотранспортных средств отмечается высокая степень конкуренции.</w:t>
      </w:r>
    </w:p>
    <w:p w:rsidR="00433409" w:rsidRPr="00B26B5E" w:rsidRDefault="00433409" w:rsidP="00450D7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Услугами по ремонту автотранспортных средств население муниципального района в полной мере обеспечивают 12 организаций частной формы собственности.</w:t>
      </w:r>
    </w:p>
    <w:p w:rsidR="00433409" w:rsidRPr="00B26B5E" w:rsidRDefault="00433409" w:rsidP="00450D7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6B5E">
        <w:rPr>
          <w:rFonts w:ascii="Times New Roman" w:eastAsia="Times New Roman" w:hAnsi="Times New Roman"/>
          <w:sz w:val="28"/>
          <w:szCs w:val="28"/>
          <w:lang w:eastAsia="ru-RU"/>
        </w:rPr>
        <w:t>Государственные и муниципальные предприятия, предоставляющие данный вид услуг, в муниципальном районе отсутствуют.</w:t>
      </w:r>
    </w:p>
    <w:p w:rsidR="00AF4B9A" w:rsidRPr="00B26B5E" w:rsidRDefault="00D4384B"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22</w:t>
      </w:r>
      <w:r w:rsidR="00AF4B9A" w:rsidRPr="00B26B5E">
        <w:rPr>
          <w:rFonts w:ascii="Times New Roman" w:hAnsi="Times New Roman"/>
          <w:i/>
          <w:sz w:val="28"/>
          <w:szCs w:val="28"/>
        </w:rPr>
        <w:t>.2</w:t>
      </w:r>
      <w:r w:rsidR="00AF4B9A" w:rsidRPr="00B26B5E">
        <w:rPr>
          <w:rFonts w:ascii="Times New Roman" w:hAnsi="Times New Roman"/>
          <w:i/>
          <w:sz w:val="28"/>
          <w:szCs w:val="28"/>
        </w:rPr>
        <w:tab/>
        <w:t>Доведение до хозяйствующих субъектов информации о соблюдении обязательных требований при осуществлении деятельности по ремонту автотранспортных средств, в том числе посредством размещения данной информации на официальном сайте администрации муниципального района</w:t>
      </w:r>
    </w:p>
    <w:p w:rsidR="00AF4B9A" w:rsidRPr="00B26B5E" w:rsidRDefault="00D4384B" w:rsidP="00450D78">
      <w:pPr>
        <w:spacing w:after="0" w:line="240" w:lineRule="auto"/>
        <w:ind w:firstLine="709"/>
        <w:jc w:val="both"/>
        <w:rPr>
          <w:rFonts w:ascii="Times New Roman" w:hAnsi="Times New Roman"/>
          <w:sz w:val="28"/>
          <w:szCs w:val="28"/>
        </w:rPr>
      </w:pPr>
      <w:r>
        <w:rPr>
          <w:rFonts w:ascii="Times New Roman" w:hAnsi="Times New Roman"/>
          <w:sz w:val="28"/>
          <w:szCs w:val="28"/>
        </w:rPr>
        <w:t>Н</w:t>
      </w:r>
      <w:r w:rsidR="00AF4B9A" w:rsidRPr="00B26B5E">
        <w:rPr>
          <w:rFonts w:ascii="Times New Roman" w:hAnsi="Times New Roman"/>
          <w:sz w:val="28"/>
          <w:szCs w:val="28"/>
        </w:rPr>
        <w:t>а заседании Совета по вопросам развития малого и среднего предпринимательства при администрации муниципального района  предложены памятки индивидуальным предпринимателям, осуществляющих деятельность по ремонту автотранспортных средств о требованиях ФЗ от 10.12.1995 № 196-ФЗ «О безопасности дорожного движения».</w:t>
      </w:r>
    </w:p>
    <w:p w:rsidR="00AF4B9A" w:rsidRPr="00B26B5E" w:rsidRDefault="00AF4B9A" w:rsidP="00450D78">
      <w:pPr>
        <w:tabs>
          <w:tab w:val="left" w:pos="851"/>
        </w:tabs>
        <w:spacing w:after="0" w:line="240" w:lineRule="auto"/>
        <w:ind w:firstLine="709"/>
        <w:jc w:val="both"/>
        <w:rPr>
          <w:rFonts w:ascii="Times New Roman" w:hAnsi="Times New Roman"/>
          <w:i/>
          <w:sz w:val="28"/>
          <w:szCs w:val="28"/>
        </w:rPr>
      </w:pPr>
    </w:p>
    <w:p w:rsidR="00AF4B9A" w:rsidRPr="00B26B5E" w:rsidRDefault="00D4384B" w:rsidP="00450D78">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23</w:t>
      </w:r>
      <w:r w:rsidR="00AF4B9A" w:rsidRPr="00B26B5E">
        <w:rPr>
          <w:rFonts w:ascii="Times New Roman" w:hAnsi="Times New Roman"/>
          <w:sz w:val="28"/>
          <w:szCs w:val="28"/>
        </w:rPr>
        <w:t>.</w:t>
      </w:r>
      <w:r>
        <w:rPr>
          <w:rFonts w:ascii="Times New Roman" w:hAnsi="Times New Roman"/>
          <w:sz w:val="28"/>
          <w:szCs w:val="28"/>
        </w:rPr>
        <w:t xml:space="preserve"> </w:t>
      </w:r>
      <w:r w:rsidRPr="00D4384B">
        <w:rPr>
          <w:rFonts w:ascii="Times New Roman" w:hAnsi="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D4384B" w:rsidRDefault="00AF4B9A" w:rsidP="00D4384B">
      <w:pPr>
        <w:tabs>
          <w:tab w:val="left" w:pos="851"/>
        </w:tabs>
        <w:spacing w:after="0" w:line="240" w:lineRule="auto"/>
        <w:ind w:firstLine="709"/>
        <w:jc w:val="both"/>
        <w:rPr>
          <w:rFonts w:ascii="Times New Roman" w:hAnsi="Times New Roman"/>
          <w:i/>
          <w:sz w:val="28"/>
          <w:szCs w:val="28"/>
        </w:rPr>
      </w:pPr>
      <w:r w:rsidRPr="00B26B5E">
        <w:rPr>
          <w:rFonts w:ascii="Times New Roman" w:hAnsi="Times New Roman"/>
          <w:i/>
          <w:sz w:val="28"/>
          <w:szCs w:val="28"/>
        </w:rPr>
        <w:tab/>
      </w:r>
      <w:r w:rsidR="00D4384B">
        <w:rPr>
          <w:rFonts w:ascii="Times New Roman" w:hAnsi="Times New Roman"/>
          <w:i/>
          <w:sz w:val="28"/>
          <w:szCs w:val="28"/>
        </w:rPr>
        <w:t>23</w:t>
      </w:r>
      <w:r w:rsidRPr="00B26B5E">
        <w:rPr>
          <w:rFonts w:ascii="Times New Roman" w:hAnsi="Times New Roman"/>
          <w:i/>
          <w:sz w:val="28"/>
          <w:szCs w:val="28"/>
        </w:rPr>
        <w:t>.1</w:t>
      </w:r>
      <w:r w:rsidRPr="00B26B5E">
        <w:rPr>
          <w:rFonts w:ascii="Times New Roman" w:hAnsi="Times New Roman"/>
          <w:i/>
          <w:sz w:val="28"/>
          <w:szCs w:val="28"/>
        </w:rPr>
        <w:tab/>
      </w:r>
      <w:r w:rsidR="00D4384B" w:rsidRPr="00D4384B">
        <w:rPr>
          <w:rFonts w:ascii="Times New Roman" w:hAnsi="Times New Roman"/>
          <w:i/>
          <w:sz w:val="28"/>
          <w:szCs w:val="28"/>
        </w:rPr>
        <w:t>Проведение анализа состояния и развития конкурентной среды на рынке услуг связи, в том числе услуг по предоставлению широкополосного доступа к информационно-телекоммуникационной сети "Интернет"</w:t>
      </w:r>
    </w:p>
    <w:p w:rsidR="00714EEA" w:rsidRPr="00B26B5E" w:rsidRDefault="00714EEA" w:rsidP="00D4384B">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В Смидовичском муниципальном районе из 25 населенных пунктов местной телефонной связью обеспечено 22 населенных пункта. Общее количество </w:t>
      </w:r>
      <w:proofErr w:type="gramStart"/>
      <w:r w:rsidRPr="00B26B5E">
        <w:rPr>
          <w:rFonts w:ascii="Times New Roman" w:hAnsi="Times New Roman"/>
          <w:sz w:val="28"/>
          <w:szCs w:val="28"/>
        </w:rPr>
        <w:t>жителей, проживающих в телефонизированных населенных пунктах составляет</w:t>
      </w:r>
      <w:proofErr w:type="gramEnd"/>
      <w:r w:rsidRPr="00B26B5E">
        <w:rPr>
          <w:rFonts w:ascii="Times New Roman" w:hAnsi="Times New Roman"/>
          <w:sz w:val="28"/>
          <w:szCs w:val="28"/>
        </w:rPr>
        <w:t xml:space="preserve"> 24158 человек, что составляет 99,88 % от общего числа жителей района. В 22 населенных пунктах доступны услуги внутризоновой телефонной связи (внутризоновые соединения – это телефонные соединения абонента местной телефонной связи с другими абонентами местной телефонной связи или с абонентами мобильной телефонной связи внутри одного субъекта РФ). Услуги междугородней и международной телефонной связи доступны в 22 населенных пунктах.</w:t>
      </w:r>
    </w:p>
    <w:p w:rsidR="00714EEA" w:rsidRPr="00B26B5E" w:rsidRDefault="00714EEA" w:rsidP="00450D78">
      <w:pPr>
        <w:widowControl w:val="0"/>
        <w:suppressAutoHyphens/>
        <w:spacing w:after="0" w:line="240" w:lineRule="auto"/>
        <w:ind w:firstLine="709"/>
        <w:jc w:val="both"/>
        <w:rPr>
          <w:rFonts w:ascii="Times New Roman" w:hAnsi="Times New Roman"/>
          <w:sz w:val="28"/>
          <w:szCs w:val="28"/>
        </w:rPr>
      </w:pPr>
      <w:r w:rsidRPr="00B26B5E">
        <w:rPr>
          <w:rFonts w:ascii="Times New Roman" w:hAnsi="Times New Roman"/>
          <w:sz w:val="28"/>
          <w:szCs w:val="28"/>
        </w:rPr>
        <w:t>Услуги передачи данных доступны в 25 населенных пунктах.</w:t>
      </w:r>
    </w:p>
    <w:p w:rsidR="00714EEA" w:rsidRPr="00B26B5E" w:rsidRDefault="00714EEA" w:rsidP="00450D78">
      <w:pPr>
        <w:widowControl w:val="0"/>
        <w:suppressAutoHyphens/>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Общее количество жителей, проживающих в населенных пунктах, обеспеченных услугами передачи данных, составляет 24186 чел. (100%). </w:t>
      </w:r>
    </w:p>
    <w:p w:rsidR="00714EEA" w:rsidRPr="00B26B5E" w:rsidRDefault="00714EEA" w:rsidP="00450D78">
      <w:pPr>
        <w:widowControl w:val="0"/>
        <w:suppressAutoHyphens/>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Во всех доступны услуги передачи данных и </w:t>
      </w:r>
      <w:proofErr w:type="spellStart"/>
      <w:r w:rsidRPr="00B26B5E">
        <w:rPr>
          <w:rFonts w:ascii="Times New Roman" w:hAnsi="Times New Roman"/>
          <w:sz w:val="28"/>
          <w:szCs w:val="28"/>
        </w:rPr>
        <w:t>телематические</w:t>
      </w:r>
      <w:proofErr w:type="spellEnd"/>
      <w:r w:rsidRPr="00B26B5E">
        <w:rPr>
          <w:rFonts w:ascii="Times New Roman" w:hAnsi="Times New Roman"/>
          <w:sz w:val="28"/>
          <w:szCs w:val="28"/>
        </w:rPr>
        <w:t>.</w:t>
      </w:r>
    </w:p>
    <w:p w:rsidR="00714EEA" w:rsidRPr="00B26B5E" w:rsidRDefault="00714EEA" w:rsidP="00450D78">
      <w:pPr>
        <w:widowControl w:val="0"/>
        <w:suppressAutoHyphens/>
        <w:spacing w:after="0" w:line="240" w:lineRule="auto"/>
        <w:ind w:firstLine="709"/>
        <w:jc w:val="both"/>
        <w:rPr>
          <w:rFonts w:ascii="Times New Roman" w:hAnsi="Times New Roman"/>
          <w:sz w:val="28"/>
          <w:szCs w:val="28"/>
        </w:rPr>
      </w:pPr>
      <w:r w:rsidRPr="00B26B5E">
        <w:rPr>
          <w:rFonts w:ascii="Times New Roman" w:hAnsi="Times New Roman"/>
          <w:sz w:val="28"/>
          <w:szCs w:val="28"/>
        </w:rPr>
        <w:t xml:space="preserve">Жителям района доступны услуги беспроводной сотовой связи в следующих стандартах: GSM (2G), UMTS (3G), LTE (4G). Оказывают услуги на территории района в данных стандартах операторы следующих компаний: ПАО «Мегафон», ПАО «ВымпелКом», ПАО «Мобильные </w:t>
      </w:r>
      <w:proofErr w:type="spellStart"/>
      <w:r w:rsidRPr="00B26B5E">
        <w:rPr>
          <w:rFonts w:ascii="Times New Roman" w:hAnsi="Times New Roman"/>
          <w:sz w:val="28"/>
          <w:szCs w:val="28"/>
        </w:rPr>
        <w:t>ТелеСистемы</w:t>
      </w:r>
      <w:proofErr w:type="spellEnd"/>
      <w:r w:rsidRPr="00B26B5E">
        <w:rPr>
          <w:rFonts w:ascii="Times New Roman" w:hAnsi="Times New Roman"/>
          <w:sz w:val="28"/>
          <w:szCs w:val="28"/>
        </w:rPr>
        <w:t>», ООО «Т2Мобайл».</w:t>
      </w:r>
    </w:p>
    <w:p w:rsidR="00714EEA" w:rsidRPr="00B26B5E" w:rsidRDefault="00714EEA" w:rsidP="00450D78">
      <w:pPr>
        <w:widowControl w:val="0"/>
        <w:suppressAutoHyphens/>
        <w:spacing w:after="0" w:line="240" w:lineRule="auto"/>
        <w:ind w:firstLine="709"/>
        <w:jc w:val="both"/>
        <w:rPr>
          <w:rFonts w:ascii="Times New Roman" w:hAnsi="Times New Roman"/>
          <w:sz w:val="28"/>
          <w:szCs w:val="28"/>
        </w:rPr>
      </w:pPr>
      <w:r w:rsidRPr="00B26B5E">
        <w:rPr>
          <w:rFonts w:ascii="Times New Roman" w:hAnsi="Times New Roman"/>
          <w:sz w:val="28"/>
          <w:szCs w:val="28"/>
        </w:rPr>
        <w:t>Услуги широкополосного доступа к сети Интернет (на скорости от 2 Мб/с и выше) предоставляются в 13-и населенных пункта</w:t>
      </w:r>
      <w:proofErr w:type="gramStart"/>
      <w:r w:rsidRPr="00B26B5E">
        <w:rPr>
          <w:rFonts w:ascii="Times New Roman" w:hAnsi="Times New Roman"/>
          <w:sz w:val="28"/>
          <w:szCs w:val="28"/>
        </w:rPr>
        <w:t>х(</w:t>
      </w:r>
      <w:proofErr w:type="gramEnd"/>
      <w:r w:rsidRPr="00B26B5E">
        <w:rPr>
          <w:rFonts w:ascii="Times New Roman" w:hAnsi="Times New Roman"/>
          <w:sz w:val="28"/>
          <w:szCs w:val="28"/>
        </w:rPr>
        <w:t xml:space="preserve">п. Смидович, с. Аур, с. Белгородское, с. Песчаное, п. Волочаевка-2,п. Николаевка, с. Ключевое, п. Приамурский, </w:t>
      </w:r>
      <w:proofErr w:type="spellStart"/>
      <w:r w:rsidRPr="00B26B5E">
        <w:rPr>
          <w:rFonts w:ascii="Times New Roman" w:hAnsi="Times New Roman"/>
          <w:sz w:val="28"/>
          <w:szCs w:val="28"/>
        </w:rPr>
        <w:t>с.им</w:t>
      </w:r>
      <w:proofErr w:type="spellEnd"/>
      <w:r w:rsidRPr="00B26B5E">
        <w:rPr>
          <w:rFonts w:ascii="Times New Roman" w:hAnsi="Times New Roman"/>
          <w:sz w:val="28"/>
          <w:szCs w:val="28"/>
        </w:rPr>
        <w:t>.  Тельмана, с. Камышовка, с. Даниловка, с. Партизанское, с. Волочаевка-1).</w:t>
      </w:r>
    </w:p>
    <w:p w:rsidR="00AF4B9A" w:rsidRPr="00B26B5E" w:rsidRDefault="00714EEA" w:rsidP="00450D78">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rPr>
        <w:tab/>
      </w:r>
      <w:r w:rsidR="00433409" w:rsidRPr="00B26B5E">
        <w:rPr>
          <w:rFonts w:ascii="Times New Roman" w:hAnsi="Times New Roman"/>
          <w:sz w:val="28"/>
          <w:szCs w:val="28"/>
        </w:rPr>
        <w:t>Всем операторам связи обеспечены ранее заявленные ими условия для работы и развития на территории района: никому не отказано в предоставлении в аренду интересующих земельных участков, строений и сооружений для размещения оборудования связи. По мере обращений  оказывается консультативная помощь в подключении объектов к сетям электроснабжения, в согласовании прохождения линий связи через различные коммуникации.</w:t>
      </w:r>
    </w:p>
    <w:p w:rsidR="00E06317" w:rsidRPr="00E06317" w:rsidRDefault="00E06317" w:rsidP="00450D78">
      <w:pPr>
        <w:tabs>
          <w:tab w:val="left" w:pos="851"/>
        </w:tabs>
        <w:spacing w:after="0" w:line="240" w:lineRule="auto"/>
        <w:ind w:firstLine="709"/>
        <w:jc w:val="both"/>
        <w:rPr>
          <w:rFonts w:ascii="Times New Roman" w:hAnsi="Times New Roman"/>
          <w:i/>
          <w:sz w:val="28"/>
          <w:szCs w:val="28"/>
        </w:rPr>
      </w:pPr>
      <w:r w:rsidRPr="00E06317">
        <w:rPr>
          <w:rFonts w:ascii="Times New Roman" w:hAnsi="Times New Roman"/>
          <w:i/>
          <w:sz w:val="28"/>
          <w:szCs w:val="28"/>
        </w:rPr>
        <w:t>23.2.</w:t>
      </w:r>
      <w:r w:rsidRPr="00E06317">
        <w:t xml:space="preserve"> </w:t>
      </w:r>
      <w:r w:rsidRPr="00E06317">
        <w:rPr>
          <w:rFonts w:ascii="Times New Roman" w:hAnsi="Times New Roman"/>
          <w:i/>
          <w:sz w:val="28"/>
          <w:szCs w:val="28"/>
        </w:rPr>
        <w:t>Взаимодействие с операторами связи по вопросам упрощения доступа к объектам, находящимися в государственной и муниципальной собственности, для размещения и строительства сетей и сооружений связи</w:t>
      </w:r>
    </w:p>
    <w:p w:rsidR="00E06317" w:rsidRDefault="00E06317" w:rsidP="00450D78">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В связи с отсутствием заявок на размещение и строительство сетей и сооружений связи с операторами связи по вопросам упрощения доступа к объектам  не осуществлялись</w:t>
      </w:r>
    </w:p>
    <w:p w:rsidR="00E06317" w:rsidRDefault="00E06317" w:rsidP="00450D78">
      <w:pPr>
        <w:tabs>
          <w:tab w:val="left" w:pos="851"/>
        </w:tabs>
        <w:spacing w:after="0" w:line="240" w:lineRule="auto"/>
        <w:ind w:firstLine="709"/>
        <w:jc w:val="both"/>
        <w:rPr>
          <w:rFonts w:ascii="Times New Roman" w:hAnsi="Times New Roman"/>
          <w:i/>
          <w:sz w:val="28"/>
          <w:szCs w:val="28"/>
        </w:rPr>
      </w:pPr>
      <w:r w:rsidRPr="00E06317">
        <w:rPr>
          <w:rFonts w:ascii="Times New Roman" w:hAnsi="Times New Roman"/>
          <w:i/>
          <w:sz w:val="28"/>
          <w:szCs w:val="28"/>
        </w:rPr>
        <w:t>23.3.</w:t>
      </w:r>
      <w:r w:rsidRPr="00E06317">
        <w:t xml:space="preserve"> </w:t>
      </w:r>
      <w:r w:rsidRPr="00E06317">
        <w:rPr>
          <w:rFonts w:ascii="Times New Roman" w:hAnsi="Times New Roman"/>
          <w:i/>
          <w:sz w:val="28"/>
          <w:szCs w:val="28"/>
        </w:rPr>
        <w:t>Оказание консультационной поддержки хозяйствующим субъектам, предоставляющим услуги связи на территории района</w:t>
      </w:r>
    </w:p>
    <w:p w:rsidR="00E06317" w:rsidRPr="00E06317" w:rsidRDefault="00E06317" w:rsidP="00450D78">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По мере обращений  оказывается консультативная помощь в подключении объектов к сетям электроснабжения, в согласовании прохождения линий связи через различные коммуникации.</w:t>
      </w:r>
    </w:p>
    <w:p w:rsidR="00E06317" w:rsidRDefault="00E06317" w:rsidP="00450D78">
      <w:pPr>
        <w:tabs>
          <w:tab w:val="left" w:pos="851"/>
        </w:tabs>
        <w:spacing w:after="0" w:line="240" w:lineRule="auto"/>
        <w:ind w:firstLine="709"/>
        <w:jc w:val="both"/>
        <w:rPr>
          <w:rFonts w:ascii="Times New Roman" w:hAnsi="Times New Roman"/>
          <w:i/>
          <w:sz w:val="28"/>
          <w:szCs w:val="28"/>
        </w:rPr>
      </w:pPr>
    </w:p>
    <w:p w:rsidR="00E06317" w:rsidRPr="00E06317" w:rsidRDefault="00E06317" w:rsidP="00450D78">
      <w:pPr>
        <w:tabs>
          <w:tab w:val="left" w:pos="851"/>
        </w:tabs>
        <w:spacing w:after="0" w:line="240" w:lineRule="auto"/>
        <w:ind w:firstLine="709"/>
        <w:jc w:val="both"/>
        <w:rPr>
          <w:rFonts w:ascii="Times New Roman" w:hAnsi="Times New Roman"/>
          <w:sz w:val="28"/>
          <w:szCs w:val="28"/>
        </w:rPr>
      </w:pPr>
      <w:r w:rsidRPr="00E06317">
        <w:rPr>
          <w:rFonts w:ascii="Times New Roman" w:hAnsi="Times New Roman"/>
          <w:sz w:val="28"/>
          <w:szCs w:val="28"/>
        </w:rPr>
        <w:t>24.</w:t>
      </w:r>
      <w:r>
        <w:rPr>
          <w:rFonts w:ascii="Times New Roman" w:hAnsi="Times New Roman"/>
          <w:sz w:val="28"/>
          <w:szCs w:val="28"/>
        </w:rPr>
        <w:t>Сфера наружной рекламы</w:t>
      </w:r>
    </w:p>
    <w:p w:rsidR="00E06317" w:rsidRPr="00E06317" w:rsidRDefault="00E06317" w:rsidP="00450D78">
      <w:pPr>
        <w:tabs>
          <w:tab w:val="left" w:pos="851"/>
        </w:tabs>
        <w:spacing w:after="0" w:line="240" w:lineRule="auto"/>
        <w:ind w:firstLine="709"/>
        <w:jc w:val="both"/>
        <w:rPr>
          <w:rFonts w:ascii="Times New Roman" w:hAnsi="Times New Roman"/>
          <w:i/>
          <w:sz w:val="28"/>
          <w:szCs w:val="28"/>
        </w:rPr>
      </w:pPr>
      <w:r>
        <w:rPr>
          <w:rFonts w:ascii="Times New Roman" w:hAnsi="Times New Roman"/>
          <w:i/>
          <w:sz w:val="28"/>
          <w:szCs w:val="28"/>
        </w:rPr>
        <w:t xml:space="preserve">24.1. </w:t>
      </w:r>
      <w:r w:rsidRPr="00E06317">
        <w:rPr>
          <w:rFonts w:ascii="Times New Roman" w:hAnsi="Times New Roman"/>
          <w:i/>
          <w:sz w:val="28"/>
          <w:szCs w:val="28"/>
        </w:rPr>
        <w:t>Проведение анализа состояния и развития конкурентной среды в сфере наружной рекламы</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 xml:space="preserve">На территории Смидовичского района деятельность в сфере наружной рекламы осуществляют хозяйствующие субъекты, из соседних регионов (г. Хабаровск, г. Биробиджан). Государственные и муниципальные предприятия, предоставляющие услуги по наружной рекламе, на территории района отсутствуют. </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 xml:space="preserve">Наружная реклама размещается в основном на конструкциях вдоль автомобильных дорог общего пользования, а также на объектах придорожного сервиса. Особое место занимают рекламные материалы («вывески») на объектах торговли, общественного питания и сферы услуг. </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Установка и эксплуатация рекламных конструкций осуществляется в соответствии со схемой размещения рекламных конструкций. Постановлением администрации муниципального района утвержден административный регламент, устанавливающий порядок по предоставлению муниципальной услуги «Выдача разрешений на установку и эксплуатацию рекламных конструкций».</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Административные барьеры входа на рынок: отсутствие  на законодательном уровне механизмов государственной поддержки субъектов малого предпринимательства в сфере оказания услуг наружной рекламы.</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 xml:space="preserve">Экономические барьеры входа на рынок: </w:t>
      </w:r>
    </w:p>
    <w:p w:rsidR="009504B5" w:rsidRPr="009504B5"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 xml:space="preserve">- высокая стоимость обслуживания рекламных конструкций, в части устранения последствий противоправных действий третьих лиц (повреждение рекламных конструкций и размещаемой информации в результате хулиганских действий, актов вандализма, наезда транспортных средств и т.д.), утрата  актуальности  ряда рекламных конструкций  в связи с развитием сегмента цифровых форматов, что сказывается на </w:t>
      </w:r>
      <w:proofErr w:type="gramStart"/>
      <w:r w:rsidRPr="009504B5">
        <w:rPr>
          <w:rFonts w:ascii="Times New Roman" w:hAnsi="Times New Roman"/>
          <w:sz w:val="28"/>
          <w:szCs w:val="28"/>
        </w:rPr>
        <w:t>стоимости</w:t>
      </w:r>
      <w:proofErr w:type="gramEnd"/>
      <w:r w:rsidRPr="009504B5">
        <w:rPr>
          <w:rFonts w:ascii="Times New Roman" w:hAnsi="Times New Roman"/>
          <w:sz w:val="28"/>
          <w:szCs w:val="28"/>
        </w:rPr>
        <w:t xml:space="preserve"> как самих конструкций, так и их обслуживания.</w:t>
      </w:r>
    </w:p>
    <w:p w:rsidR="005024CA" w:rsidRDefault="009504B5" w:rsidP="009504B5">
      <w:pPr>
        <w:tabs>
          <w:tab w:val="left" w:pos="851"/>
        </w:tabs>
        <w:spacing w:after="0" w:line="240" w:lineRule="auto"/>
        <w:ind w:firstLine="709"/>
        <w:jc w:val="both"/>
        <w:rPr>
          <w:rFonts w:ascii="Times New Roman" w:hAnsi="Times New Roman"/>
          <w:sz w:val="28"/>
          <w:szCs w:val="28"/>
        </w:rPr>
      </w:pPr>
      <w:r w:rsidRPr="009504B5">
        <w:rPr>
          <w:rFonts w:ascii="Times New Roman" w:hAnsi="Times New Roman"/>
          <w:sz w:val="28"/>
          <w:szCs w:val="28"/>
        </w:rPr>
        <w:t>Перспективы развития рынка: упорядочивание  рынка в сфере наружной рекламы, внедрение современных методик развития наружной рекламы</w:t>
      </w:r>
    </w:p>
    <w:p w:rsidR="00B2446A" w:rsidRDefault="00B2446A" w:rsidP="009504B5">
      <w:pPr>
        <w:tabs>
          <w:tab w:val="left" w:pos="851"/>
        </w:tabs>
        <w:spacing w:after="0" w:line="240" w:lineRule="auto"/>
        <w:ind w:firstLine="709"/>
        <w:jc w:val="both"/>
        <w:rPr>
          <w:rFonts w:ascii="Times New Roman" w:hAnsi="Times New Roman"/>
          <w:i/>
          <w:sz w:val="28"/>
          <w:szCs w:val="28"/>
        </w:rPr>
      </w:pPr>
      <w:r w:rsidRPr="00B2446A">
        <w:rPr>
          <w:rFonts w:ascii="Times New Roman" w:hAnsi="Times New Roman"/>
          <w:i/>
          <w:sz w:val="28"/>
          <w:szCs w:val="28"/>
        </w:rPr>
        <w:t>24.2.</w:t>
      </w:r>
      <w:r w:rsidRPr="00B2446A">
        <w:t xml:space="preserve"> </w:t>
      </w:r>
      <w:r w:rsidRPr="00B2446A">
        <w:rPr>
          <w:rFonts w:ascii="Times New Roman" w:hAnsi="Times New Roman"/>
          <w:i/>
          <w:sz w:val="28"/>
          <w:szCs w:val="28"/>
        </w:rPr>
        <w:t>Анализ муниципальных правовых актов по выдаче разрешений на размещение рекламных конструкций на наличие дублирующих и избыточных требований. Внесение соответствующих изменений в данные муниципальные правовые акты</w:t>
      </w:r>
    </w:p>
    <w:p w:rsidR="00B2446A" w:rsidRDefault="00B2446A" w:rsidP="009E0FA9">
      <w:pPr>
        <w:tabs>
          <w:tab w:val="left" w:pos="851"/>
        </w:tabs>
        <w:spacing w:after="0" w:line="240" w:lineRule="auto"/>
        <w:ind w:firstLine="709"/>
        <w:jc w:val="both"/>
        <w:rPr>
          <w:rFonts w:ascii="Times New Roman" w:hAnsi="Times New Roman"/>
          <w:sz w:val="28"/>
          <w:szCs w:val="28"/>
        </w:rPr>
      </w:pPr>
      <w:r w:rsidRPr="00B2446A">
        <w:rPr>
          <w:rFonts w:ascii="Times New Roman" w:hAnsi="Times New Roman"/>
          <w:sz w:val="28"/>
          <w:szCs w:val="28"/>
        </w:rPr>
        <w:t>На постоянной основе проводится анализ муниципальных правовых актов по выдаче разрешений на размещение рекламных конструкций на наличие дублирующих и избыточных требований</w:t>
      </w:r>
      <w:proofErr w:type="gramStart"/>
      <w:r w:rsidRPr="00B2446A">
        <w:rPr>
          <w:rFonts w:ascii="Times New Roman" w:hAnsi="Times New Roman"/>
          <w:sz w:val="28"/>
          <w:szCs w:val="28"/>
        </w:rPr>
        <w:t>.</w:t>
      </w:r>
      <w:proofErr w:type="gramEnd"/>
      <w:r w:rsidRPr="00B2446A">
        <w:rPr>
          <w:rFonts w:ascii="Times New Roman" w:hAnsi="Times New Roman"/>
          <w:sz w:val="28"/>
          <w:szCs w:val="28"/>
        </w:rPr>
        <w:t xml:space="preserve"> </w:t>
      </w:r>
      <w:proofErr w:type="gramStart"/>
      <w:r w:rsidRPr="00B2446A">
        <w:rPr>
          <w:rFonts w:ascii="Times New Roman" w:hAnsi="Times New Roman"/>
          <w:sz w:val="28"/>
          <w:szCs w:val="28"/>
        </w:rPr>
        <w:t>в</w:t>
      </w:r>
      <w:proofErr w:type="gramEnd"/>
      <w:r w:rsidRPr="00B2446A">
        <w:rPr>
          <w:rFonts w:ascii="Times New Roman" w:hAnsi="Times New Roman"/>
          <w:sz w:val="28"/>
          <w:szCs w:val="28"/>
        </w:rPr>
        <w:t>едется разработка нового типового административного регламента для приведения в соответствие с законодательством</w:t>
      </w:r>
    </w:p>
    <w:p w:rsidR="00B2446A" w:rsidRPr="00B2446A" w:rsidRDefault="00B2446A" w:rsidP="009E0FA9">
      <w:pPr>
        <w:tabs>
          <w:tab w:val="left" w:pos="851"/>
        </w:tabs>
        <w:spacing w:after="0" w:line="240" w:lineRule="auto"/>
        <w:ind w:firstLine="709"/>
        <w:jc w:val="both"/>
        <w:rPr>
          <w:rFonts w:ascii="Times New Roman" w:hAnsi="Times New Roman"/>
          <w:i/>
          <w:sz w:val="28"/>
          <w:szCs w:val="28"/>
        </w:rPr>
      </w:pPr>
      <w:r w:rsidRPr="00B2446A">
        <w:rPr>
          <w:rFonts w:ascii="Times New Roman" w:hAnsi="Times New Roman"/>
          <w:i/>
          <w:sz w:val="28"/>
          <w:szCs w:val="28"/>
        </w:rPr>
        <w:t>24.3. Доведение до хозяйствующих субъектов информации об обязательных требованиях, предъявляемых к размещению наружной рекламы, в том числе посредством размещения на официальном сайте администрации муниципального района</w:t>
      </w:r>
    </w:p>
    <w:p w:rsidR="009E0FA9" w:rsidRDefault="00B2446A" w:rsidP="00450D78">
      <w:pPr>
        <w:tabs>
          <w:tab w:val="left" w:pos="851"/>
        </w:tabs>
        <w:spacing w:after="0" w:line="240" w:lineRule="auto"/>
        <w:ind w:firstLine="709"/>
        <w:jc w:val="both"/>
        <w:rPr>
          <w:rFonts w:ascii="Times New Roman" w:hAnsi="Times New Roman"/>
          <w:sz w:val="28"/>
        </w:rPr>
      </w:pPr>
      <w:r w:rsidRPr="00B2446A">
        <w:rPr>
          <w:rFonts w:ascii="Times New Roman" w:hAnsi="Times New Roman"/>
          <w:sz w:val="28"/>
        </w:rPr>
        <w:t>На официальном сайте администрации муниципального района размещен административный регламент по предоставлению муниципальной услуги «Выдача разрешений на установку и эксплуатацию рекламных конструкций», который содержит информацию об обязательных требованиях, предъявляемых к размещению наружной рекламы</w:t>
      </w:r>
      <w:r>
        <w:rPr>
          <w:rFonts w:ascii="Times New Roman" w:hAnsi="Times New Roman"/>
          <w:sz w:val="28"/>
        </w:rPr>
        <w:t>.</w:t>
      </w:r>
    </w:p>
    <w:p w:rsidR="00B2446A" w:rsidRDefault="00B2446A" w:rsidP="00450D78">
      <w:pPr>
        <w:tabs>
          <w:tab w:val="left" w:pos="851"/>
        </w:tabs>
        <w:spacing w:after="0" w:line="240" w:lineRule="auto"/>
        <w:ind w:firstLine="709"/>
        <w:jc w:val="both"/>
        <w:rPr>
          <w:rFonts w:ascii="Times New Roman" w:hAnsi="Times New Roman"/>
          <w:i/>
          <w:sz w:val="28"/>
        </w:rPr>
      </w:pPr>
      <w:r w:rsidRPr="00B2446A">
        <w:rPr>
          <w:rFonts w:ascii="Times New Roman" w:hAnsi="Times New Roman"/>
          <w:i/>
          <w:sz w:val="28"/>
        </w:rPr>
        <w:t>24.4.</w:t>
      </w:r>
      <w:r w:rsidRPr="00B2446A">
        <w:rPr>
          <w:i/>
        </w:rPr>
        <w:t xml:space="preserve"> </w:t>
      </w:r>
      <w:r w:rsidRPr="00B2446A">
        <w:rPr>
          <w:rFonts w:ascii="Times New Roman" w:hAnsi="Times New Roman"/>
          <w:i/>
          <w:sz w:val="28"/>
        </w:rPr>
        <w:t>Создание условий для размещения рекламных конструкций на территории муниципального района</w:t>
      </w:r>
    </w:p>
    <w:p w:rsidR="00B2446A" w:rsidRDefault="00B2446A" w:rsidP="00450D78">
      <w:pPr>
        <w:tabs>
          <w:tab w:val="left" w:pos="851"/>
        </w:tabs>
        <w:spacing w:after="0" w:line="240" w:lineRule="auto"/>
        <w:ind w:firstLine="709"/>
        <w:jc w:val="both"/>
        <w:rPr>
          <w:rFonts w:ascii="Times New Roman" w:hAnsi="Times New Roman"/>
          <w:sz w:val="28"/>
        </w:rPr>
      </w:pPr>
      <w:r w:rsidRPr="00B2446A">
        <w:rPr>
          <w:rFonts w:ascii="Times New Roman" w:hAnsi="Times New Roman"/>
          <w:sz w:val="28"/>
        </w:rPr>
        <w:t>Для размещения рекламных конструкций на территории муниципального района комитетом по управлению муниципальным имуществом заключаются договоры на присоединение рекламных конструкций к земельным участкам</w:t>
      </w:r>
    </w:p>
    <w:p w:rsidR="00B2446A" w:rsidRPr="00B2446A" w:rsidRDefault="00B2446A" w:rsidP="00450D78">
      <w:pPr>
        <w:tabs>
          <w:tab w:val="left" w:pos="851"/>
        </w:tabs>
        <w:spacing w:after="0" w:line="240" w:lineRule="auto"/>
        <w:ind w:firstLine="709"/>
        <w:jc w:val="both"/>
        <w:rPr>
          <w:rFonts w:ascii="Times New Roman" w:hAnsi="Times New Roman"/>
          <w:i/>
          <w:sz w:val="28"/>
        </w:rPr>
      </w:pPr>
      <w:r w:rsidRPr="00B2446A">
        <w:rPr>
          <w:rFonts w:ascii="Times New Roman" w:hAnsi="Times New Roman"/>
          <w:i/>
          <w:sz w:val="28"/>
        </w:rPr>
        <w:t>24.5.</w:t>
      </w:r>
      <w:r w:rsidRPr="00B2446A">
        <w:rPr>
          <w:i/>
        </w:rPr>
        <w:t xml:space="preserve"> </w:t>
      </w:r>
      <w:r w:rsidRPr="00B2446A">
        <w:rPr>
          <w:rFonts w:ascii="Times New Roman" w:hAnsi="Times New Roman"/>
          <w:i/>
          <w:sz w:val="28"/>
        </w:rPr>
        <w:t>Обеспечение равных условий доступа к информации о проведении торгов в отношении мест размещения рекламных конструкций и об их итогах на официальном сайте Российской Федерации для размещения информации о проведении торгов (torgi.gov.ru)</w:t>
      </w:r>
    </w:p>
    <w:p w:rsidR="00AF4B9A" w:rsidRPr="00B26B5E" w:rsidRDefault="00AF4B9A" w:rsidP="00450D78">
      <w:pPr>
        <w:tabs>
          <w:tab w:val="left" w:pos="851"/>
        </w:tabs>
        <w:spacing w:after="0" w:line="240" w:lineRule="auto"/>
        <w:ind w:firstLine="709"/>
        <w:jc w:val="both"/>
        <w:rPr>
          <w:rFonts w:ascii="Times New Roman" w:hAnsi="Times New Roman"/>
          <w:sz w:val="28"/>
          <w:szCs w:val="28"/>
        </w:rPr>
      </w:pPr>
      <w:r w:rsidRPr="00B26B5E">
        <w:rPr>
          <w:rFonts w:ascii="Times New Roman" w:hAnsi="Times New Roman"/>
          <w:sz w:val="28"/>
          <w:szCs w:val="28"/>
        </w:rPr>
        <w:t>Граждане имеют равные условия доступа к информации о проведении торгов в отношении мест размещения рекламных конструкций и об их итогах. Сведения размещаются на официальном сайте Российской Федерации torgi.gov.ru</w:t>
      </w:r>
      <w:r w:rsidR="00E956D7" w:rsidRPr="00B26B5E">
        <w:rPr>
          <w:rFonts w:ascii="Times New Roman" w:hAnsi="Times New Roman"/>
          <w:sz w:val="28"/>
          <w:szCs w:val="28"/>
        </w:rPr>
        <w:t>.</w:t>
      </w:r>
    </w:p>
    <w:p w:rsidR="00AF4B9A" w:rsidRDefault="00AF4B9A" w:rsidP="00450D78">
      <w:pPr>
        <w:tabs>
          <w:tab w:val="left" w:pos="851"/>
        </w:tabs>
        <w:spacing w:after="0" w:line="240" w:lineRule="auto"/>
        <w:ind w:firstLine="709"/>
        <w:jc w:val="both"/>
        <w:rPr>
          <w:rFonts w:ascii="Times New Roman" w:hAnsi="Times New Roman"/>
          <w:sz w:val="28"/>
          <w:szCs w:val="28"/>
        </w:rPr>
      </w:pPr>
    </w:p>
    <w:p w:rsidR="00045263" w:rsidRPr="00045263" w:rsidRDefault="00045263" w:rsidP="00450D78">
      <w:pPr>
        <w:tabs>
          <w:tab w:val="left" w:pos="851"/>
        </w:tabs>
        <w:spacing w:after="0" w:line="240" w:lineRule="auto"/>
        <w:ind w:firstLine="709"/>
        <w:jc w:val="both"/>
        <w:rPr>
          <w:rFonts w:ascii="Times New Roman" w:hAnsi="Times New Roman"/>
          <w:sz w:val="32"/>
          <w:szCs w:val="28"/>
        </w:rPr>
      </w:pPr>
      <w:r w:rsidRPr="00045263">
        <w:rPr>
          <w:rFonts w:ascii="Times New Roman" w:hAnsi="Times New Roman"/>
          <w:sz w:val="28"/>
          <w:szCs w:val="24"/>
        </w:rPr>
        <w:t>25. Рынок агропромышленного комплекса</w:t>
      </w:r>
    </w:p>
    <w:p w:rsidR="00AF4B9A" w:rsidRPr="00045263" w:rsidRDefault="00045263" w:rsidP="00045263">
      <w:pPr>
        <w:tabs>
          <w:tab w:val="left" w:pos="851"/>
        </w:tabs>
        <w:spacing w:after="0" w:line="240" w:lineRule="auto"/>
        <w:ind w:firstLine="709"/>
        <w:jc w:val="both"/>
        <w:rPr>
          <w:rFonts w:ascii="Times New Roman" w:hAnsi="Times New Roman"/>
          <w:i/>
          <w:sz w:val="28"/>
          <w:szCs w:val="28"/>
        </w:rPr>
      </w:pPr>
      <w:r w:rsidRPr="00045263">
        <w:rPr>
          <w:rFonts w:ascii="Times New Roman" w:hAnsi="Times New Roman"/>
          <w:i/>
          <w:sz w:val="28"/>
          <w:szCs w:val="28"/>
        </w:rPr>
        <w:t xml:space="preserve">25.1. </w:t>
      </w:r>
      <w:r w:rsidR="00AF4B9A" w:rsidRPr="00045263">
        <w:rPr>
          <w:rFonts w:ascii="Times New Roman" w:hAnsi="Times New Roman"/>
          <w:i/>
          <w:sz w:val="28"/>
          <w:szCs w:val="28"/>
        </w:rPr>
        <w:tab/>
      </w:r>
      <w:r w:rsidRPr="00045263">
        <w:rPr>
          <w:rFonts w:ascii="Times New Roman" w:hAnsi="Times New Roman"/>
          <w:i/>
          <w:sz w:val="28"/>
          <w:szCs w:val="28"/>
        </w:rPr>
        <w:t>Создание реестра нормативных правовых актов о мерах поддержки сельскохозяйственных товаропроизводителей, размещение его на официальном сайте администрации в информационно-телекоммуникационной сети "Интернет"</w:t>
      </w:r>
    </w:p>
    <w:p w:rsidR="00045263" w:rsidRDefault="00045263" w:rsidP="00045263">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045263">
        <w:rPr>
          <w:rFonts w:ascii="Times New Roman" w:hAnsi="Times New Roman"/>
          <w:sz w:val="28"/>
          <w:szCs w:val="28"/>
        </w:rPr>
        <w:t xml:space="preserve">информационно-телекоммуникационной сети «Интернет» </w:t>
      </w:r>
      <w:r>
        <w:rPr>
          <w:rFonts w:ascii="Times New Roman" w:hAnsi="Times New Roman"/>
          <w:sz w:val="28"/>
          <w:szCs w:val="28"/>
        </w:rPr>
        <w:t xml:space="preserve">размещается </w:t>
      </w:r>
      <w:r w:rsidRPr="00045263">
        <w:rPr>
          <w:rFonts w:ascii="Times New Roman" w:hAnsi="Times New Roman"/>
          <w:sz w:val="28"/>
          <w:szCs w:val="28"/>
        </w:rPr>
        <w:t>информаци</w:t>
      </w:r>
      <w:r>
        <w:rPr>
          <w:rFonts w:ascii="Times New Roman" w:hAnsi="Times New Roman"/>
          <w:sz w:val="28"/>
          <w:szCs w:val="28"/>
        </w:rPr>
        <w:t>я</w:t>
      </w:r>
      <w:r w:rsidRPr="00045263">
        <w:rPr>
          <w:rFonts w:ascii="Times New Roman" w:hAnsi="Times New Roman"/>
          <w:sz w:val="28"/>
          <w:szCs w:val="28"/>
        </w:rPr>
        <w:t xml:space="preserve"> о формах и объемах государственной поддержки сельскохозяйственных</w:t>
      </w:r>
      <w:r>
        <w:rPr>
          <w:rFonts w:ascii="Times New Roman" w:hAnsi="Times New Roman"/>
          <w:sz w:val="28"/>
          <w:szCs w:val="28"/>
        </w:rPr>
        <w:t xml:space="preserve"> товаропроизводителей</w:t>
      </w:r>
    </w:p>
    <w:p w:rsidR="00045263" w:rsidRPr="00045263" w:rsidRDefault="00045263" w:rsidP="00045263">
      <w:pPr>
        <w:tabs>
          <w:tab w:val="left" w:pos="851"/>
        </w:tabs>
        <w:spacing w:after="0" w:line="240" w:lineRule="auto"/>
        <w:ind w:firstLine="709"/>
        <w:jc w:val="both"/>
        <w:rPr>
          <w:rFonts w:ascii="Times New Roman" w:hAnsi="Times New Roman"/>
          <w:i/>
          <w:sz w:val="28"/>
          <w:szCs w:val="28"/>
        </w:rPr>
      </w:pPr>
      <w:r w:rsidRPr="00045263">
        <w:rPr>
          <w:rFonts w:ascii="Times New Roman" w:hAnsi="Times New Roman"/>
          <w:i/>
          <w:sz w:val="28"/>
          <w:szCs w:val="28"/>
        </w:rPr>
        <w:t>25.2. Проведение анализа нормативных правовых актов о мерах поддержки сельскохозяйственных товаропроизводителей на соответствие положениям антимонопольного законодательства</w:t>
      </w:r>
    </w:p>
    <w:p w:rsidR="00AF4B9A" w:rsidRPr="00B26B5E" w:rsidRDefault="00045263" w:rsidP="005024CA">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В действующих</w:t>
      </w:r>
      <w:r w:rsidRPr="00045263">
        <w:rPr>
          <w:rFonts w:ascii="Times New Roman" w:hAnsi="Times New Roman"/>
          <w:sz w:val="28"/>
          <w:szCs w:val="28"/>
        </w:rPr>
        <w:t xml:space="preserve"> нормативных правовых акт</w:t>
      </w:r>
      <w:r>
        <w:rPr>
          <w:rFonts w:ascii="Times New Roman" w:hAnsi="Times New Roman"/>
          <w:sz w:val="28"/>
          <w:szCs w:val="28"/>
        </w:rPr>
        <w:t>ах</w:t>
      </w:r>
      <w:r w:rsidRPr="00045263">
        <w:rPr>
          <w:rFonts w:ascii="Times New Roman" w:hAnsi="Times New Roman"/>
          <w:sz w:val="28"/>
          <w:szCs w:val="28"/>
        </w:rPr>
        <w:t xml:space="preserve"> положений ограничивающих конкуренцию, не выявлено. Нормативные правовые акты принимаются в соответствии с</w:t>
      </w:r>
      <w:r>
        <w:rPr>
          <w:rFonts w:ascii="Times New Roman" w:hAnsi="Times New Roman"/>
          <w:sz w:val="28"/>
          <w:szCs w:val="28"/>
        </w:rPr>
        <w:t xml:space="preserve"> требованиями законодательства Р</w:t>
      </w:r>
      <w:r w:rsidRPr="00045263">
        <w:rPr>
          <w:rFonts w:ascii="Times New Roman" w:hAnsi="Times New Roman"/>
          <w:sz w:val="28"/>
          <w:szCs w:val="28"/>
        </w:rPr>
        <w:t>оссийской Федерации. Замечаний, связанных с нарушением антимонопольного законодательства, не поступало.</w:t>
      </w:r>
    </w:p>
    <w:p w:rsidR="005024CA" w:rsidRDefault="005024CA" w:rsidP="005024CA">
      <w:pPr>
        <w:tabs>
          <w:tab w:val="left" w:pos="5730"/>
        </w:tabs>
        <w:spacing w:line="240" w:lineRule="auto"/>
        <w:ind w:firstLine="709"/>
        <w:rPr>
          <w:rFonts w:ascii="Times New Roman" w:hAnsi="Times New Roman"/>
          <w:sz w:val="28"/>
          <w:szCs w:val="24"/>
        </w:rPr>
      </w:pPr>
    </w:p>
    <w:p w:rsidR="00045263" w:rsidRDefault="00045263" w:rsidP="005024CA">
      <w:pPr>
        <w:tabs>
          <w:tab w:val="left" w:pos="5730"/>
        </w:tabs>
        <w:spacing w:line="240" w:lineRule="auto"/>
        <w:ind w:firstLine="709"/>
        <w:rPr>
          <w:rFonts w:ascii="Times New Roman" w:hAnsi="Times New Roman"/>
          <w:sz w:val="28"/>
          <w:szCs w:val="24"/>
        </w:rPr>
      </w:pPr>
      <w:r w:rsidRPr="00045263">
        <w:rPr>
          <w:rFonts w:ascii="Times New Roman" w:hAnsi="Times New Roman"/>
          <w:sz w:val="28"/>
          <w:szCs w:val="24"/>
        </w:rPr>
        <w:t>26. Рынок электроэнергетики</w:t>
      </w:r>
    </w:p>
    <w:p w:rsidR="00045263" w:rsidRPr="00D4611F" w:rsidRDefault="00045263" w:rsidP="005024CA">
      <w:pPr>
        <w:tabs>
          <w:tab w:val="left" w:pos="0"/>
        </w:tabs>
        <w:spacing w:after="0" w:line="240" w:lineRule="auto"/>
        <w:ind w:firstLine="709"/>
        <w:jc w:val="both"/>
        <w:rPr>
          <w:rFonts w:ascii="Times New Roman" w:hAnsi="Times New Roman"/>
          <w:i/>
          <w:sz w:val="32"/>
          <w:szCs w:val="28"/>
        </w:rPr>
      </w:pPr>
      <w:r w:rsidRPr="00D4611F">
        <w:rPr>
          <w:rFonts w:ascii="Times New Roman" w:hAnsi="Times New Roman"/>
          <w:i/>
          <w:sz w:val="28"/>
          <w:szCs w:val="24"/>
        </w:rPr>
        <w:t xml:space="preserve">26.1. </w:t>
      </w:r>
      <w:r w:rsidR="00D4611F" w:rsidRPr="00D4611F">
        <w:rPr>
          <w:rFonts w:ascii="Times New Roman" w:hAnsi="Times New Roman"/>
          <w:i/>
          <w:sz w:val="28"/>
          <w:szCs w:val="24"/>
        </w:rPr>
        <w:t>Сопровождение инвестиционных проектов, направленных на внедрение новых современных технологий, в том числе, энергосберегающих</w:t>
      </w:r>
    </w:p>
    <w:p w:rsidR="00045263" w:rsidRDefault="00D4611F" w:rsidP="005024CA">
      <w:pPr>
        <w:tabs>
          <w:tab w:val="left" w:pos="573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отсутствуют </w:t>
      </w:r>
      <w:r w:rsidRPr="00D4611F">
        <w:rPr>
          <w:rFonts w:ascii="Times New Roman" w:hAnsi="Times New Roman"/>
          <w:sz w:val="28"/>
          <w:szCs w:val="28"/>
        </w:rPr>
        <w:t>инвестиционны</w:t>
      </w:r>
      <w:r>
        <w:rPr>
          <w:rFonts w:ascii="Times New Roman" w:hAnsi="Times New Roman"/>
          <w:sz w:val="28"/>
          <w:szCs w:val="28"/>
        </w:rPr>
        <w:t>е</w:t>
      </w:r>
      <w:r w:rsidRPr="00D4611F">
        <w:rPr>
          <w:rFonts w:ascii="Times New Roman" w:hAnsi="Times New Roman"/>
          <w:sz w:val="28"/>
          <w:szCs w:val="28"/>
        </w:rPr>
        <w:t xml:space="preserve"> проект</w:t>
      </w:r>
      <w:r>
        <w:rPr>
          <w:rFonts w:ascii="Times New Roman" w:hAnsi="Times New Roman"/>
          <w:sz w:val="28"/>
          <w:szCs w:val="28"/>
        </w:rPr>
        <w:t>ы</w:t>
      </w:r>
      <w:r w:rsidRPr="00D4611F">
        <w:rPr>
          <w:rFonts w:ascii="Times New Roman" w:hAnsi="Times New Roman"/>
          <w:sz w:val="28"/>
          <w:szCs w:val="28"/>
        </w:rPr>
        <w:t>, направленны</w:t>
      </w:r>
      <w:r>
        <w:rPr>
          <w:rFonts w:ascii="Times New Roman" w:hAnsi="Times New Roman"/>
          <w:sz w:val="28"/>
          <w:szCs w:val="28"/>
        </w:rPr>
        <w:t>е</w:t>
      </w:r>
      <w:r w:rsidRPr="00D4611F">
        <w:rPr>
          <w:rFonts w:ascii="Times New Roman" w:hAnsi="Times New Roman"/>
          <w:sz w:val="28"/>
          <w:szCs w:val="28"/>
        </w:rPr>
        <w:t xml:space="preserve"> на внедрение новых современных технологий, в том числе, энергосберегающих</w:t>
      </w:r>
    </w:p>
    <w:p w:rsidR="00D4611F" w:rsidRDefault="00D4611F" w:rsidP="005024CA">
      <w:pPr>
        <w:tabs>
          <w:tab w:val="left" w:pos="5730"/>
        </w:tabs>
        <w:spacing w:after="0" w:line="240" w:lineRule="auto"/>
        <w:ind w:firstLine="709"/>
        <w:jc w:val="both"/>
        <w:rPr>
          <w:rFonts w:ascii="Times New Roman" w:hAnsi="Times New Roman"/>
          <w:sz w:val="28"/>
          <w:szCs w:val="28"/>
        </w:rPr>
      </w:pPr>
    </w:p>
    <w:p w:rsidR="00D4611F" w:rsidRDefault="00D4611F" w:rsidP="005024CA">
      <w:pPr>
        <w:tabs>
          <w:tab w:val="left" w:pos="5730"/>
        </w:tabs>
        <w:spacing w:after="0" w:line="240" w:lineRule="auto"/>
        <w:ind w:firstLine="709"/>
        <w:jc w:val="both"/>
        <w:rPr>
          <w:rFonts w:ascii="Times New Roman" w:hAnsi="Times New Roman"/>
          <w:sz w:val="28"/>
          <w:szCs w:val="28"/>
        </w:rPr>
      </w:pPr>
      <w:r>
        <w:rPr>
          <w:rFonts w:ascii="Times New Roman" w:hAnsi="Times New Roman"/>
          <w:sz w:val="28"/>
          <w:szCs w:val="28"/>
        </w:rPr>
        <w:t>27. Рынок торговли</w:t>
      </w:r>
    </w:p>
    <w:p w:rsidR="00D4611F" w:rsidRDefault="00D4611F" w:rsidP="005024CA">
      <w:pPr>
        <w:tabs>
          <w:tab w:val="left" w:pos="5730"/>
        </w:tabs>
        <w:spacing w:after="0" w:line="240" w:lineRule="auto"/>
        <w:ind w:firstLine="709"/>
        <w:jc w:val="both"/>
        <w:rPr>
          <w:rFonts w:ascii="Times New Roman" w:hAnsi="Times New Roman"/>
          <w:i/>
          <w:sz w:val="28"/>
          <w:szCs w:val="28"/>
        </w:rPr>
      </w:pPr>
      <w:r w:rsidRPr="00D4611F">
        <w:rPr>
          <w:rFonts w:ascii="Times New Roman" w:hAnsi="Times New Roman"/>
          <w:i/>
          <w:sz w:val="28"/>
          <w:szCs w:val="28"/>
        </w:rPr>
        <w:t>27.1. Актуализация схемы размещения нестационарных торговых объектов на территории Смидовичского района</w:t>
      </w:r>
    </w:p>
    <w:p w:rsidR="00D4611F" w:rsidRPr="00D4611F" w:rsidRDefault="00D4611F" w:rsidP="005024CA">
      <w:pPr>
        <w:tabs>
          <w:tab w:val="left" w:pos="5730"/>
        </w:tabs>
        <w:spacing w:after="0" w:line="240" w:lineRule="auto"/>
        <w:ind w:firstLine="709"/>
        <w:jc w:val="both"/>
        <w:rPr>
          <w:rFonts w:ascii="Times New Roman" w:hAnsi="Times New Roman"/>
          <w:i/>
          <w:sz w:val="36"/>
          <w:szCs w:val="28"/>
        </w:rPr>
      </w:pPr>
      <w:r w:rsidRPr="00D4611F">
        <w:rPr>
          <w:rFonts w:ascii="Times New Roman" w:hAnsi="Times New Roman"/>
          <w:sz w:val="28"/>
        </w:rPr>
        <w:t>Актуализация схемы размещения нестационарных торговых объектов на территории области проводится по мере необходимости</w:t>
      </w:r>
    </w:p>
    <w:p w:rsidR="00D4611F" w:rsidRPr="00D4611F" w:rsidRDefault="00D4611F" w:rsidP="00D4611F">
      <w:pPr>
        <w:tabs>
          <w:tab w:val="left" w:pos="5730"/>
        </w:tabs>
        <w:spacing w:after="0" w:line="240" w:lineRule="auto"/>
        <w:ind w:firstLine="709"/>
        <w:jc w:val="both"/>
        <w:rPr>
          <w:rFonts w:ascii="Times New Roman" w:hAnsi="Times New Roman"/>
          <w:i/>
          <w:sz w:val="28"/>
          <w:szCs w:val="28"/>
        </w:rPr>
      </w:pPr>
    </w:p>
    <w:sectPr w:rsidR="00D4611F" w:rsidRPr="00D4611F" w:rsidSect="00C46D9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61" w:rsidRDefault="00360661" w:rsidP="00C46D9F">
      <w:pPr>
        <w:spacing w:after="0" w:line="240" w:lineRule="auto"/>
      </w:pPr>
      <w:r>
        <w:separator/>
      </w:r>
    </w:p>
  </w:endnote>
  <w:endnote w:type="continuationSeparator" w:id="0">
    <w:p w:rsidR="00360661" w:rsidRDefault="00360661" w:rsidP="00C4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61" w:rsidRDefault="00360661" w:rsidP="00C46D9F">
      <w:pPr>
        <w:spacing w:after="0" w:line="240" w:lineRule="auto"/>
      </w:pPr>
      <w:r>
        <w:separator/>
      </w:r>
    </w:p>
  </w:footnote>
  <w:footnote w:type="continuationSeparator" w:id="0">
    <w:p w:rsidR="00360661" w:rsidRDefault="00360661" w:rsidP="00C4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61" w:rsidRDefault="00CF182F">
    <w:pPr>
      <w:pStyle w:val="a4"/>
      <w:jc w:val="center"/>
    </w:pPr>
    <w:r>
      <w:fldChar w:fldCharType="begin"/>
    </w:r>
    <w:r>
      <w:instrText>PAGE   \* MERGEFORMAT</w:instrText>
    </w:r>
    <w:r>
      <w:fldChar w:fldCharType="separate"/>
    </w:r>
    <w:r w:rsidR="000474D7">
      <w:rPr>
        <w:noProof/>
      </w:rPr>
      <w:t>4</w:t>
    </w:r>
    <w:r>
      <w:rPr>
        <w:noProof/>
      </w:rPr>
      <w:fldChar w:fldCharType="end"/>
    </w:r>
  </w:p>
  <w:p w:rsidR="00360661" w:rsidRDefault="003606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CB5"/>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
    <w:nsid w:val="0499175C"/>
    <w:multiLevelType w:val="hybridMultilevel"/>
    <w:tmpl w:val="5C32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2634F"/>
    <w:multiLevelType w:val="hybridMultilevel"/>
    <w:tmpl w:val="BB3A44E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9344FA"/>
    <w:multiLevelType w:val="hybridMultilevel"/>
    <w:tmpl w:val="825C7AB2"/>
    <w:lvl w:ilvl="0" w:tplc="D444E2BA">
      <w:start w:val="4"/>
      <w:numFmt w:val="decimal"/>
      <w:lvlText w:val="%1."/>
      <w:lvlJc w:val="left"/>
      <w:pPr>
        <w:ind w:left="1932" w:hanging="360"/>
      </w:pPr>
      <w:rPr>
        <w:rFonts w:cs="Times New Roman" w:hint="default"/>
      </w:rPr>
    </w:lvl>
    <w:lvl w:ilvl="1" w:tplc="04190019" w:tentative="1">
      <w:start w:val="1"/>
      <w:numFmt w:val="lowerLetter"/>
      <w:lvlText w:val="%2."/>
      <w:lvlJc w:val="left"/>
      <w:pPr>
        <w:ind w:left="2652" w:hanging="360"/>
      </w:pPr>
      <w:rPr>
        <w:rFonts w:cs="Times New Roman"/>
      </w:rPr>
    </w:lvl>
    <w:lvl w:ilvl="2" w:tplc="0419001B" w:tentative="1">
      <w:start w:val="1"/>
      <w:numFmt w:val="lowerRoman"/>
      <w:lvlText w:val="%3."/>
      <w:lvlJc w:val="right"/>
      <w:pPr>
        <w:ind w:left="3372" w:hanging="180"/>
      </w:pPr>
      <w:rPr>
        <w:rFonts w:cs="Times New Roman"/>
      </w:rPr>
    </w:lvl>
    <w:lvl w:ilvl="3" w:tplc="0419000F" w:tentative="1">
      <w:start w:val="1"/>
      <w:numFmt w:val="decimal"/>
      <w:lvlText w:val="%4."/>
      <w:lvlJc w:val="left"/>
      <w:pPr>
        <w:ind w:left="4092" w:hanging="360"/>
      </w:pPr>
      <w:rPr>
        <w:rFonts w:cs="Times New Roman"/>
      </w:rPr>
    </w:lvl>
    <w:lvl w:ilvl="4" w:tplc="04190019" w:tentative="1">
      <w:start w:val="1"/>
      <w:numFmt w:val="lowerLetter"/>
      <w:lvlText w:val="%5."/>
      <w:lvlJc w:val="left"/>
      <w:pPr>
        <w:ind w:left="4812" w:hanging="360"/>
      </w:pPr>
      <w:rPr>
        <w:rFonts w:cs="Times New Roman"/>
      </w:rPr>
    </w:lvl>
    <w:lvl w:ilvl="5" w:tplc="0419001B" w:tentative="1">
      <w:start w:val="1"/>
      <w:numFmt w:val="lowerRoman"/>
      <w:lvlText w:val="%6."/>
      <w:lvlJc w:val="right"/>
      <w:pPr>
        <w:ind w:left="5532" w:hanging="180"/>
      </w:pPr>
      <w:rPr>
        <w:rFonts w:cs="Times New Roman"/>
      </w:rPr>
    </w:lvl>
    <w:lvl w:ilvl="6" w:tplc="0419000F" w:tentative="1">
      <w:start w:val="1"/>
      <w:numFmt w:val="decimal"/>
      <w:lvlText w:val="%7."/>
      <w:lvlJc w:val="left"/>
      <w:pPr>
        <w:ind w:left="6252" w:hanging="360"/>
      </w:pPr>
      <w:rPr>
        <w:rFonts w:cs="Times New Roman"/>
      </w:rPr>
    </w:lvl>
    <w:lvl w:ilvl="7" w:tplc="04190019" w:tentative="1">
      <w:start w:val="1"/>
      <w:numFmt w:val="lowerLetter"/>
      <w:lvlText w:val="%8."/>
      <w:lvlJc w:val="left"/>
      <w:pPr>
        <w:ind w:left="6972" w:hanging="360"/>
      </w:pPr>
      <w:rPr>
        <w:rFonts w:cs="Times New Roman"/>
      </w:rPr>
    </w:lvl>
    <w:lvl w:ilvl="8" w:tplc="0419001B" w:tentative="1">
      <w:start w:val="1"/>
      <w:numFmt w:val="lowerRoman"/>
      <w:lvlText w:val="%9."/>
      <w:lvlJc w:val="right"/>
      <w:pPr>
        <w:ind w:left="7692" w:hanging="180"/>
      </w:pPr>
      <w:rPr>
        <w:rFonts w:cs="Times New Roman"/>
      </w:rPr>
    </w:lvl>
  </w:abstractNum>
  <w:abstractNum w:abstractNumId="4">
    <w:nsid w:val="219F0B9C"/>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5">
    <w:nsid w:val="24307B76"/>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6">
    <w:nsid w:val="26DE3C37"/>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7">
    <w:nsid w:val="28E51996"/>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8">
    <w:nsid w:val="2E0406CE"/>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9">
    <w:nsid w:val="39703632"/>
    <w:multiLevelType w:val="multilevel"/>
    <w:tmpl w:val="4F84CD30"/>
    <w:lvl w:ilvl="0">
      <w:start w:val="8"/>
      <w:numFmt w:val="decimal"/>
      <w:lvlText w:val="%1."/>
      <w:lvlJc w:val="left"/>
      <w:pPr>
        <w:ind w:left="1068"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3D5C1FE9"/>
    <w:multiLevelType w:val="hybridMultilevel"/>
    <w:tmpl w:val="93E06CA6"/>
    <w:lvl w:ilvl="0" w:tplc="86D6653E">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8067FA4"/>
    <w:multiLevelType w:val="hybridMultilevel"/>
    <w:tmpl w:val="57FA9968"/>
    <w:lvl w:ilvl="0" w:tplc="B024CCFC">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9122C5F"/>
    <w:multiLevelType w:val="hybridMultilevel"/>
    <w:tmpl w:val="60483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761176"/>
    <w:multiLevelType w:val="multilevel"/>
    <w:tmpl w:val="40A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C96281"/>
    <w:multiLevelType w:val="multilevel"/>
    <w:tmpl w:val="7924B730"/>
    <w:lvl w:ilvl="0">
      <w:start w:val="1"/>
      <w:numFmt w:val="decimal"/>
      <w:lvlText w:val="%1"/>
      <w:lvlJc w:val="left"/>
      <w:pPr>
        <w:ind w:left="375" w:hanging="375"/>
      </w:pPr>
      <w:rPr>
        <w:rFonts w:cs="Times New Roman" w:hint="default"/>
        <w:i/>
      </w:rPr>
    </w:lvl>
    <w:lvl w:ilvl="1">
      <w:start w:val="5"/>
      <w:numFmt w:val="decimal"/>
      <w:lvlText w:val="%1.%2"/>
      <w:lvlJc w:val="left"/>
      <w:pPr>
        <w:ind w:left="375" w:hanging="375"/>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440" w:hanging="144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800" w:hanging="1800"/>
      </w:pPr>
      <w:rPr>
        <w:rFonts w:cs="Times New Roman" w:hint="default"/>
        <w:i/>
      </w:rPr>
    </w:lvl>
    <w:lvl w:ilvl="8">
      <w:start w:val="1"/>
      <w:numFmt w:val="decimal"/>
      <w:lvlText w:val="%1.%2.%3.%4.%5.%6.%7.%8.%9"/>
      <w:lvlJc w:val="left"/>
      <w:pPr>
        <w:ind w:left="2160" w:hanging="2160"/>
      </w:pPr>
      <w:rPr>
        <w:rFonts w:cs="Times New Roman" w:hint="default"/>
        <w:i/>
      </w:rPr>
    </w:lvl>
  </w:abstractNum>
  <w:abstractNum w:abstractNumId="15">
    <w:nsid w:val="6ECF5111"/>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6">
    <w:nsid w:val="6F3E62BB"/>
    <w:multiLevelType w:val="hybridMultilevel"/>
    <w:tmpl w:val="0F465F2E"/>
    <w:lvl w:ilvl="0" w:tplc="36A24240">
      <w:start w:val="10"/>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17">
    <w:nsid w:val="767A0A11"/>
    <w:multiLevelType w:val="multilevel"/>
    <w:tmpl w:val="E282443A"/>
    <w:lvl w:ilvl="0">
      <w:start w:val="1"/>
      <w:numFmt w:val="decimal"/>
      <w:lvlText w:val="%1."/>
      <w:lvlJc w:val="left"/>
      <w:pPr>
        <w:ind w:left="1212" w:hanging="360"/>
      </w:pPr>
      <w:rPr>
        <w:rFonts w:cs="Times New Roman" w:hint="default"/>
      </w:rPr>
    </w:lvl>
    <w:lvl w:ilvl="1">
      <w:start w:val="3"/>
      <w:numFmt w:val="decimal"/>
      <w:isLgl/>
      <w:lvlText w:val="%1.%2."/>
      <w:lvlJc w:val="left"/>
      <w:pPr>
        <w:ind w:left="1855" w:hanging="720"/>
      </w:pPr>
      <w:rPr>
        <w:rFonts w:cs="Times New Roman" w:hint="default"/>
        <w:i/>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292" w:hanging="144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num w:numId="1">
    <w:abstractNumId w:val="17"/>
  </w:num>
  <w:num w:numId="2">
    <w:abstractNumId w:val="5"/>
  </w:num>
  <w:num w:numId="3">
    <w:abstractNumId w:val="7"/>
  </w:num>
  <w:num w:numId="4">
    <w:abstractNumId w:val="6"/>
  </w:num>
  <w:num w:numId="5">
    <w:abstractNumId w:val="3"/>
  </w:num>
  <w:num w:numId="6">
    <w:abstractNumId w:val="4"/>
  </w:num>
  <w:num w:numId="7">
    <w:abstractNumId w:val="8"/>
  </w:num>
  <w:num w:numId="8">
    <w:abstractNumId w:val="2"/>
  </w:num>
  <w:num w:numId="9">
    <w:abstractNumId w:val="0"/>
  </w:num>
  <w:num w:numId="10">
    <w:abstractNumId w:val="15"/>
  </w:num>
  <w:num w:numId="11">
    <w:abstractNumId w:val="9"/>
  </w:num>
  <w:num w:numId="12">
    <w:abstractNumId w:val="16"/>
  </w:num>
  <w:num w:numId="13">
    <w:abstractNumId w:val="10"/>
  </w:num>
  <w:num w:numId="14">
    <w:abstractNumId w:val="11"/>
  </w:num>
  <w:num w:numId="15">
    <w:abstractNumId w:val="14"/>
  </w:num>
  <w:num w:numId="16">
    <w:abstractNumId w:val="1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483"/>
    <w:rsid w:val="00004B95"/>
    <w:rsid w:val="00045263"/>
    <w:rsid w:val="000474D7"/>
    <w:rsid w:val="00052C07"/>
    <w:rsid w:val="00062A35"/>
    <w:rsid w:val="000645E6"/>
    <w:rsid w:val="00077856"/>
    <w:rsid w:val="000B256D"/>
    <w:rsid w:val="000B4C3B"/>
    <w:rsid w:val="00102AB0"/>
    <w:rsid w:val="0010362A"/>
    <w:rsid w:val="001327D6"/>
    <w:rsid w:val="00133748"/>
    <w:rsid w:val="00135524"/>
    <w:rsid w:val="00150761"/>
    <w:rsid w:val="0016243E"/>
    <w:rsid w:val="0016785A"/>
    <w:rsid w:val="00187541"/>
    <w:rsid w:val="00190C3E"/>
    <w:rsid w:val="00197D8C"/>
    <w:rsid w:val="001D3853"/>
    <w:rsid w:val="001E1386"/>
    <w:rsid w:val="001F0723"/>
    <w:rsid w:val="00201E0D"/>
    <w:rsid w:val="002159B9"/>
    <w:rsid w:val="002218F1"/>
    <w:rsid w:val="00222D73"/>
    <w:rsid w:val="00226559"/>
    <w:rsid w:val="002376F3"/>
    <w:rsid w:val="00240062"/>
    <w:rsid w:val="00242D4D"/>
    <w:rsid w:val="002972FF"/>
    <w:rsid w:val="002B3386"/>
    <w:rsid w:val="002B74FD"/>
    <w:rsid w:val="002D2304"/>
    <w:rsid w:val="002E2F4B"/>
    <w:rsid w:val="002F228F"/>
    <w:rsid w:val="00320D54"/>
    <w:rsid w:val="003316D4"/>
    <w:rsid w:val="00331C15"/>
    <w:rsid w:val="003427C6"/>
    <w:rsid w:val="00360661"/>
    <w:rsid w:val="00363EAC"/>
    <w:rsid w:val="003746D5"/>
    <w:rsid w:val="0037650F"/>
    <w:rsid w:val="003E014A"/>
    <w:rsid w:val="003F4838"/>
    <w:rsid w:val="00433409"/>
    <w:rsid w:val="00442D6F"/>
    <w:rsid w:val="00450D78"/>
    <w:rsid w:val="00485001"/>
    <w:rsid w:val="004A5962"/>
    <w:rsid w:val="004A7C2D"/>
    <w:rsid w:val="004B379A"/>
    <w:rsid w:val="004B6259"/>
    <w:rsid w:val="004B6C5F"/>
    <w:rsid w:val="004D16A7"/>
    <w:rsid w:val="005024CA"/>
    <w:rsid w:val="00502B57"/>
    <w:rsid w:val="00511962"/>
    <w:rsid w:val="00522E35"/>
    <w:rsid w:val="005319D2"/>
    <w:rsid w:val="005377E4"/>
    <w:rsid w:val="0055627A"/>
    <w:rsid w:val="00581104"/>
    <w:rsid w:val="005A50F9"/>
    <w:rsid w:val="005B6D37"/>
    <w:rsid w:val="005D614D"/>
    <w:rsid w:val="0060558A"/>
    <w:rsid w:val="00623A82"/>
    <w:rsid w:val="0062449F"/>
    <w:rsid w:val="006273D8"/>
    <w:rsid w:val="00631588"/>
    <w:rsid w:val="00644C96"/>
    <w:rsid w:val="00657D82"/>
    <w:rsid w:val="00683A8B"/>
    <w:rsid w:val="00687CC0"/>
    <w:rsid w:val="006C0895"/>
    <w:rsid w:val="006C545B"/>
    <w:rsid w:val="006C5536"/>
    <w:rsid w:val="006C6CDA"/>
    <w:rsid w:val="00711667"/>
    <w:rsid w:val="00712AB4"/>
    <w:rsid w:val="00713E94"/>
    <w:rsid w:val="00714EEA"/>
    <w:rsid w:val="007232BE"/>
    <w:rsid w:val="007356B5"/>
    <w:rsid w:val="007524A7"/>
    <w:rsid w:val="00783F8E"/>
    <w:rsid w:val="00787CE4"/>
    <w:rsid w:val="007B0F9E"/>
    <w:rsid w:val="007C4A9E"/>
    <w:rsid w:val="007D559A"/>
    <w:rsid w:val="007E3D70"/>
    <w:rsid w:val="007F1E72"/>
    <w:rsid w:val="00802824"/>
    <w:rsid w:val="0081312C"/>
    <w:rsid w:val="00814D0F"/>
    <w:rsid w:val="00830EEC"/>
    <w:rsid w:val="00840002"/>
    <w:rsid w:val="00860559"/>
    <w:rsid w:val="00861D96"/>
    <w:rsid w:val="00872EA6"/>
    <w:rsid w:val="00881483"/>
    <w:rsid w:val="00885A75"/>
    <w:rsid w:val="008A05A8"/>
    <w:rsid w:val="008C2658"/>
    <w:rsid w:val="008E34E4"/>
    <w:rsid w:val="008F6BF5"/>
    <w:rsid w:val="009002F6"/>
    <w:rsid w:val="00906611"/>
    <w:rsid w:val="0091661B"/>
    <w:rsid w:val="009266E5"/>
    <w:rsid w:val="009504B5"/>
    <w:rsid w:val="00951E37"/>
    <w:rsid w:val="00956239"/>
    <w:rsid w:val="00972518"/>
    <w:rsid w:val="0098130C"/>
    <w:rsid w:val="009937EB"/>
    <w:rsid w:val="00994B8A"/>
    <w:rsid w:val="00994C63"/>
    <w:rsid w:val="009B5D59"/>
    <w:rsid w:val="009C651D"/>
    <w:rsid w:val="009D2F79"/>
    <w:rsid w:val="009E020A"/>
    <w:rsid w:val="009E0FA9"/>
    <w:rsid w:val="00A45BB7"/>
    <w:rsid w:val="00A54AD7"/>
    <w:rsid w:val="00A80D34"/>
    <w:rsid w:val="00A974DC"/>
    <w:rsid w:val="00AA248F"/>
    <w:rsid w:val="00AB4B0D"/>
    <w:rsid w:val="00AD3049"/>
    <w:rsid w:val="00AE5E7A"/>
    <w:rsid w:val="00AE7118"/>
    <w:rsid w:val="00AF4B9A"/>
    <w:rsid w:val="00AF5DDE"/>
    <w:rsid w:val="00B2446A"/>
    <w:rsid w:val="00B26B5E"/>
    <w:rsid w:val="00B41D53"/>
    <w:rsid w:val="00B51447"/>
    <w:rsid w:val="00B53030"/>
    <w:rsid w:val="00B5367D"/>
    <w:rsid w:val="00B604D1"/>
    <w:rsid w:val="00B607EC"/>
    <w:rsid w:val="00BA0F35"/>
    <w:rsid w:val="00BA4A89"/>
    <w:rsid w:val="00BB041F"/>
    <w:rsid w:val="00BE3025"/>
    <w:rsid w:val="00C03CF5"/>
    <w:rsid w:val="00C26E98"/>
    <w:rsid w:val="00C440CD"/>
    <w:rsid w:val="00C46D9F"/>
    <w:rsid w:val="00C54AA0"/>
    <w:rsid w:val="00C6753E"/>
    <w:rsid w:val="00C72592"/>
    <w:rsid w:val="00C72CEC"/>
    <w:rsid w:val="00C95777"/>
    <w:rsid w:val="00CA5DA3"/>
    <w:rsid w:val="00CC0300"/>
    <w:rsid w:val="00CC4D01"/>
    <w:rsid w:val="00CF182F"/>
    <w:rsid w:val="00CF64A7"/>
    <w:rsid w:val="00D0527D"/>
    <w:rsid w:val="00D2528B"/>
    <w:rsid w:val="00D32365"/>
    <w:rsid w:val="00D4384B"/>
    <w:rsid w:val="00D4611F"/>
    <w:rsid w:val="00D62D00"/>
    <w:rsid w:val="00D7089D"/>
    <w:rsid w:val="00D7564E"/>
    <w:rsid w:val="00DA196F"/>
    <w:rsid w:val="00DA3ECC"/>
    <w:rsid w:val="00DA5D97"/>
    <w:rsid w:val="00DB4A81"/>
    <w:rsid w:val="00DD7D61"/>
    <w:rsid w:val="00E0566C"/>
    <w:rsid w:val="00E06317"/>
    <w:rsid w:val="00E23F21"/>
    <w:rsid w:val="00E32416"/>
    <w:rsid w:val="00E94251"/>
    <w:rsid w:val="00E95237"/>
    <w:rsid w:val="00E956D7"/>
    <w:rsid w:val="00EA4450"/>
    <w:rsid w:val="00EB12B1"/>
    <w:rsid w:val="00EC0312"/>
    <w:rsid w:val="00ED3699"/>
    <w:rsid w:val="00EE5031"/>
    <w:rsid w:val="00EF1A3B"/>
    <w:rsid w:val="00F3250C"/>
    <w:rsid w:val="00F355F5"/>
    <w:rsid w:val="00FA428A"/>
    <w:rsid w:val="00FD60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D9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6D9F"/>
    <w:pPr>
      <w:ind w:left="720"/>
      <w:contextualSpacing/>
    </w:pPr>
  </w:style>
  <w:style w:type="paragraph" w:styleId="a4">
    <w:name w:val="header"/>
    <w:basedOn w:val="a"/>
    <w:link w:val="a5"/>
    <w:uiPriority w:val="99"/>
    <w:rsid w:val="00C46D9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46D9F"/>
    <w:rPr>
      <w:rFonts w:cs="Times New Roman"/>
    </w:rPr>
  </w:style>
  <w:style w:type="paragraph" w:styleId="a6">
    <w:name w:val="footer"/>
    <w:basedOn w:val="a"/>
    <w:link w:val="a7"/>
    <w:uiPriority w:val="99"/>
    <w:rsid w:val="00C46D9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46D9F"/>
    <w:rPr>
      <w:rFonts w:cs="Times New Roman"/>
    </w:rPr>
  </w:style>
  <w:style w:type="paragraph" w:customStyle="1" w:styleId="ConsPlusTitle">
    <w:name w:val="ConsPlusTitle"/>
    <w:uiPriority w:val="99"/>
    <w:rsid w:val="004B6C5F"/>
    <w:pPr>
      <w:widowControl w:val="0"/>
      <w:autoSpaceDE w:val="0"/>
      <w:autoSpaceDN w:val="0"/>
    </w:pPr>
    <w:rPr>
      <w:rFonts w:eastAsia="Times New Roman" w:cs="Calibri"/>
      <w:b/>
      <w:szCs w:val="20"/>
    </w:rPr>
  </w:style>
  <w:style w:type="paragraph" w:styleId="a8">
    <w:name w:val="Balloon Text"/>
    <w:basedOn w:val="a"/>
    <w:link w:val="a9"/>
    <w:uiPriority w:val="99"/>
    <w:semiHidden/>
    <w:rsid w:val="007C4A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C4A9E"/>
    <w:rPr>
      <w:rFonts w:ascii="Tahoma" w:hAnsi="Tahoma" w:cs="Tahoma"/>
      <w:sz w:val="16"/>
      <w:szCs w:val="16"/>
      <w:lang w:eastAsia="en-US"/>
    </w:rPr>
  </w:style>
  <w:style w:type="paragraph" w:customStyle="1" w:styleId="CharCharCharCharChar">
    <w:name w:val="Знак Знак Char Char Char Char Char Знак Знак"/>
    <w:basedOn w:val="a"/>
    <w:uiPriority w:val="99"/>
    <w:rsid w:val="002B74FD"/>
    <w:pPr>
      <w:widowControl w:val="0"/>
      <w:adjustRightInd w:val="0"/>
      <w:spacing w:after="160" w:line="240" w:lineRule="exact"/>
      <w:jc w:val="right"/>
    </w:pPr>
    <w:rPr>
      <w:rFonts w:ascii="Times New Roman" w:eastAsia="Times New Roman" w:hAnsi="Times New Roman"/>
      <w:sz w:val="20"/>
      <w:szCs w:val="20"/>
      <w:lang w:val="en-GB"/>
    </w:rPr>
  </w:style>
  <w:style w:type="character" w:styleId="aa">
    <w:name w:val="Hyperlink"/>
    <w:basedOn w:val="a0"/>
    <w:uiPriority w:val="99"/>
    <w:unhideWhenUsed/>
    <w:rsid w:val="00DB4A81"/>
    <w:rPr>
      <w:color w:val="0000FF" w:themeColor="hyperlink"/>
      <w:u w:val="single"/>
    </w:rPr>
  </w:style>
  <w:style w:type="paragraph" w:customStyle="1" w:styleId="ConsPlusNormal">
    <w:name w:val="ConsPlusNormal"/>
    <w:rsid w:val="002218F1"/>
    <w:pPr>
      <w:widowControl w:val="0"/>
      <w:autoSpaceDE w:val="0"/>
      <w:autoSpaceDN w:val="0"/>
    </w:pPr>
    <w:rPr>
      <w:rFonts w:eastAsia="Times New Roman"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38833">
      <w:bodyDiv w:val="1"/>
      <w:marLeft w:val="0"/>
      <w:marRight w:val="0"/>
      <w:marTop w:val="0"/>
      <w:marBottom w:val="0"/>
      <w:divBdr>
        <w:top w:val="none" w:sz="0" w:space="0" w:color="auto"/>
        <w:left w:val="none" w:sz="0" w:space="0" w:color="auto"/>
        <w:bottom w:val="none" w:sz="0" w:space="0" w:color="auto"/>
        <w:right w:val="none" w:sz="0" w:space="0" w:color="auto"/>
      </w:divBdr>
    </w:div>
    <w:div w:id="12753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8E3DE3128398CFC5569763B463DAD618529BB6881B8FFC87019DA16E113A56DD810A948725C52AB99A1B64AC4B9E562uD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msp.nalog.ru/static/tree2.html?inp=okved1&amp;tree=RSMP_OKVED_1&amp;treeKind=LINKED&amp;aver=1.32.4&amp;sver=4.30.0&amp;pageStyle=RS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2316</TotalTime>
  <Pages>31</Pages>
  <Words>10969</Words>
  <Characters>62527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34</cp:revision>
  <cp:lastPrinted>2022-01-25T07:07:00Z</cp:lastPrinted>
  <dcterms:created xsi:type="dcterms:W3CDTF">2020-07-07T01:40:00Z</dcterms:created>
  <dcterms:modified xsi:type="dcterms:W3CDTF">2023-01-31T06:50:00Z</dcterms:modified>
</cp:coreProperties>
</file>