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2D" w:rsidRDefault="0082092D" w:rsidP="00487F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487F23" w:rsidRDefault="00487F23" w:rsidP="00487F23">
      <w:pPr>
        <w:jc w:val="center"/>
        <w:rPr>
          <w:sz w:val="28"/>
          <w:szCs w:val="28"/>
        </w:rPr>
      </w:pP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487F23" w:rsidRDefault="00487F23" w:rsidP="00487F23">
      <w:pPr>
        <w:jc w:val="center"/>
        <w:rPr>
          <w:sz w:val="28"/>
          <w:szCs w:val="28"/>
        </w:rPr>
      </w:pP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4BE3" w:rsidRDefault="007C4BE3" w:rsidP="00487F23">
      <w:pPr>
        <w:jc w:val="center"/>
        <w:rPr>
          <w:sz w:val="28"/>
          <w:szCs w:val="28"/>
        </w:rPr>
      </w:pPr>
    </w:p>
    <w:p w:rsidR="00487F23" w:rsidRDefault="0096411E" w:rsidP="00487F2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C724A">
        <w:rPr>
          <w:sz w:val="28"/>
          <w:szCs w:val="28"/>
        </w:rPr>
        <w:t>___</w:t>
      </w:r>
      <w:r w:rsidR="00340750">
        <w:rPr>
          <w:sz w:val="28"/>
          <w:szCs w:val="28"/>
        </w:rPr>
        <w:t xml:space="preserve">                   </w:t>
      </w:r>
      <w:r w:rsidR="00487F23">
        <w:rPr>
          <w:sz w:val="28"/>
          <w:szCs w:val="28"/>
        </w:rPr>
        <w:t xml:space="preserve">                                           </w:t>
      </w:r>
      <w:r w:rsidR="002979AF">
        <w:rPr>
          <w:sz w:val="28"/>
          <w:szCs w:val="28"/>
        </w:rPr>
        <w:t xml:space="preserve">     </w:t>
      </w:r>
      <w:r w:rsidR="00487F23">
        <w:rPr>
          <w:sz w:val="28"/>
          <w:szCs w:val="28"/>
        </w:rPr>
        <w:t xml:space="preserve">     </w:t>
      </w:r>
      <w:r w:rsidR="0084428A">
        <w:rPr>
          <w:sz w:val="28"/>
          <w:szCs w:val="28"/>
        </w:rPr>
        <w:t xml:space="preserve">            </w:t>
      </w:r>
      <w:r w:rsidR="00487F23">
        <w:rPr>
          <w:sz w:val="28"/>
          <w:szCs w:val="28"/>
        </w:rPr>
        <w:t xml:space="preserve">    </w:t>
      </w:r>
      <w:r w:rsidR="007C4BE3">
        <w:rPr>
          <w:sz w:val="28"/>
          <w:szCs w:val="28"/>
        </w:rPr>
        <w:t>№</w:t>
      </w:r>
      <w:r w:rsidR="002979A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 w:rsidR="00487F23" w:rsidRDefault="00487F23" w:rsidP="00487F23">
      <w:pPr>
        <w:rPr>
          <w:sz w:val="28"/>
          <w:szCs w:val="28"/>
        </w:rPr>
      </w:pPr>
    </w:p>
    <w:p w:rsidR="00487F23" w:rsidRPr="0082092D" w:rsidRDefault="0096411E" w:rsidP="0082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E0439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="00487F23">
        <w:rPr>
          <w:sz w:val="28"/>
          <w:szCs w:val="28"/>
        </w:rPr>
        <w:t xml:space="preserve"> предоставл</w:t>
      </w:r>
      <w:r w:rsidR="00340750">
        <w:rPr>
          <w:sz w:val="28"/>
          <w:szCs w:val="28"/>
        </w:rPr>
        <w:t>ения</w:t>
      </w:r>
      <w:r w:rsidR="00487F23">
        <w:rPr>
          <w:sz w:val="28"/>
          <w:szCs w:val="28"/>
        </w:rPr>
        <w:t xml:space="preserve"> муниципальной услуги </w:t>
      </w:r>
      <w:r w:rsidR="000812D9" w:rsidRPr="006653A9">
        <w:rPr>
          <w:spacing w:val="-1"/>
          <w:sz w:val="28"/>
          <w:szCs w:val="28"/>
        </w:rPr>
        <w:t>«</w:t>
      </w:r>
      <w:r w:rsidR="000812D9" w:rsidRPr="006653A9">
        <w:rPr>
          <w:spacing w:val="-3"/>
          <w:sz w:val="28"/>
          <w:szCs w:val="28"/>
        </w:rPr>
        <w:t>Вы</w:t>
      </w:r>
      <w:r w:rsidR="000812D9" w:rsidRPr="006653A9">
        <w:rPr>
          <w:sz w:val="28"/>
          <w:szCs w:val="28"/>
        </w:rPr>
        <w:t>д</w:t>
      </w:r>
      <w:r w:rsidR="000812D9" w:rsidRPr="006653A9">
        <w:rPr>
          <w:spacing w:val="-3"/>
          <w:sz w:val="28"/>
          <w:szCs w:val="28"/>
        </w:rPr>
        <w:t>а</w:t>
      </w:r>
      <w:r w:rsidR="000812D9" w:rsidRPr="006653A9">
        <w:rPr>
          <w:spacing w:val="-2"/>
          <w:sz w:val="28"/>
          <w:szCs w:val="28"/>
        </w:rPr>
        <w:t>ч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spacing w:val="13"/>
          <w:sz w:val="28"/>
          <w:szCs w:val="28"/>
        </w:rPr>
        <w:t xml:space="preserve"> </w:t>
      </w:r>
      <w:r w:rsidR="000812D9" w:rsidRPr="006653A9">
        <w:rPr>
          <w:w w:val="99"/>
          <w:sz w:val="28"/>
          <w:szCs w:val="28"/>
        </w:rPr>
        <w:t>р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з</w:t>
      </w:r>
      <w:r w:rsidR="000812D9" w:rsidRPr="006653A9">
        <w:rPr>
          <w:spacing w:val="-3"/>
          <w:w w:val="99"/>
          <w:sz w:val="28"/>
          <w:szCs w:val="28"/>
        </w:rPr>
        <w:t>р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2"/>
          <w:sz w:val="28"/>
          <w:szCs w:val="28"/>
        </w:rPr>
        <w:t>ш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3"/>
          <w:w w:val="99"/>
          <w:sz w:val="28"/>
          <w:szCs w:val="28"/>
        </w:rPr>
        <w:t>н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z w:val="28"/>
          <w:szCs w:val="28"/>
        </w:rPr>
        <w:t>я</w:t>
      </w:r>
      <w:r w:rsidR="000812D9" w:rsidRPr="006653A9">
        <w:rPr>
          <w:spacing w:val="9"/>
          <w:sz w:val="28"/>
          <w:szCs w:val="28"/>
        </w:rPr>
        <w:t xml:space="preserve"> </w:t>
      </w:r>
      <w:r w:rsidR="000812D9" w:rsidRPr="006653A9">
        <w:rPr>
          <w:spacing w:val="-4"/>
          <w:w w:val="99"/>
          <w:sz w:val="28"/>
          <w:szCs w:val="28"/>
        </w:rPr>
        <w:t>н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spacing w:val="-6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у</w:t>
      </w:r>
      <w:r w:rsidR="000812D9" w:rsidRPr="006653A9">
        <w:rPr>
          <w:spacing w:val="-3"/>
          <w:sz w:val="28"/>
          <w:szCs w:val="28"/>
        </w:rPr>
        <w:t>с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w w:val="99"/>
          <w:sz w:val="28"/>
          <w:szCs w:val="28"/>
        </w:rPr>
        <w:t>н</w:t>
      </w:r>
      <w:r w:rsidR="000812D9" w:rsidRPr="006653A9">
        <w:rPr>
          <w:sz w:val="28"/>
          <w:szCs w:val="28"/>
        </w:rPr>
        <w:t>о</w:t>
      </w:r>
      <w:r w:rsidR="000812D9" w:rsidRPr="006653A9">
        <w:rPr>
          <w:w w:val="99"/>
          <w:sz w:val="28"/>
          <w:szCs w:val="28"/>
        </w:rPr>
        <w:t>вк</w:t>
      </w:r>
      <w:r w:rsidR="000812D9" w:rsidRPr="006653A9">
        <w:rPr>
          <w:sz w:val="28"/>
          <w:szCs w:val="28"/>
        </w:rPr>
        <w:t>у</w:t>
      </w:r>
      <w:r w:rsidR="000812D9" w:rsidRPr="006653A9">
        <w:rPr>
          <w:spacing w:val="4"/>
          <w:sz w:val="28"/>
          <w:szCs w:val="28"/>
        </w:rPr>
        <w:t xml:space="preserve"> 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pacing w:val="-7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э</w:t>
      </w:r>
      <w:r w:rsidR="000812D9" w:rsidRPr="006653A9">
        <w:rPr>
          <w:w w:val="99"/>
          <w:sz w:val="28"/>
          <w:szCs w:val="28"/>
        </w:rPr>
        <w:t>к</w:t>
      </w:r>
      <w:r w:rsidR="000812D9" w:rsidRPr="006653A9">
        <w:rPr>
          <w:sz w:val="28"/>
          <w:szCs w:val="28"/>
        </w:rPr>
        <w:t>с</w:t>
      </w:r>
      <w:r w:rsidR="000812D9" w:rsidRPr="006653A9">
        <w:rPr>
          <w:spacing w:val="-2"/>
          <w:w w:val="99"/>
          <w:sz w:val="28"/>
          <w:szCs w:val="28"/>
        </w:rPr>
        <w:t>п</w:t>
      </w:r>
      <w:r w:rsidR="000812D9" w:rsidRPr="006653A9">
        <w:rPr>
          <w:sz w:val="28"/>
          <w:szCs w:val="28"/>
        </w:rPr>
        <w:t>л</w:t>
      </w:r>
      <w:r w:rsidR="000812D9" w:rsidRPr="006653A9">
        <w:rPr>
          <w:spacing w:val="-3"/>
          <w:sz w:val="28"/>
          <w:szCs w:val="28"/>
        </w:rPr>
        <w:t>у</w:t>
      </w:r>
      <w:r w:rsidR="000812D9" w:rsidRPr="006653A9">
        <w:rPr>
          <w:sz w:val="28"/>
          <w:szCs w:val="28"/>
        </w:rPr>
        <w:t>ат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ц</w:t>
      </w:r>
      <w:r w:rsidR="000812D9" w:rsidRPr="006653A9">
        <w:rPr>
          <w:spacing w:val="-3"/>
          <w:sz w:val="28"/>
          <w:szCs w:val="28"/>
        </w:rPr>
        <w:t>и</w:t>
      </w:r>
      <w:r w:rsidR="000812D9" w:rsidRPr="006653A9">
        <w:rPr>
          <w:w w:val="99"/>
          <w:sz w:val="28"/>
          <w:szCs w:val="28"/>
        </w:rPr>
        <w:t>ю</w:t>
      </w:r>
      <w:r w:rsidR="000812D9" w:rsidRPr="006653A9">
        <w:rPr>
          <w:sz w:val="28"/>
          <w:szCs w:val="28"/>
        </w:rPr>
        <w:t xml:space="preserve"> рекла</w:t>
      </w:r>
      <w:r w:rsidR="000812D9" w:rsidRPr="006653A9">
        <w:rPr>
          <w:w w:val="99"/>
          <w:sz w:val="28"/>
          <w:szCs w:val="28"/>
        </w:rPr>
        <w:t>мн</w:t>
      </w:r>
      <w:r w:rsidR="000812D9" w:rsidRPr="006653A9">
        <w:rPr>
          <w:sz w:val="28"/>
          <w:szCs w:val="28"/>
        </w:rPr>
        <w:t>ых</w:t>
      </w:r>
      <w:r w:rsidR="000812D9" w:rsidRPr="006653A9">
        <w:rPr>
          <w:spacing w:val="6"/>
          <w:sz w:val="28"/>
          <w:szCs w:val="28"/>
        </w:rPr>
        <w:t xml:space="preserve"> </w:t>
      </w:r>
      <w:r w:rsidR="000812D9" w:rsidRPr="006653A9">
        <w:rPr>
          <w:spacing w:val="-3"/>
          <w:w w:val="99"/>
          <w:sz w:val="28"/>
          <w:szCs w:val="28"/>
        </w:rPr>
        <w:t>к</w:t>
      </w:r>
      <w:r w:rsidR="000812D9" w:rsidRPr="006653A9">
        <w:rPr>
          <w:spacing w:val="-3"/>
          <w:sz w:val="28"/>
          <w:szCs w:val="28"/>
        </w:rPr>
        <w:t>о</w:t>
      </w:r>
      <w:r w:rsidR="000812D9" w:rsidRPr="006653A9">
        <w:rPr>
          <w:spacing w:val="-3"/>
          <w:w w:val="99"/>
          <w:sz w:val="28"/>
          <w:szCs w:val="28"/>
        </w:rPr>
        <w:t>н</w:t>
      </w:r>
      <w:r w:rsidR="000812D9" w:rsidRPr="006653A9">
        <w:rPr>
          <w:spacing w:val="-3"/>
          <w:sz w:val="28"/>
          <w:szCs w:val="28"/>
        </w:rPr>
        <w:t>с</w:t>
      </w:r>
      <w:r w:rsidR="000812D9" w:rsidRPr="006653A9">
        <w:rPr>
          <w:spacing w:val="-3"/>
          <w:w w:val="99"/>
          <w:sz w:val="28"/>
          <w:szCs w:val="28"/>
        </w:rPr>
        <w:t>тр</w:t>
      </w:r>
      <w:r w:rsidR="000812D9" w:rsidRPr="006653A9">
        <w:rPr>
          <w:spacing w:val="-3"/>
          <w:sz w:val="28"/>
          <w:szCs w:val="28"/>
        </w:rPr>
        <w:t>у</w:t>
      </w:r>
      <w:r w:rsidR="000812D9" w:rsidRPr="006653A9">
        <w:rPr>
          <w:spacing w:val="-2"/>
          <w:w w:val="99"/>
          <w:sz w:val="28"/>
          <w:szCs w:val="28"/>
        </w:rPr>
        <w:t>к</w:t>
      </w:r>
      <w:r w:rsidR="000812D9" w:rsidRPr="006653A9">
        <w:rPr>
          <w:spacing w:val="-3"/>
          <w:w w:val="99"/>
          <w:sz w:val="28"/>
          <w:szCs w:val="28"/>
        </w:rPr>
        <w:t>ц</w:t>
      </w:r>
      <w:r w:rsidR="000812D9" w:rsidRPr="006653A9">
        <w:rPr>
          <w:spacing w:val="-4"/>
          <w:w w:val="99"/>
          <w:sz w:val="28"/>
          <w:szCs w:val="28"/>
        </w:rPr>
        <w:t>и</w:t>
      </w:r>
      <w:r w:rsidR="000812D9" w:rsidRPr="006653A9">
        <w:rPr>
          <w:w w:val="99"/>
          <w:sz w:val="28"/>
          <w:szCs w:val="28"/>
        </w:rPr>
        <w:t>й</w:t>
      </w:r>
      <w:r w:rsidR="000812D9" w:rsidRPr="006653A9">
        <w:rPr>
          <w:spacing w:val="16"/>
          <w:sz w:val="28"/>
          <w:szCs w:val="28"/>
        </w:rPr>
        <w:t xml:space="preserve"> </w:t>
      </w:r>
      <w:r w:rsidR="000812D9" w:rsidRPr="006653A9">
        <w:rPr>
          <w:spacing w:val="-8"/>
          <w:w w:val="99"/>
          <w:sz w:val="28"/>
          <w:szCs w:val="28"/>
        </w:rPr>
        <w:t>н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spacing w:val="4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с</w:t>
      </w:r>
      <w:r w:rsidR="000812D9" w:rsidRPr="006653A9">
        <w:rPr>
          <w:spacing w:val="-1"/>
          <w:sz w:val="28"/>
          <w:szCs w:val="28"/>
        </w:rPr>
        <w:t>о</w:t>
      </w:r>
      <w:r w:rsidR="000812D9" w:rsidRPr="006653A9">
        <w:rPr>
          <w:sz w:val="28"/>
          <w:szCs w:val="28"/>
        </w:rPr>
        <w:t>о</w:t>
      </w:r>
      <w:r w:rsidR="000812D9" w:rsidRPr="006653A9">
        <w:rPr>
          <w:w w:val="99"/>
          <w:sz w:val="28"/>
          <w:szCs w:val="28"/>
        </w:rPr>
        <w:t>тв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с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pacing w:val="-2"/>
          <w:w w:val="99"/>
          <w:sz w:val="28"/>
          <w:szCs w:val="28"/>
        </w:rPr>
        <w:t>в</w:t>
      </w:r>
      <w:r w:rsidR="000812D9" w:rsidRPr="006653A9">
        <w:rPr>
          <w:sz w:val="28"/>
          <w:szCs w:val="28"/>
        </w:rPr>
        <w:t>ую</w:t>
      </w:r>
      <w:r w:rsidR="000812D9" w:rsidRPr="006653A9">
        <w:rPr>
          <w:spacing w:val="-2"/>
          <w:sz w:val="28"/>
          <w:szCs w:val="28"/>
        </w:rPr>
        <w:t>щ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w w:val="99"/>
          <w:sz w:val="28"/>
          <w:szCs w:val="28"/>
        </w:rPr>
        <w:t>й</w:t>
      </w:r>
      <w:r w:rsidR="000812D9" w:rsidRPr="006653A9">
        <w:rPr>
          <w:spacing w:val="3"/>
          <w:sz w:val="28"/>
          <w:szCs w:val="28"/>
        </w:rPr>
        <w:t xml:space="preserve"> 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1"/>
          <w:w w:val="99"/>
          <w:sz w:val="28"/>
          <w:szCs w:val="28"/>
        </w:rPr>
        <w:t>рр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pacing w:val="-3"/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о</w:t>
      </w:r>
      <w:r w:rsidR="000812D9" w:rsidRPr="006653A9">
        <w:rPr>
          <w:spacing w:val="-3"/>
          <w:w w:val="99"/>
          <w:sz w:val="28"/>
          <w:szCs w:val="28"/>
        </w:rPr>
        <w:t>р</w:t>
      </w:r>
      <w:r w:rsidR="000812D9" w:rsidRPr="006653A9">
        <w:rPr>
          <w:spacing w:val="-2"/>
          <w:w w:val="99"/>
          <w:sz w:val="28"/>
          <w:szCs w:val="28"/>
        </w:rPr>
        <w:t>и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z w:val="28"/>
          <w:szCs w:val="28"/>
        </w:rPr>
        <w:t>,</w:t>
      </w:r>
      <w:r w:rsidR="000812D9" w:rsidRPr="006653A9">
        <w:rPr>
          <w:spacing w:val="9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w w:val="99"/>
          <w:sz w:val="28"/>
          <w:szCs w:val="28"/>
        </w:rPr>
        <w:t>нн</w:t>
      </w:r>
      <w:r w:rsidR="000812D9" w:rsidRPr="006653A9">
        <w:rPr>
          <w:sz w:val="28"/>
          <w:szCs w:val="28"/>
        </w:rPr>
        <w:t>у</w:t>
      </w:r>
      <w:r w:rsidR="000812D9" w:rsidRPr="006653A9">
        <w:rPr>
          <w:spacing w:val="-1"/>
          <w:sz w:val="28"/>
          <w:szCs w:val="28"/>
        </w:rPr>
        <w:t>л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z w:val="28"/>
          <w:szCs w:val="28"/>
        </w:rPr>
        <w:t>р</w:t>
      </w:r>
      <w:r w:rsidR="000812D9" w:rsidRPr="006653A9">
        <w:rPr>
          <w:spacing w:val="-3"/>
          <w:sz w:val="28"/>
          <w:szCs w:val="28"/>
        </w:rPr>
        <w:t>о</w:t>
      </w:r>
      <w:r w:rsidR="000812D9" w:rsidRPr="006653A9">
        <w:rPr>
          <w:w w:val="99"/>
          <w:sz w:val="28"/>
          <w:szCs w:val="28"/>
        </w:rPr>
        <w:t>в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ние такого</w:t>
      </w:r>
      <w:r w:rsidR="000812D9" w:rsidRPr="006653A9">
        <w:rPr>
          <w:spacing w:val="12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р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з</w:t>
      </w:r>
      <w:r w:rsidR="000812D9" w:rsidRPr="006653A9">
        <w:rPr>
          <w:spacing w:val="-3"/>
          <w:w w:val="99"/>
          <w:sz w:val="28"/>
          <w:szCs w:val="28"/>
        </w:rPr>
        <w:t>р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2"/>
          <w:w w:val="99"/>
          <w:sz w:val="28"/>
          <w:szCs w:val="28"/>
        </w:rPr>
        <w:t>ш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4"/>
          <w:w w:val="99"/>
          <w:sz w:val="28"/>
          <w:szCs w:val="28"/>
        </w:rPr>
        <w:t>н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pacing w:val="-4"/>
          <w:sz w:val="28"/>
          <w:szCs w:val="28"/>
        </w:rPr>
        <w:t>я</w:t>
      </w:r>
      <w:r w:rsidR="000812D9" w:rsidRPr="006653A9">
        <w:rPr>
          <w:sz w:val="28"/>
          <w:szCs w:val="28"/>
        </w:rPr>
        <w:t>»</w:t>
      </w:r>
      <w:r w:rsidR="0082092D" w:rsidRPr="0082092D">
        <w:rPr>
          <w:bCs/>
          <w:sz w:val="28"/>
          <w:szCs w:val="28"/>
        </w:rPr>
        <w:t xml:space="preserve"> на территории муниципального образования «Смидовичский муниципальный район» Еврейской автономной области</w:t>
      </w:r>
      <w:r w:rsidR="003E0439" w:rsidRPr="0082092D">
        <w:rPr>
          <w:sz w:val="28"/>
          <w:szCs w:val="28"/>
        </w:rPr>
        <w:t>»</w:t>
      </w:r>
    </w:p>
    <w:p w:rsidR="00487F23" w:rsidRDefault="00487F23" w:rsidP="00487F23">
      <w:pPr>
        <w:jc w:val="both"/>
        <w:rPr>
          <w:sz w:val="28"/>
          <w:szCs w:val="28"/>
        </w:rPr>
      </w:pPr>
    </w:p>
    <w:p w:rsidR="000812D9" w:rsidRDefault="000812D9" w:rsidP="00081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36310">
        <w:rPr>
          <w:sz w:val="28"/>
          <w:szCs w:val="28"/>
        </w:rPr>
        <w:t xml:space="preserve">основании Градостроительного кодекса Российской Федерации,  Федерального закона от 27.07.2011 </w:t>
      </w:r>
      <w:r>
        <w:rPr>
          <w:sz w:val="28"/>
          <w:szCs w:val="28"/>
        </w:rPr>
        <w:t>№</w:t>
      </w:r>
      <w:r w:rsidRPr="00436310">
        <w:rPr>
          <w:sz w:val="28"/>
          <w:szCs w:val="28"/>
        </w:rPr>
        <w:t xml:space="preserve"> 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 и </w:t>
      </w:r>
      <w:r w:rsidRPr="0043631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23.04.2024 №98-ФЗ «О</w:t>
      </w:r>
      <w:r w:rsidRPr="000812D9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статью 40 Федерального закона «О</w:t>
      </w:r>
      <w:r w:rsidRPr="000812D9">
        <w:rPr>
          <w:sz w:val="28"/>
          <w:szCs w:val="28"/>
        </w:rPr>
        <w:t xml:space="preserve"> рекламе</w:t>
      </w:r>
      <w:r>
        <w:rPr>
          <w:sz w:val="28"/>
          <w:szCs w:val="28"/>
        </w:rPr>
        <w:t>» и Ф</w:t>
      </w:r>
      <w:r w:rsidRPr="000812D9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>«О</w:t>
      </w:r>
      <w:r w:rsidRPr="000812D9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отдельные законодательные акты Российской Ф</w:t>
      </w:r>
      <w:r w:rsidRPr="000812D9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 администрация муниципального района</w:t>
      </w:r>
    </w:p>
    <w:p w:rsidR="00487F23" w:rsidRDefault="00487F23" w:rsidP="000812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2D9" w:rsidRDefault="000812D9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331">
        <w:rPr>
          <w:rFonts w:ascii="Times New Roman" w:hAnsi="Times New Roman"/>
          <w:sz w:val="28"/>
          <w:szCs w:val="28"/>
          <w:lang w:eastAsia="ru-RU"/>
        </w:rPr>
        <w:t xml:space="preserve">1.Внести в административный регламент  администрации муниципального образования «Смидовичский муниципальный район» Еврейской автономной области  </w:t>
      </w:r>
      <w:r w:rsidRPr="00F47331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  <w:r w:rsidRPr="006653A9">
        <w:rPr>
          <w:rFonts w:ascii="Times New Roman" w:hAnsi="Times New Roman"/>
          <w:spacing w:val="-1"/>
          <w:sz w:val="28"/>
          <w:szCs w:val="28"/>
        </w:rPr>
        <w:t>«</w:t>
      </w:r>
      <w:r w:rsidRPr="006653A9">
        <w:rPr>
          <w:rFonts w:ascii="Times New Roman" w:hAnsi="Times New Roman"/>
          <w:spacing w:val="-3"/>
          <w:sz w:val="28"/>
          <w:szCs w:val="28"/>
        </w:rPr>
        <w:t>Вы</w:t>
      </w:r>
      <w:r w:rsidRPr="006653A9">
        <w:rPr>
          <w:rFonts w:ascii="Times New Roman" w:hAnsi="Times New Roman"/>
          <w:sz w:val="28"/>
          <w:szCs w:val="28"/>
        </w:rPr>
        <w:t>д</w:t>
      </w:r>
      <w:r w:rsidRPr="006653A9">
        <w:rPr>
          <w:rFonts w:ascii="Times New Roman" w:hAnsi="Times New Roman"/>
          <w:spacing w:val="-3"/>
          <w:sz w:val="28"/>
          <w:szCs w:val="28"/>
        </w:rPr>
        <w:t>а</w:t>
      </w:r>
      <w:r w:rsidRPr="006653A9">
        <w:rPr>
          <w:rFonts w:ascii="Times New Roman" w:hAnsi="Times New Roman"/>
          <w:spacing w:val="-2"/>
          <w:sz w:val="28"/>
          <w:szCs w:val="28"/>
        </w:rPr>
        <w:t>ч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653A9">
        <w:rPr>
          <w:rFonts w:ascii="Times New Roman" w:hAnsi="Times New Roman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з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2"/>
          <w:sz w:val="28"/>
          <w:szCs w:val="28"/>
        </w:rPr>
        <w:t>ш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z w:val="28"/>
          <w:szCs w:val="28"/>
        </w:rPr>
        <w:t>я</w:t>
      </w:r>
      <w:r w:rsidRPr="006653A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653A9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у</w:t>
      </w:r>
      <w:r w:rsidRPr="006653A9">
        <w:rPr>
          <w:rFonts w:ascii="Times New Roman" w:hAnsi="Times New Roman"/>
          <w:spacing w:val="-3"/>
          <w:sz w:val="28"/>
          <w:szCs w:val="28"/>
        </w:rPr>
        <w:t>с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z w:val="28"/>
          <w:szCs w:val="28"/>
        </w:rPr>
        <w:t>о</w:t>
      </w:r>
      <w:r w:rsidRPr="006653A9">
        <w:rPr>
          <w:rFonts w:ascii="Times New Roman" w:hAnsi="Times New Roman"/>
          <w:w w:val="99"/>
          <w:sz w:val="28"/>
          <w:szCs w:val="28"/>
        </w:rPr>
        <w:t>вк</w:t>
      </w:r>
      <w:r w:rsidRPr="006653A9">
        <w:rPr>
          <w:rFonts w:ascii="Times New Roman" w:hAnsi="Times New Roman"/>
          <w:sz w:val="28"/>
          <w:szCs w:val="28"/>
        </w:rPr>
        <w:t>у</w:t>
      </w:r>
      <w:r w:rsidRPr="006653A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э</w:t>
      </w:r>
      <w:r w:rsidRPr="006653A9">
        <w:rPr>
          <w:rFonts w:ascii="Times New Roman" w:hAnsi="Times New Roman"/>
          <w:w w:val="99"/>
          <w:sz w:val="28"/>
          <w:szCs w:val="28"/>
        </w:rPr>
        <w:t>к</w:t>
      </w:r>
      <w:r w:rsidRPr="006653A9">
        <w:rPr>
          <w:rFonts w:ascii="Times New Roman" w:hAnsi="Times New Roman"/>
          <w:sz w:val="28"/>
          <w:szCs w:val="28"/>
        </w:rPr>
        <w:t>с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6653A9">
        <w:rPr>
          <w:rFonts w:ascii="Times New Roman" w:hAnsi="Times New Roman"/>
          <w:sz w:val="28"/>
          <w:szCs w:val="28"/>
        </w:rPr>
        <w:t>л</w:t>
      </w:r>
      <w:r w:rsidRPr="006653A9">
        <w:rPr>
          <w:rFonts w:ascii="Times New Roman" w:hAnsi="Times New Roman"/>
          <w:spacing w:val="-3"/>
          <w:sz w:val="28"/>
          <w:szCs w:val="28"/>
        </w:rPr>
        <w:t>у</w:t>
      </w:r>
      <w:r w:rsidRPr="006653A9">
        <w:rPr>
          <w:rFonts w:ascii="Times New Roman" w:hAnsi="Times New Roman"/>
          <w:sz w:val="28"/>
          <w:szCs w:val="28"/>
        </w:rPr>
        <w:t>ат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ц</w:t>
      </w:r>
      <w:r w:rsidRPr="006653A9">
        <w:rPr>
          <w:rFonts w:ascii="Times New Roman" w:hAnsi="Times New Roman"/>
          <w:spacing w:val="-3"/>
          <w:sz w:val="28"/>
          <w:szCs w:val="28"/>
        </w:rPr>
        <w:t>и</w:t>
      </w:r>
      <w:r w:rsidRPr="006653A9">
        <w:rPr>
          <w:rFonts w:ascii="Times New Roman" w:hAnsi="Times New Roman"/>
          <w:w w:val="99"/>
          <w:sz w:val="28"/>
          <w:szCs w:val="28"/>
        </w:rPr>
        <w:t>ю</w:t>
      </w:r>
      <w:r w:rsidRPr="006653A9">
        <w:rPr>
          <w:rFonts w:ascii="Times New Roman" w:hAnsi="Times New Roman"/>
          <w:sz w:val="28"/>
          <w:szCs w:val="28"/>
        </w:rPr>
        <w:t xml:space="preserve"> рекла</w:t>
      </w:r>
      <w:r w:rsidRPr="006653A9">
        <w:rPr>
          <w:rFonts w:ascii="Times New Roman" w:hAnsi="Times New Roman"/>
          <w:w w:val="99"/>
          <w:sz w:val="28"/>
          <w:szCs w:val="28"/>
        </w:rPr>
        <w:t>мн</w:t>
      </w:r>
      <w:r w:rsidRPr="006653A9">
        <w:rPr>
          <w:rFonts w:ascii="Times New Roman" w:hAnsi="Times New Roman"/>
          <w:sz w:val="28"/>
          <w:szCs w:val="28"/>
        </w:rPr>
        <w:t>ых</w:t>
      </w:r>
      <w:r w:rsidRPr="006653A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к</w:t>
      </w:r>
      <w:r w:rsidRPr="006653A9">
        <w:rPr>
          <w:rFonts w:ascii="Times New Roman" w:hAnsi="Times New Roman"/>
          <w:spacing w:val="-3"/>
          <w:sz w:val="28"/>
          <w:szCs w:val="28"/>
        </w:rPr>
        <w:t>о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pacing w:val="-3"/>
          <w:sz w:val="28"/>
          <w:szCs w:val="28"/>
        </w:rPr>
        <w:t>с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тр</w:t>
      </w:r>
      <w:r w:rsidRPr="006653A9">
        <w:rPr>
          <w:rFonts w:ascii="Times New Roman" w:hAnsi="Times New Roman"/>
          <w:spacing w:val="-3"/>
          <w:sz w:val="28"/>
          <w:szCs w:val="28"/>
        </w:rPr>
        <w:t>у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к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ц</w:t>
      </w:r>
      <w:r w:rsidRPr="006653A9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w w:val="99"/>
          <w:sz w:val="28"/>
          <w:szCs w:val="28"/>
        </w:rPr>
        <w:t>й</w:t>
      </w:r>
      <w:r w:rsidRPr="006653A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653A9">
        <w:rPr>
          <w:rFonts w:ascii="Times New Roman" w:hAnsi="Times New Roman"/>
          <w:spacing w:val="-8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с</w:t>
      </w:r>
      <w:r w:rsidRPr="006653A9">
        <w:rPr>
          <w:rFonts w:ascii="Times New Roman" w:hAnsi="Times New Roman"/>
          <w:spacing w:val="-1"/>
          <w:sz w:val="28"/>
          <w:szCs w:val="28"/>
        </w:rPr>
        <w:t>о</w:t>
      </w:r>
      <w:r w:rsidRPr="006653A9">
        <w:rPr>
          <w:rFonts w:ascii="Times New Roman" w:hAnsi="Times New Roman"/>
          <w:sz w:val="28"/>
          <w:szCs w:val="28"/>
        </w:rPr>
        <w:t>о</w:t>
      </w:r>
      <w:r w:rsidRPr="006653A9">
        <w:rPr>
          <w:rFonts w:ascii="Times New Roman" w:hAnsi="Times New Roman"/>
          <w:w w:val="99"/>
          <w:sz w:val="28"/>
          <w:szCs w:val="28"/>
        </w:rPr>
        <w:t>тв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с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6653A9">
        <w:rPr>
          <w:rFonts w:ascii="Times New Roman" w:hAnsi="Times New Roman"/>
          <w:sz w:val="28"/>
          <w:szCs w:val="28"/>
        </w:rPr>
        <w:t>ую</w:t>
      </w:r>
      <w:r w:rsidRPr="006653A9">
        <w:rPr>
          <w:rFonts w:ascii="Times New Roman" w:hAnsi="Times New Roman"/>
          <w:spacing w:val="-2"/>
          <w:sz w:val="28"/>
          <w:szCs w:val="28"/>
        </w:rPr>
        <w:t>щ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w w:val="99"/>
          <w:sz w:val="28"/>
          <w:szCs w:val="28"/>
        </w:rPr>
        <w:t>й</w:t>
      </w:r>
      <w:r w:rsidRPr="006653A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1"/>
          <w:w w:val="99"/>
          <w:sz w:val="28"/>
          <w:szCs w:val="28"/>
        </w:rPr>
        <w:t>рр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о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z w:val="28"/>
          <w:szCs w:val="28"/>
        </w:rPr>
        <w:t>,</w:t>
      </w:r>
      <w:r w:rsidRPr="006653A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w w:val="99"/>
          <w:sz w:val="28"/>
          <w:szCs w:val="28"/>
        </w:rPr>
        <w:t>нн</w:t>
      </w:r>
      <w:r w:rsidRPr="006653A9">
        <w:rPr>
          <w:rFonts w:ascii="Times New Roman" w:hAnsi="Times New Roman"/>
          <w:sz w:val="28"/>
          <w:szCs w:val="28"/>
        </w:rPr>
        <w:t>у</w:t>
      </w:r>
      <w:r w:rsidRPr="006653A9">
        <w:rPr>
          <w:rFonts w:ascii="Times New Roman" w:hAnsi="Times New Roman"/>
          <w:spacing w:val="-1"/>
          <w:sz w:val="28"/>
          <w:szCs w:val="28"/>
        </w:rPr>
        <w:t>л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z w:val="28"/>
          <w:szCs w:val="28"/>
        </w:rPr>
        <w:t>р</w:t>
      </w:r>
      <w:r w:rsidRPr="006653A9">
        <w:rPr>
          <w:rFonts w:ascii="Times New Roman" w:hAnsi="Times New Roman"/>
          <w:spacing w:val="-3"/>
          <w:sz w:val="28"/>
          <w:szCs w:val="28"/>
        </w:rPr>
        <w:t>о</w:t>
      </w:r>
      <w:r w:rsidRPr="006653A9">
        <w:rPr>
          <w:rFonts w:ascii="Times New Roman" w:hAnsi="Times New Roman"/>
          <w:w w:val="99"/>
          <w:sz w:val="28"/>
          <w:szCs w:val="28"/>
        </w:rPr>
        <w:t>в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ние такого</w:t>
      </w:r>
      <w:r w:rsidRPr="006653A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р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з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ш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pacing w:val="-4"/>
          <w:sz w:val="28"/>
          <w:szCs w:val="28"/>
        </w:rPr>
        <w:t>я</w:t>
      </w:r>
      <w:r w:rsidRPr="006653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регламент),</w:t>
      </w:r>
      <w:r w:rsidRPr="00F47331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27.01.2023 года № 4</w:t>
      </w:r>
      <w:r w:rsidR="00AA6B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5472F2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Pr="00F47331">
        <w:rPr>
          <w:rFonts w:ascii="Times New Roman" w:hAnsi="Times New Roman"/>
          <w:sz w:val="28"/>
          <w:szCs w:val="28"/>
          <w:lang w:eastAsia="ru-RU"/>
        </w:rPr>
        <w:t>:</w:t>
      </w:r>
    </w:p>
    <w:p w:rsidR="005472F2" w:rsidRDefault="005472F2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AA6B9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одраздел 6.1 раздела 6 административного регламента дополнить пунктом 6.1.4 следующего содержания:</w:t>
      </w:r>
    </w:p>
    <w:p w:rsidR="005472F2" w:rsidRPr="000812D9" w:rsidRDefault="005472F2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«6.1.4. Решение о продлении разрешения, в </w:t>
      </w:r>
      <w:r w:rsidRPr="005472F2">
        <w:rPr>
          <w:rFonts w:ascii="Times New Roman" w:hAnsi="Times New Roman"/>
          <w:sz w:val="28"/>
          <w:szCs w:val="28"/>
          <w:lang w:eastAsia="ru-RU"/>
        </w:rPr>
        <w:t xml:space="preserve"> случае обращения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  <w:r w:rsidRPr="005472F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eastAsia="ru-RU"/>
        </w:rPr>
        <w:t>продлением</w:t>
      </w:r>
      <w:r w:rsidRPr="005472F2">
        <w:rPr>
          <w:rFonts w:ascii="Times New Roman" w:hAnsi="Times New Roman"/>
          <w:sz w:val="28"/>
          <w:szCs w:val="28"/>
          <w:lang w:eastAsia="ru-RU"/>
        </w:rPr>
        <w:t xml:space="preserve"> разрешения на установку и эксплуатацию рекламной конструкции</w:t>
      </w:r>
      <w:r w:rsidRPr="005472F2">
        <w:t xml:space="preserve"> </w:t>
      </w:r>
      <w:r w:rsidRPr="005472F2">
        <w:rPr>
          <w:rFonts w:ascii="Times New Roman" w:hAnsi="Times New Roman"/>
          <w:sz w:val="28"/>
          <w:szCs w:val="28"/>
          <w:lang w:eastAsia="ru-RU"/>
        </w:rPr>
        <w:t>на срок, на который продлевается срок действия договора на установку и эксплуатацию рекламной конструкции в соответствии с дополнительным соглашением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87F23" w:rsidRDefault="003E0439" w:rsidP="00081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12D9">
        <w:rPr>
          <w:sz w:val="28"/>
          <w:szCs w:val="28"/>
        </w:rPr>
        <w:t>.</w:t>
      </w:r>
      <w:r w:rsidR="005472F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810C4">
        <w:rPr>
          <w:sz w:val="28"/>
          <w:szCs w:val="28"/>
        </w:rPr>
        <w:t> </w:t>
      </w:r>
      <w:r w:rsidR="000812D9">
        <w:rPr>
          <w:sz w:val="28"/>
          <w:szCs w:val="28"/>
        </w:rPr>
        <w:t>П</w:t>
      </w:r>
      <w:r w:rsidR="00785BDC">
        <w:rPr>
          <w:sz w:val="28"/>
          <w:szCs w:val="28"/>
        </w:rPr>
        <w:t>ункт</w:t>
      </w:r>
      <w:r w:rsidR="0065329C">
        <w:rPr>
          <w:sz w:val="28"/>
          <w:szCs w:val="28"/>
        </w:rPr>
        <w:t xml:space="preserve"> 10.1.2 подраздела 10.1 раздела 10</w:t>
      </w:r>
      <w:r w:rsidR="00785BDC">
        <w:rPr>
          <w:sz w:val="28"/>
          <w:szCs w:val="28"/>
        </w:rPr>
        <w:t xml:space="preserve"> </w:t>
      </w:r>
      <w:r w:rsidR="000812D9">
        <w:rPr>
          <w:sz w:val="28"/>
          <w:szCs w:val="28"/>
        </w:rPr>
        <w:t xml:space="preserve">административного регламента дополнить подпунктом 7 </w:t>
      </w:r>
      <w:r w:rsidR="00D307FE">
        <w:rPr>
          <w:sz w:val="28"/>
          <w:szCs w:val="28"/>
        </w:rPr>
        <w:t>следующего содержания:</w:t>
      </w:r>
    </w:p>
    <w:p w:rsidR="00AE5941" w:rsidRDefault="00AE5941" w:rsidP="000812D9">
      <w:pPr>
        <w:widowControl w:val="0"/>
        <w:spacing w:line="236" w:lineRule="auto"/>
        <w:ind w:right="-4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6653A9">
        <w:rPr>
          <w:color w:val="000000"/>
          <w:sz w:val="28"/>
          <w:szCs w:val="28"/>
        </w:rPr>
        <w:t>В</w:t>
      </w:r>
      <w:r w:rsidRPr="006653A9">
        <w:rPr>
          <w:color w:val="000000"/>
          <w:spacing w:val="81"/>
          <w:sz w:val="28"/>
          <w:szCs w:val="28"/>
        </w:rPr>
        <w:t xml:space="preserve"> </w:t>
      </w:r>
      <w:r w:rsidRPr="006653A9">
        <w:rPr>
          <w:color w:val="000000"/>
          <w:spacing w:val="-3"/>
          <w:sz w:val="28"/>
          <w:szCs w:val="28"/>
        </w:rPr>
        <w:t>с</w:t>
      </w:r>
      <w:r w:rsidRPr="006653A9">
        <w:rPr>
          <w:color w:val="000000"/>
          <w:spacing w:val="-3"/>
          <w:w w:val="99"/>
          <w:sz w:val="28"/>
          <w:szCs w:val="28"/>
        </w:rPr>
        <w:t>л</w:t>
      </w:r>
      <w:r w:rsidRPr="006653A9">
        <w:rPr>
          <w:color w:val="000000"/>
          <w:spacing w:val="-3"/>
          <w:sz w:val="28"/>
          <w:szCs w:val="28"/>
        </w:rPr>
        <w:t>уча</w:t>
      </w:r>
      <w:r w:rsidRPr="006653A9">
        <w:rPr>
          <w:color w:val="000000"/>
          <w:sz w:val="28"/>
          <w:szCs w:val="28"/>
        </w:rPr>
        <w:t>е</w:t>
      </w:r>
      <w:r w:rsidRPr="006653A9">
        <w:rPr>
          <w:color w:val="000000"/>
          <w:spacing w:val="75"/>
          <w:sz w:val="28"/>
          <w:szCs w:val="28"/>
        </w:rPr>
        <w:t xml:space="preserve"> </w:t>
      </w:r>
      <w:r w:rsidRPr="006653A9">
        <w:rPr>
          <w:color w:val="000000"/>
          <w:spacing w:val="-1"/>
          <w:sz w:val="28"/>
          <w:szCs w:val="28"/>
        </w:rPr>
        <w:t>о</w:t>
      </w:r>
      <w:r w:rsidRPr="006653A9">
        <w:rPr>
          <w:color w:val="000000"/>
          <w:spacing w:val="-3"/>
          <w:sz w:val="28"/>
          <w:szCs w:val="28"/>
        </w:rPr>
        <w:t>б</w:t>
      </w:r>
      <w:r w:rsidRPr="006653A9">
        <w:rPr>
          <w:color w:val="000000"/>
          <w:spacing w:val="-2"/>
          <w:sz w:val="28"/>
          <w:szCs w:val="28"/>
        </w:rPr>
        <w:t>р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spacing w:val="-2"/>
          <w:w w:val="99"/>
          <w:sz w:val="28"/>
          <w:szCs w:val="28"/>
        </w:rPr>
        <w:t>щ</w:t>
      </w:r>
      <w:r w:rsidRPr="006653A9">
        <w:rPr>
          <w:color w:val="000000"/>
          <w:sz w:val="28"/>
          <w:szCs w:val="28"/>
        </w:rPr>
        <w:t>е</w:t>
      </w:r>
      <w:r w:rsidRPr="006653A9">
        <w:rPr>
          <w:color w:val="000000"/>
          <w:spacing w:val="-3"/>
          <w:w w:val="99"/>
          <w:sz w:val="28"/>
          <w:szCs w:val="28"/>
        </w:rPr>
        <w:t>н</w:t>
      </w:r>
      <w:r w:rsidRPr="006653A9">
        <w:rPr>
          <w:color w:val="000000"/>
          <w:w w:val="99"/>
          <w:sz w:val="28"/>
          <w:szCs w:val="28"/>
        </w:rPr>
        <w:t>и</w:t>
      </w:r>
      <w:r w:rsidRPr="006653A9">
        <w:rPr>
          <w:color w:val="000000"/>
          <w:sz w:val="28"/>
          <w:szCs w:val="28"/>
        </w:rPr>
        <w:t>я</w:t>
      </w:r>
      <w:r w:rsidRPr="006653A9">
        <w:rPr>
          <w:color w:val="000000"/>
          <w:spacing w:val="67"/>
          <w:sz w:val="28"/>
          <w:szCs w:val="28"/>
        </w:rPr>
        <w:t xml:space="preserve"> </w:t>
      </w:r>
      <w:r w:rsidRPr="006653A9">
        <w:rPr>
          <w:color w:val="000000"/>
          <w:w w:val="99"/>
          <w:sz w:val="28"/>
          <w:szCs w:val="28"/>
        </w:rPr>
        <w:t>з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spacing w:val="3"/>
          <w:sz w:val="28"/>
          <w:szCs w:val="28"/>
        </w:rPr>
        <w:t>я</w:t>
      </w:r>
      <w:r w:rsidRPr="006653A9">
        <w:rPr>
          <w:color w:val="000000"/>
          <w:sz w:val="28"/>
          <w:szCs w:val="28"/>
        </w:rPr>
        <w:t>в</w:t>
      </w:r>
      <w:r w:rsidRPr="006653A9">
        <w:rPr>
          <w:color w:val="000000"/>
          <w:spacing w:val="3"/>
          <w:w w:val="99"/>
          <w:sz w:val="28"/>
          <w:szCs w:val="28"/>
        </w:rPr>
        <w:t>и</w:t>
      </w:r>
      <w:r w:rsidRPr="006653A9">
        <w:rPr>
          <w:color w:val="000000"/>
          <w:sz w:val="28"/>
          <w:szCs w:val="28"/>
        </w:rPr>
        <w:t>те</w:t>
      </w:r>
      <w:r w:rsidRPr="006653A9">
        <w:rPr>
          <w:color w:val="000000"/>
          <w:spacing w:val="2"/>
          <w:w w:val="99"/>
          <w:sz w:val="28"/>
          <w:szCs w:val="28"/>
        </w:rPr>
        <w:t>л</w:t>
      </w:r>
      <w:r w:rsidRPr="006653A9">
        <w:rPr>
          <w:color w:val="000000"/>
          <w:sz w:val="28"/>
          <w:szCs w:val="28"/>
        </w:rPr>
        <w:t>я</w:t>
      </w:r>
      <w:r w:rsidRPr="006653A9">
        <w:rPr>
          <w:color w:val="000000"/>
          <w:spacing w:val="71"/>
          <w:sz w:val="28"/>
          <w:szCs w:val="28"/>
        </w:rPr>
        <w:t xml:space="preserve"> </w:t>
      </w:r>
      <w:r w:rsidRPr="006653A9">
        <w:rPr>
          <w:color w:val="000000"/>
          <w:spacing w:val="3"/>
          <w:w w:val="99"/>
          <w:sz w:val="28"/>
          <w:szCs w:val="28"/>
        </w:rPr>
        <w:t>з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продлением </w:t>
      </w:r>
      <w:r w:rsidRPr="006653A9">
        <w:rPr>
          <w:color w:val="000000"/>
          <w:sz w:val="28"/>
          <w:szCs w:val="28"/>
        </w:rPr>
        <w:t>ра</w:t>
      </w:r>
      <w:r w:rsidRPr="006653A9">
        <w:rPr>
          <w:color w:val="000000"/>
          <w:spacing w:val="4"/>
          <w:w w:val="99"/>
          <w:sz w:val="28"/>
          <w:szCs w:val="28"/>
        </w:rPr>
        <w:t>з</w:t>
      </w:r>
      <w:r w:rsidRPr="006653A9">
        <w:rPr>
          <w:color w:val="000000"/>
          <w:sz w:val="28"/>
          <w:szCs w:val="28"/>
        </w:rPr>
        <w:t>реше</w:t>
      </w:r>
      <w:r w:rsidRPr="006653A9">
        <w:rPr>
          <w:color w:val="000000"/>
          <w:w w:val="99"/>
          <w:sz w:val="28"/>
          <w:szCs w:val="28"/>
        </w:rPr>
        <w:t>ни</w:t>
      </w:r>
      <w:r w:rsidRPr="006653A9">
        <w:rPr>
          <w:color w:val="000000"/>
          <w:sz w:val="28"/>
          <w:szCs w:val="28"/>
        </w:rPr>
        <w:t>я</w:t>
      </w:r>
      <w:r w:rsidRPr="006653A9">
        <w:rPr>
          <w:color w:val="000000"/>
          <w:spacing w:val="74"/>
          <w:sz w:val="28"/>
          <w:szCs w:val="28"/>
        </w:rPr>
        <w:t xml:space="preserve"> </w:t>
      </w:r>
      <w:r w:rsidRPr="006653A9">
        <w:rPr>
          <w:color w:val="000000"/>
          <w:spacing w:val="-2"/>
          <w:w w:val="99"/>
          <w:sz w:val="28"/>
          <w:szCs w:val="28"/>
        </w:rPr>
        <w:t>н</w:t>
      </w:r>
      <w:r w:rsidRPr="006653A9">
        <w:rPr>
          <w:color w:val="000000"/>
          <w:sz w:val="28"/>
          <w:szCs w:val="28"/>
        </w:rPr>
        <w:t>а ус</w:t>
      </w:r>
      <w:r w:rsidRPr="006653A9">
        <w:rPr>
          <w:color w:val="000000"/>
          <w:spacing w:val="3"/>
          <w:w w:val="99"/>
          <w:sz w:val="28"/>
          <w:szCs w:val="28"/>
        </w:rPr>
        <w:t>т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w w:val="99"/>
          <w:sz w:val="28"/>
          <w:szCs w:val="28"/>
        </w:rPr>
        <w:t>н</w:t>
      </w:r>
      <w:r w:rsidRPr="006653A9">
        <w:rPr>
          <w:color w:val="000000"/>
          <w:spacing w:val="3"/>
          <w:sz w:val="28"/>
          <w:szCs w:val="28"/>
        </w:rPr>
        <w:t>о</w:t>
      </w:r>
      <w:r w:rsidRPr="006653A9">
        <w:rPr>
          <w:color w:val="000000"/>
          <w:sz w:val="28"/>
          <w:szCs w:val="28"/>
        </w:rPr>
        <w:t>вк</w:t>
      </w:r>
      <w:r w:rsidRPr="006653A9">
        <w:rPr>
          <w:color w:val="000000"/>
          <w:w w:val="99"/>
          <w:sz w:val="28"/>
          <w:szCs w:val="28"/>
        </w:rPr>
        <w:t>у</w:t>
      </w:r>
      <w:r w:rsidRPr="006653A9">
        <w:rPr>
          <w:color w:val="000000"/>
          <w:spacing w:val="11"/>
          <w:sz w:val="28"/>
          <w:szCs w:val="28"/>
        </w:rPr>
        <w:t xml:space="preserve"> </w:t>
      </w:r>
      <w:r w:rsidRPr="006653A9">
        <w:rPr>
          <w:color w:val="000000"/>
          <w:sz w:val="28"/>
          <w:szCs w:val="28"/>
        </w:rPr>
        <w:t>и</w:t>
      </w:r>
      <w:r w:rsidRPr="006653A9">
        <w:rPr>
          <w:color w:val="000000"/>
          <w:spacing w:val="-2"/>
          <w:sz w:val="28"/>
          <w:szCs w:val="28"/>
        </w:rPr>
        <w:t xml:space="preserve"> </w:t>
      </w:r>
      <w:r w:rsidRPr="006653A9">
        <w:rPr>
          <w:color w:val="000000"/>
          <w:w w:val="99"/>
          <w:sz w:val="28"/>
          <w:szCs w:val="28"/>
        </w:rPr>
        <w:t>э</w:t>
      </w:r>
      <w:r w:rsidRPr="006653A9">
        <w:rPr>
          <w:color w:val="000000"/>
          <w:spacing w:val="-3"/>
          <w:sz w:val="28"/>
          <w:szCs w:val="28"/>
        </w:rPr>
        <w:t>к</w:t>
      </w:r>
      <w:r w:rsidRPr="006653A9">
        <w:rPr>
          <w:color w:val="000000"/>
          <w:spacing w:val="-2"/>
          <w:sz w:val="28"/>
          <w:szCs w:val="28"/>
        </w:rPr>
        <w:t>с</w:t>
      </w:r>
      <w:r w:rsidRPr="006653A9">
        <w:rPr>
          <w:color w:val="000000"/>
          <w:sz w:val="28"/>
          <w:szCs w:val="28"/>
        </w:rPr>
        <w:t>п</w:t>
      </w:r>
      <w:r w:rsidRPr="006653A9">
        <w:rPr>
          <w:color w:val="000000"/>
          <w:spacing w:val="-3"/>
          <w:sz w:val="28"/>
          <w:szCs w:val="28"/>
        </w:rPr>
        <w:t>л</w:t>
      </w:r>
      <w:r w:rsidRPr="006653A9">
        <w:rPr>
          <w:color w:val="000000"/>
          <w:spacing w:val="-2"/>
          <w:sz w:val="28"/>
          <w:szCs w:val="28"/>
        </w:rPr>
        <w:t>уа</w:t>
      </w:r>
      <w:r w:rsidRPr="006653A9">
        <w:rPr>
          <w:color w:val="000000"/>
          <w:w w:val="99"/>
          <w:sz w:val="28"/>
          <w:szCs w:val="28"/>
        </w:rPr>
        <w:t>т</w:t>
      </w:r>
      <w:r w:rsidRPr="006653A9">
        <w:rPr>
          <w:color w:val="000000"/>
          <w:spacing w:val="-4"/>
          <w:sz w:val="28"/>
          <w:szCs w:val="28"/>
        </w:rPr>
        <w:t>а</w:t>
      </w:r>
      <w:r w:rsidRPr="006653A9">
        <w:rPr>
          <w:color w:val="000000"/>
          <w:sz w:val="28"/>
          <w:szCs w:val="28"/>
        </w:rPr>
        <w:t>ц</w:t>
      </w:r>
      <w:r w:rsidRPr="006653A9">
        <w:rPr>
          <w:color w:val="000000"/>
          <w:spacing w:val="-3"/>
          <w:sz w:val="28"/>
          <w:szCs w:val="28"/>
        </w:rPr>
        <w:t>и</w:t>
      </w:r>
      <w:r w:rsidRPr="006653A9">
        <w:rPr>
          <w:color w:val="000000"/>
          <w:sz w:val="28"/>
          <w:szCs w:val="28"/>
        </w:rPr>
        <w:t>ю</w:t>
      </w:r>
      <w:r w:rsidRPr="006653A9">
        <w:rPr>
          <w:color w:val="000000"/>
          <w:spacing w:val="2"/>
          <w:sz w:val="28"/>
          <w:szCs w:val="28"/>
        </w:rPr>
        <w:t xml:space="preserve"> </w:t>
      </w:r>
      <w:r w:rsidRPr="006653A9">
        <w:rPr>
          <w:color w:val="000000"/>
          <w:sz w:val="28"/>
          <w:szCs w:val="28"/>
        </w:rPr>
        <w:t>ре</w:t>
      </w:r>
      <w:r w:rsidRPr="006653A9">
        <w:rPr>
          <w:color w:val="000000"/>
          <w:spacing w:val="3"/>
          <w:sz w:val="28"/>
          <w:szCs w:val="28"/>
        </w:rPr>
        <w:t>к</w:t>
      </w:r>
      <w:r w:rsidRPr="006653A9">
        <w:rPr>
          <w:color w:val="000000"/>
          <w:sz w:val="28"/>
          <w:szCs w:val="28"/>
        </w:rPr>
        <w:t>лам</w:t>
      </w:r>
      <w:r w:rsidRPr="006653A9">
        <w:rPr>
          <w:color w:val="000000"/>
          <w:w w:val="99"/>
          <w:sz w:val="28"/>
          <w:szCs w:val="28"/>
        </w:rPr>
        <w:t>н</w:t>
      </w:r>
      <w:r w:rsidRPr="006653A9">
        <w:rPr>
          <w:color w:val="000000"/>
          <w:sz w:val="28"/>
          <w:szCs w:val="28"/>
        </w:rPr>
        <w:t>о</w:t>
      </w:r>
      <w:r w:rsidRPr="006653A9">
        <w:rPr>
          <w:color w:val="000000"/>
          <w:w w:val="99"/>
          <w:sz w:val="28"/>
          <w:szCs w:val="28"/>
        </w:rPr>
        <w:t>й</w:t>
      </w:r>
      <w:r w:rsidRPr="006653A9">
        <w:rPr>
          <w:color w:val="000000"/>
          <w:sz w:val="28"/>
          <w:szCs w:val="28"/>
        </w:rPr>
        <w:t xml:space="preserve"> ко</w:t>
      </w:r>
      <w:r w:rsidRPr="006653A9">
        <w:rPr>
          <w:color w:val="000000"/>
          <w:spacing w:val="-2"/>
          <w:w w:val="99"/>
          <w:sz w:val="28"/>
          <w:szCs w:val="28"/>
        </w:rPr>
        <w:t>н</w:t>
      </w:r>
      <w:r w:rsidRPr="006653A9">
        <w:rPr>
          <w:color w:val="000000"/>
          <w:sz w:val="28"/>
          <w:szCs w:val="28"/>
        </w:rPr>
        <w:t>ст</w:t>
      </w:r>
      <w:r w:rsidRPr="006653A9">
        <w:rPr>
          <w:color w:val="000000"/>
          <w:spacing w:val="-2"/>
          <w:sz w:val="28"/>
          <w:szCs w:val="28"/>
        </w:rPr>
        <w:t>р</w:t>
      </w:r>
      <w:r w:rsidRPr="006653A9">
        <w:rPr>
          <w:color w:val="000000"/>
          <w:sz w:val="28"/>
          <w:szCs w:val="28"/>
        </w:rPr>
        <w:t>ук</w:t>
      </w:r>
      <w:r w:rsidRPr="006653A9">
        <w:rPr>
          <w:color w:val="000000"/>
          <w:spacing w:val="-4"/>
          <w:w w:val="99"/>
          <w:sz w:val="28"/>
          <w:szCs w:val="28"/>
        </w:rPr>
        <w:t>ц</w:t>
      </w:r>
      <w:r w:rsidRPr="006653A9">
        <w:rPr>
          <w:color w:val="000000"/>
          <w:w w:val="99"/>
          <w:sz w:val="28"/>
          <w:szCs w:val="28"/>
        </w:rPr>
        <w:t>ии</w:t>
      </w:r>
      <w:r w:rsidRPr="006653A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дополнительное соглашение, </w:t>
      </w:r>
      <w:r w:rsidRPr="00AE5941">
        <w:rPr>
          <w:sz w:val="28"/>
          <w:szCs w:val="28"/>
        </w:rPr>
        <w:t>предусматривающего увеличение срока действия</w:t>
      </w:r>
      <w:r>
        <w:rPr>
          <w:sz w:val="28"/>
          <w:szCs w:val="28"/>
        </w:rPr>
        <w:t xml:space="preserve"> </w:t>
      </w:r>
      <w:r w:rsidRPr="00AE5941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AE5941">
        <w:rPr>
          <w:sz w:val="28"/>
          <w:szCs w:val="28"/>
        </w:rPr>
        <w:t xml:space="preserve"> на установку и эксплуатацию рекламной конструкции на земельном участке, </w:t>
      </w:r>
      <w:r w:rsidRPr="00AE5941">
        <w:rPr>
          <w:sz w:val="28"/>
          <w:szCs w:val="28"/>
        </w:rPr>
        <w:lastRenderedPageBreak/>
        <w:t>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</w:t>
      </w:r>
      <w:r>
        <w:rPr>
          <w:sz w:val="28"/>
          <w:szCs w:val="28"/>
        </w:rPr>
        <w:t>твенности (в отношении договоров, заключённых до 31.12.2024 года)  содержащее в себе следующие требования: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</w:t>
      </w:r>
      <w:r w:rsidR="000812D9">
        <w:rPr>
          <w:sz w:val="28"/>
          <w:szCs w:val="28"/>
        </w:rPr>
        <w:t>.»</w:t>
      </w:r>
    </w:p>
    <w:p w:rsidR="00CC724A" w:rsidRDefault="00003D29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10C4">
        <w:rPr>
          <w:sz w:val="28"/>
          <w:szCs w:val="28"/>
        </w:rPr>
        <w:t> </w:t>
      </w:r>
      <w:r w:rsidR="00487F23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</w:t>
      </w:r>
      <w:r w:rsidR="00CC724A">
        <w:rPr>
          <w:sz w:val="28"/>
          <w:szCs w:val="28"/>
        </w:rPr>
        <w:t>нистрации муниципального района.</w:t>
      </w:r>
      <w:r w:rsidR="00487F23">
        <w:rPr>
          <w:sz w:val="28"/>
          <w:szCs w:val="28"/>
        </w:rPr>
        <w:t xml:space="preserve">  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F23">
        <w:rPr>
          <w:sz w:val="28"/>
          <w:szCs w:val="28"/>
        </w:rPr>
        <w:t>.</w:t>
      </w:r>
      <w:r w:rsidR="002979AF">
        <w:rPr>
          <w:sz w:val="28"/>
          <w:szCs w:val="28"/>
        </w:rPr>
        <w:t> </w:t>
      </w:r>
      <w:r w:rsidR="00487F23">
        <w:rPr>
          <w:sz w:val="28"/>
          <w:szCs w:val="28"/>
        </w:rPr>
        <w:t>Опубликовать настоящее постановление в газете «Районный вестник».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F23">
        <w:rPr>
          <w:sz w:val="28"/>
          <w:szCs w:val="28"/>
        </w:rPr>
        <w:t>.</w:t>
      </w:r>
      <w:r w:rsidR="00C810C4">
        <w:rPr>
          <w:sz w:val="28"/>
          <w:szCs w:val="28"/>
        </w:rPr>
        <w:t> </w:t>
      </w:r>
      <w:r w:rsidR="00487F23">
        <w:rPr>
          <w:sz w:val="28"/>
          <w:szCs w:val="28"/>
        </w:rPr>
        <w:t>Разместить настоящее постановление на официальном сайте Смидовичского муниципального района.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F23">
        <w:rPr>
          <w:sz w:val="28"/>
          <w:szCs w:val="28"/>
        </w:rPr>
        <w:t>.</w:t>
      </w:r>
      <w:r w:rsidR="002979AF">
        <w:rPr>
          <w:sz w:val="28"/>
          <w:szCs w:val="28"/>
        </w:rPr>
        <w:t> </w:t>
      </w:r>
      <w:r w:rsidR="00487F2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87F23" w:rsidRDefault="00487F23" w:rsidP="002979AF">
      <w:pPr>
        <w:ind w:firstLine="708"/>
        <w:jc w:val="both"/>
        <w:rPr>
          <w:sz w:val="28"/>
          <w:szCs w:val="28"/>
        </w:rPr>
      </w:pPr>
    </w:p>
    <w:p w:rsidR="0082092D" w:rsidRDefault="0082092D" w:rsidP="002979A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AA6B9D" w:rsidTr="00AA6B9D">
        <w:tc>
          <w:tcPr>
            <w:tcW w:w="464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 w:rsidRPr="00CB2E19">
              <w:rPr>
                <w:sz w:val="28"/>
              </w:rPr>
              <w:t>Глава администрации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 w:rsidRPr="00CB2E19">
              <w:rPr>
                <w:sz w:val="28"/>
              </w:rPr>
              <w:t>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AA6B9D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Е.А. Башкиров</w:t>
            </w: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Pr="00CB2E19" w:rsidRDefault="00AA6B9D" w:rsidP="00B42D77">
            <w:pPr>
              <w:jc w:val="both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>Готовил:</w:t>
            </w:r>
          </w:p>
          <w:p w:rsidR="00AA6B9D" w:rsidRPr="00CB2E19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CB2E19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  <w:r w:rsidRPr="00CB2E19">
              <w:rPr>
                <w:sz w:val="28"/>
                <w:szCs w:val="28"/>
              </w:rPr>
              <w:t xml:space="preserve"> администрации</w:t>
            </w:r>
          </w:p>
          <w:p w:rsidR="00AA6B9D" w:rsidRPr="00B241CD" w:rsidRDefault="00AA6B9D" w:rsidP="00B42D77">
            <w:pPr>
              <w:jc w:val="both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муниципального района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Pr="00B241CD" w:rsidRDefault="00AA6B9D" w:rsidP="00AA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Зыкова</w:t>
            </w:r>
          </w:p>
          <w:p w:rsidR="00AA6B9D" w:rsidRPr="00B02100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Pr="00CB2E19" w:rsidRDefault="00AA6B9D" w:rsidP="00B42D77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B2E19">
              <w:rPr>
                <w:sz w:val="28"/>
                <w:szCs w:val="28"/>
              </w:rPr>
              <w:t>аместитель главы администрации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муниципального района                            </w:t>
            </w:r>
          </w:p>
          <w:p w:rsidR="00AA6B9D" w:rsidRPr="0077452D" w:rsidRDefault="00AA6B9D" w:rsidP="00B42D7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Pr="0077452D" w:rsidRDefault="00AA6B9D" w:rsidP="00AA6B9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Pr="00CB2E19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Волошенко 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</w:t>
            </w: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администрации </w:t>
            </w:r>
          </w:p>
          <w:p w:rsidR="00AA6B9D" w:rsidRPr="00AA6B9D" w:rsidRDefault="00AA6B9D" w:rsidP="00AA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Default="00AA6B9D">
            <w:pPr>
              <w:rPr>
                <w:sz w:val="28"/>
              </w:rPr>
            </w:pPr>
          </w:p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AA6B9D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Е.В. Тимошенко</w:t>
            </w: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7C60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организационно-контрольного отдела </w:t>
            </w:r>
            <w:r w:rsidRPr="00CB2E1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</w:t>
            </w:r>
          </w:p>
          <w:p w:rsidR="00AA6B9D" w:rsidRDefault="00AA6B9D" w:rsidP="007C6032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CB2E19">
              <w:rPr>
                <w:sz w:val="28"/>
              </w:rPr>
              <w:t>униципального района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96411E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М.Н. Позднякова</w:t>
            </w:r>
          </w:p>
        </w:tc>
      </w:tr>
    </w:tbl>
    <w:p w:rsidR="00174495" w:rsidRDefault="00174495" w:rsidP="00487F23">
      <w:pPr>
        <w:jc w:val="both"/>
        <w:rPr>
          <w:sz w:val="28"/>
          <w:szCs w:val="28"/>
        </w:rPr>
      </w:pPr>
    </w:p>
    <w:p w:rsidR="00640D8F" w:rsidRDefault="00640D8F" w:rsidP="00640D8F">
      <w:pPr>
        <w:jc w:val="both"/>
        <w:rPr>
          <w:sz w:val="28"/>
          <w:szCs w:val="28"/>
        </w:rPr>
      </w:pPr>
    </w:p>
    <w:p w:rsidR="00487F23" w:rsidRDefault="00487F23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Pr="008C11D3" w:rsidRDefault="0096411E" w:rsidP="0096411E">
      <w:pPr>
        <w:jc w:val="both"/>
        <w:rPr>
          <w:sz w:val="18"/>
          <w:szCs w:val="18"/>
        </w:rPr>
      </w:pPr>
    </w:p>
    <w:sectPr w:rsidR="0096411E" w:rsidRPr="008C11D3" w:rsidSect="0096411E">
      <w:headerReference w:type="default" r:id="rId7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84" w:rsidRDefault="00940184" w:rsidP="002979AF">
      <w:r>
        <w:separator/>
      </w:r>
    </w:p>
  </w:endnote>
  <w:endnote w:type="continuationSeparator" w:id="0">
    <w:p w:rsidR="00940184" w:rsidRDefault="00940184" w:rsidP="0029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84" w:rsidRDefault="00940184" w:rsidP="002979AF">
      <w:r>
        <w:separator/>
      </w:r>
    </w:p>
  </w:footnote>
  <w:footnote w:type="continuationSeparator" w:id="0">
    <w:p w:rsidR="00940184" w:rsidRDefault="00940184" w:rsidP="0029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B7" w:rsidRDefault="008A25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6E46">
      <w:rPr>
        <w:noProof/>
      </w:rPr>
      <w:t>3</w:t>
    </w:r>
    <w:r>
      <w:fldChar w:fldCharType="end"/>
    </w:r>
  </w:p>
  <w:p w:rsidR="002979AF" w:rsidRDefault="002979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C4"/>
    <w:rsid w:val="00003D29"/>
    <w:rsid w:val="00021E37"/>
    <w:rsid w:val="000351C3"/>
    <w:rsid w:val="000812D9"/>
    <w:rsid w:val="000F2780"/>
    <w:rsid w:val="000F3483"/>
    <w:rsid w:val="00114FE8"/>
    <w:rsid w:val="001507C3"/>
    <w:rsid w:val="0015531E"/>
    <w:rsid w:val="00174495"/>
    <w:rsid w:val="001A7CDE"/>
    <w:rsid w:val="00250E9E"/>
    <w:rsid w:val="002979AF"/>
    <w:rsid w:val="002E5C5E"/>
    <w:rsid w:val="002E6E46"/>
    <w:rsid w:val="002E746C"/>
    <w:rsid w:val="00336AFA"/>
    <w:rsid w:val="00340750"/>
    <w:rsid w:val="00382630"/>
    <w:rsid w:val="003E0439"/>
    <w:rsid w:val="00427FF1"/>
    <w:rsid w:val="00436310"/>
    <w:rsid w:val="00487F23"/>
    <w:rsid w:val="004C43EB"/>
    <w:rsid w:val="004D4C9A"/>
    <w:rsid w:val="005472F2"/>
    <w:rsid w:val="00550960"/>
    <w:rsid w:val="00572899"/>
    <w:rsid w:val="005C7D2D"/>
    <w:rsid w:val="00615DF7"/>
    <w:rsid w:val="00622ADE"/>
    <w:rsid w:val="00640D8F"/>
    <w:rsid w:val="0065329C"/>
    <w:rsid w:val="006605B5"/>
    <w:rsid w:val="006978C4"/>
    <w:rsid w:val="006B490C"/>
    <w:rsid w:val="006F0EC4"/>
    <w:rsid w:val="00755DC7"/>
    <w:rsid w:val="00785BDC"/>
    <w:rsid w:val="007C4BE3"/>
    <w:rsid w:val="007C6032"/>
    <w:rsid w:val="007E29C2"/>
    <w:rsid w:val="0082092D"/>
    <w:rsid w:val="00833B5E"/>
    <w:rsid w:val="0084428A"/>
    <w:rsid w:val="0085471D"/>
    <w:rsid w:val="008A25B7"/>
    <w:rsid w:val="008C11D3"/>
    <w:rsid w:val="008E4120"/>
    <w:rsid w:val="00911C65"/>
    <w:rsid w:val="00940184"/>
    <w:rsid w:val="0096411E"/>
    <w:rsid w:val="00A95C89"/>
    <w:rsid w:val="00AA1215"/>
    <w:rsid w:val="00AA6B9D"/>
    <w:rsid w:val="00AE18BC"/>
    <w:rsid w:val="00AE5941"/>
    <w:rsid w:val="00AF474E"/>
    <w:rsid w:val="00B27261"/>
    <w:rsid w:val="00B42D77"/>
    <w:rsid w:val="00B80C82"/>
    <w:rsid w:val="00BF5AC3"/>
    <w:rsid w:val="00C2728D"/>
    <w:rsid w:val="00C810C4"/>
    <w:rsid w:val="00CC724A"/>
    <w:rsid w:val="00CD5BB6"/>
    <w:rsid w:val="00CF0DFE"/>
    <w:rsid w:val="00D2092C"/>
    <w:rsid w:val="00D307FE"/>
    <w:rsid w:val="00D46512"/>
    <w:rsid w:val="00D75D53"/>
    <w:rsid w:val="00D90BB2"/>
    <w:rsid w:val="00D97777"/>
    <w:rsid w:val="00DB375C"/>
    <w:rsid w:val="00E24CDE"/>
    <w:rsid w:val="00E33142"/>
    <w:rsid w:val="00E37D81"/>
    <w:rsid w:val="00E51720"/>
    <w:rsid w:val="00EB6E19"/>
    <w:rsid w:val="00EC25D7"/>
    <w:rsid w:val="00ED67A8"/>
    <w:rsid w:val="00EE611D"/>
    <w:rsid w:val="00F01FF7"/>
    <w:rsid w:val="00F545C7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942D8D-7A88-47D7-AF58-EBBB34C6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2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978C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97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79AF"/>
    <w:rPr>
      <w:sz w:val="24"/>
      <w:szCs w:val="24"/>
    </w:rPr>
  </w:style>
  <w:style w:type="paragraph" w:styleId="a6">
    <w:name w:val="footer"/>
    <w:basedOn w:val="a"/>
    <w:link w:val="a7"/>
    <w:rsid w:val="00297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979AF"/>
    <w:rPr>
      <w:sz w:val="24"/>
      <w:szCs w:val="24"/>
    </w:rPr>
  </w:style>
  <w:style w:type="character" w:customStyle="1" w:styleId="10">
    <w:name w:val="Заголовок 1 Знак"/>
    <w:link w:val="1"/>
    <w:rsid w:val="00CC72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411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6411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8">
    <w:name w:val="Balloon Text"/>
    <w:basedOn w:val="a"/>
    <w:link w:val="a9"/>
    <w:rsid w:val="008C1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11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812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C5D4-009F-4A76-BF2D-7180C887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Организация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Архитектура</dc:creator>
  <cp:keywords/>
  <cp:lastModifiedBy>Пользователь</cp:lastModifiedBy>
  <cp:revision>2</cp:revision>
  <cp:lastPrinted>2024-06-19T04:53:00Z</cp:lastPrinted>
  <dcterms:created xsi:type="dcterms:W3CDTF">2024-06-19T23:55:00Z</dcterms:created>
  <dcterms:modified xsi:type="dcterms:W3CDTF">2024-06-19T23:55:00Z</dcterms:modified>
</cp:coreProperties>
</file>