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CF" w:rsidRDefault="00933CCF" w:rsidP="00933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 Еврейской автономной области</w:t>
      </w: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№ ___</w:t>
      </w: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33CCF" w:rsidRDefault="00933CCF" w:rsidP="0093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</w:p>
    <w:p w:rsidR="00933CCF" w:rsidRDefault="00933CCF" w:rsidP="0093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Федерации, от 27.12.2018 498-ФЗ «Об ответственном обращении с животными и о внесении изменений в отдельные законодательные акты Российской Федерации», Законом Еврейской автономной области от 10.12.2019 № 501-ОЗ «О наделении органов местного самоуправления муниципальных образований государственными полномочиями Еврейской автономной области по организации мероприятий при осуществлении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владельцев», Уставом муниципального образования «Смидовичский муниципальный район» Еврейской автономной области администрация муниципального района</w:t>
      </w:r>
    </w:p>
    <w:p w:rsidR="00933CCF" w:rsidRDefault="00933CCF" w:rsidP="0093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3CCF" w:rsidRDefault="00933CCF" w:rsidP="0093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деятельности по обращению с животными без владельцев на территории Смидовичского муниципального района.</w:t>
      </w:r>
    </w:p>
    <w:p w:rsidR="00933CCF" w:rsidRPr="006D6B40" w:rsidRDefault="00933CCF" w:rsidP="00933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6B4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6B4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    и.о. первого заместителя главы администрации муниципального района.</w:t>
      </w:r>
    </w:p>
    <w:p w:rsidR="00933CCF" w:rsidRDefault="00933CCF" w:rsidP="0093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933CCF" w:rsidRDefault="00933CCF" w:rsidP="0093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33CCF" w:rsidRDefault="00933CCF" w:rsidP="0093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933CCF" w:rsidRDefault="00933CCF" w:rsidP="00933C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    Е.А. Башкиров                                        </w:t>
      </w:r>
    </w:p>
    <w:p w:rsidR="00933CCF" w:rsidRDefault="00933CCF" w:rsidP="00933C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3CCF" w:rsidRDefault="00933CCF" w:rsidP="00933C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3CCF" w:rsidRDefault="00933CCF" w:rsidP="00933C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3CCF" w:rsidRDefault="00933CCF" w:rsidP="00933C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3CCF" w:rsidRDefault="00933CCF" w:rsidP="00933CCF">
      <w:pPr>
        <w:tabs>
          <w:tab w:val="left" w:pos="5245"/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УТВЕЖДЕН</w:t>
      </w:r>
    </w:p>
    <w:p w:rsidR="00933CCF" w:rsidRPr="00120676" w:rsidRDefault="00933CCF" w:rsidP="00933CCF">
      <w:pPr>
        <w:tabs>
          <w:tab w:val="left" w:pos="5245"/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33CCF" w:rsidRPr="00120676" w:rsidRDefault="00933CCF" w:rsidP="00933CC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20676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933CCF" w:rsidRDefault="00933CCF" w:rsidP="00933CC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12067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933CCF" w:rsidRDefault="00933CCF" w:rsidP="00933CC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12067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1206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_____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осуществления деятельности по обращению с животными без владельцев на территории Смидовичского муниципального района</w:t>
      </w:r>
    </w:p>
    <w:p w:rsidR="00933CCF" w:rsidRPr="00120676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3CCF" w:rsidRPr="00120676" w:rsidRDefault="00933CCF" w:rsidP="00933C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20676">
        <w:rPr>
          <w:rFonts w:ascii="Times New Roman" w:hAnsi="Times New Roman"/>
          <w:color w:val="000000"/>
          <w:sz w:val="28"/>
          <w:szCs w:val="28"/>
        </w:rPr>
        <w:t>. Общие положения</w:t>
      </w:r>
    </w:p>
    <w:p w:rsidR="00933CCF" w:rsidRPr="00120676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CCF" w:rsidRDefault="00933CCF" w:rsidP="00933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76">
        <w:rPr>
          <w:rFonts w:ascii="Times New Roman" w:hAnsi="Times New Roman"/>
          <w:color w:val="000000"/>
          <w:sz w:val="28"/>
          <w:szCs w:val="28"/>
        </w:rPr>
        <w:t>1.1. Настоящи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206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осуществления деятельности по обращению с животными без владельцев на территории Смидовичского муниципального района (далее – Порядок) устанавливает порядок осуществления деятельности по обращению с животными без владельцев на территории Смидовичского муниципального района.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Федеральным </w:t>
      </w:r>
      <w:hyperlink r:id="rId5" w:history="1">
        <w:r w:rsidRPr="007E3E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</w:t>
      </w:r>
      <w:hyperlink r:id="rId6" w:history="1">
        <w:r w:rsidRPr="007E3E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14.05.1993 № 4979-1 «О ветеринарии»,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владельцев», </w:t>
      </w:r>
      <w:hyperlink r:id="rId8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7E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 от 10.12.2019 № 500-ОЗ «О полномочиях органов государственной власти Еврейской автономной области в области обращения с животными», от 10.12.2019 № 501-ОЗ «О наделении органов местного самоуправления муниципальных образований государственными полномочиями Еврейской автономной области по организации мероприятий при осуществлении деятельности по обращению с животными без владельцев».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Основные понятия, используемые в настоящем Порядке, применяются в том же значении, что и в Федеральном </w:t>
      </w:r>
      <w:hyperlink r:id="rId9" w:history="1">
        <w:r w:rsidRPr="007E3EF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E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498-ФЗ.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при осуществлении деятельности по обращению с животными без владельцев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Мероприятия при осуществлении деятельности по обращению с животными без владельцев, регулируемые настоящим Порядком, включают в себя: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содержание животных без владельцев в приютах для животных в соответствии с </w:t>
      </w:r>
      <w:hyperlink r:id="rId10" w:history="1">
        <w:r w:rsidRPr="007F4A92">
          <w:rPr>
            <w:rFonts w:ascii="Times New Roman" w:hAnsi="Times New Roman" w:cs="Times New Roman"/>
            <w:sz w:val="28"/>
            <w:szCs w:val="28"/>
          </w:rPr>
          <w:t>частью 7 статьи 16</w:t>
        </w:r>
      </w:hyperlink>
      <w:r w:rsidRPr="007F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498-ФЗ;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 в соответствии с </w:t>
      </w:r>
      <w:hyperlink r:id="rId11" w:history="1">
        <w:r w:rsidRPr="00252FA8">
          <w:rPr>
            <w:rFonts w:ascii="Times New Roman" w:hAnsi="Times New Roman" w:cs="Times New Roman"/>
            <w:sz w:val="28"/>
            <w:szCs w:val="28"/>
          </w:rPr>
          <w:t>частью 7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498-ФЗ;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Pr="00252FA8" w:rsidRDefault="00933CCF" w:rsidP="00933C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2FA8">
        <w:rPr>
          <w:rFonts w:ascii="Times New Roman" w:hAnsi="Times New Roman" w:cs="Times New Roman"/>
          <w:bCs/>
          <w:sz w:val="28"/>
          <w:szCs w:val="28"/>
        </w:rPr>
        <w:t>3. Отлов животных без владельцев, в том числе их</w:t>
      </w:r>
    </w:p>
    <w:p w:rsidR="00933CCF" w:rsidRPr="00252FA8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FA8">
        <w:rPr>
          <w:rFonts w:ascii="Times New Roman" w:hAnsi="Times New Roman" w:cs="Times New Roman"/>
          <w:bCs/>
          <w:sz w:val="28"/>
          <w:szCs w:val="28"/>
        </w:rPr>
        <w:t>транспортировка и немедленная передача в приюты для животных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Отлов животных без владельцев, их транспортировка до приюта для животных и возврат на прежние места их обитания осуществляются юридическими лицами и индивидуальными предпринимателями (далее - Специализированная организация), заключившими в соответствии с Федеральным </w:t>
      </w:r>
      <w:hyperlink r:id="rId12" w:history="1">
        <w:r w:rsidRPr="00252F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соответствующие контракты с уполномоченным органом.</w:t>
      </w:r>
      <w:proofErr w:type="gramEnd"/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животных без владельцев осуществляется Специализированной организацией в соответствии с требованиями Федерального </w:t>
      </w:r>
      <w:hyperlink r:id="rId13" w:history="1">
        <w:r w:rsidRPr="00E110F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1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498-ФЗ и настоящего Порядка.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Животные без владельцев подлежат отлову гуманными способами с применением приспособлений, препаратов и материалов, исключающих возможность нанесения вреда их жизни и здоровью.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проведении отлова животных без владельцев запрещается: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жестокое обращение с животными;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отлов животных 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огнестрельное и иное оружие и средства, травмирующие животных или опасные для их жизни и здоровья;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вещества, лекарственные средства, способы, технические приспособления, которые могут вызвать у животных непереносимую боль, привести к увечьям, травмам или гибели животных без владельцев;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превышать рекомендуемую инструкцией по применению дозировку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временной иммобилизации;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совершать иные действия (бездействие), нарушающие требования Федерального </w:t>
      </w:r>
      <w:hyperlink r:id="rId14" w:history="1">
        <w:r w:rsidRPr="00E110F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1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498-ФЗ.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организация несет ответственность за жизнь и здоровье отловленных животных без владельцев.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Отлов животных без владельцев осуществляется: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плановом порядке в соответствии с графиком, утвержденным Специализированной организацией и размещенным на официальном сайте Специализированной организации в информационно-телекоммуникационной сети "Интернет";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 внеплановом порядке на основании письменных или устных заявок физических или юридических лиц (далее - заявка).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 плановом порядке мероприятий по отлову животных без владельцев информация о предстоящих мероприятиях доводится до населения любым доступным способом заблаговременно,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двое суток до начала проведения мероприятий по отлову животных без владельцев.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организация осуществляет отлов животных без владельцев круглосуточно.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Заявка должна содержать: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характеристику животного без владельца (особые приметы);</w:t>
      </w:r>
      <w:proofErr w:type="gramEnd"/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наличии), адрес места жительства, контактный телефон - для физического лица;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местонахождение, контактный телефон - для юридического лица.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Специализированной организации регистрирует заявку в день поступления в журнале учета заявок. Форма журнала учета заявок утверждается департаментом сельского хозяйства правительства Еврейской автономной области.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Специализированная организация обязана вести видеозапись процесса отлова животных без владельцев, а также процесса возврата животных без владельцев на прежние места их обитания и бесплатно представлять по требованию уполномоченного органа копии данных видеозаписей.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процесса отлова животных без владельцев, а также возврата животных без владельцев на прежние места их обитания подлежит хранению Специализированной организацией в течение трех лет с момента отлова животных без владельцев.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>
        <w:rPr>
          <w:rFonts w:ascii="Times New Roman" w:hAnsi="Times New Roman" w:cs="Times New Roman"/>
          <w:sz w:val="28"/>
          <w:szCs w:val="28"/>
        </w:rPr>
        <w:t>3.7. Все отловленные животные без владельцев подлежат незамедлительной транспортировке.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погрузке, транспортировке и выгрузке животных без владельцев должны применяться устройства и приемы, исключающие возможность увечья,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гибели таких животных.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>3.9. Автотранспортное средство для отлова животных без владельцев (далее - автотранспортное средство) должно быть: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технически исправном состоянии;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оборудовано клетками (отсеками) для перевозки отловленных животных без владельцев, обеспечивающими безопасность людей и гуманное обращение с животными;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оснащено аптечкой для оказания экстренной помощи человеку;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снабжено запасом питьевой воды для животных без владельцев;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укомплектовано набором ошейников, поводков, намордников (для их применения в случае необходимости);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оснащено надписью, содержащей сведения о Специализированной организации (номер телефона и наименование).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время транспортировки отловленных животных без владельцев от места отлова до приюта для животных и их передачи в приюты для животных не должно превышать трех часов с момента отлова, при этом предельное расстояние транспортировки не должно превышать расстояние от места отлова до ближайшего приюта для животных.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перевозимых животных без владельцев в автотранспортном средстве определяется из расчета на одно животное не менее 0,4 кв. м пространства клетки (отсека).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Не допускается транспортировка отловленных животных без владельцев одновременно с трупами животных.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Транспортировка животных без владельцев разных видов допускается при условии их изоляции друг от друга.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>
        <w:rPr>
          <w:rFonts w:ascii="Times New Roman" w:hAnsi="Times New Roman" w:cs="Times New Roman"/>
          <w:sz w:val="28"/>
          <w:szCs w:val="28"/>
        </w:rPr>
        <w:t>3.12. При размещении животных в автотранспортном средстве допускается размещать в одной клетке (отсеке):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нескольких животных одинакового размера, не проявляющих немотивированную агрессивность по отношению друг к другу;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животное без владельца с потомством;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потомство животного без владельца.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клетки (отсека) для размещения отловленных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Отловленные животные без владельцев в срок, установленный </w:t>
      </w:r>
      <w:hyperlink w:anchor="Par29" w:history="1">
        <w:r w:rsidRPr="00C874F3">
          <w:rPr>
            <w:rFonts w:ascii="Times New Roman" w:hAnsi="Times New Roman" w:cs="Times New Roman"/>
            <w:sz w:val="28"/>
            <w:szCs w:val="28"/>
          </w:rPr>
          <w:t>пунктом 3.9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после окончания транспортировки передаются в приюты для животных на основании актов приема-передачи животных без владельцев по форме, утвержденной департаментом сельского хозяйства правительства Еврейской автономной области. Акт приема-передачи животного без владельца составляется на каждое отловленное животное без владельца в двух экземплярах (один - для Специализированной организации, второй - для владельцев приютов для животных) и подписывается лицами, осуществляющими передачу животного без владельца в приют для животных и прием животного без владельца в приют для животных.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Специализированная организация обязана хранить акт приема-передачи животного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владельца в течение трех лет с момента передачи животного без владельца в приют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животного.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После проведения мероприятий в приюте для животных в соответствии с </w:t>
      </w:r>
      <w:hyperlink r:id="rId15" w:history="1">
        <w:r w:rsidRPr="00DB1870">
          <w:rPr>
            <w:rFonts w:ascii="Times New Roman" w:hAnsi="Times New Roman" w:cs="Times New Roman"/>
            <w:sz w:val="28"/>
            <w:szCs w:val="28"/>
          </w:rPr>
          <w:t>частью 7 статьи 16</w:t>
        </w:r>
      </w:hyperlink>
      <w:r w:rsidRPr="00DB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498-ФЗ животные без владельцев, не проявляющие немотивированной агрессивности, подлежат возврату на прежние места их обитания.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животных без владельцев из приютов для животных осуществляется на основании актов приема-передачи животных без владельцев по форме, утвержденной департаментом сельского хозяйства правительства Еврейской автономной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 приема-передачи животного без владельца составляется на каждое животное без владельца, подлежащее возврату на прежнее место обитания, в двух экземплярах (один - для Специализированной организации, второй - для владельцев приютов для животных) и подписывается лицами, осуществляющими передачу животного без владельца из приюта для животных и прием животного без владельца из приюта для животных для возврата на прежнее место обитания.</w:t>
      </w:r>
      <w:proofErr w:type="gramEnd"/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Транспортировка животных без владельцев, подлежащих возврату на прежние места их обитания, осуществляется в соответствии с требованиями, указанными в </w:t>
      </w:r>
      <w:hyperlink w:anchor="Par27" w:history="1">
        <w:r w:rsidRPr="00DB1870">
          <w:rPr>
            <w:rFonts w:ascii="Times New Roman" w:hAnsi="Times New Roman" w:cs="Times New Roman"/>
            <w:sz w:val="28"/>
            <w:szCs w:val="28"/>
          </w:rPr>
          <w:t>пунктах 3.7</w:t>
        </w:r>
      </w:hyperlink>
      <w:r w:rsidRPr="00DB187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DB1870">
          <w:rPr>
            <w:rFonts w:ascii="Times New Roman" w:hAnsi="Times New Roman" w:cs="Times New Roman"/>
            <w:sz w:val="28"/>
            <w:szCs w:val="28"/>
          </w:rPr>
          <w:t>3.12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Специализированная организация ведет учет количества животных без владельцев, отловленных и транспортируемых в приюты для животных, подлежащих возврату на прежние места их обитания (далее - объем выполненных работ), в журнале по форме, утвержденной департаментом сельского хозяйства правительства Еврейской автономной области, и передает сведения об объеме выполненных работ в уполномоченный орган в течение одного рабочего дня со дня сдачи животных без владельцев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приют для животных.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Pr="00DB1870" w:rsidRDefault="00933CCF" w:rsidP="00933C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1870">
        <w:rPr>
          <w:rFonts w:ascii="Times New Roman" w:hAnsi="Times New Roman" w:cs="Times New Roman"/>
          <w:bCs/>
          <w:sz w:val="28"/>
          <w:szCs w:val="28"/>
        </w:rPr>
        <w:t>4. Содержание животных без владельцев в приюте для животных,</w:t>
      </w:r>
    </w:p>
    <w:p w:rsidR="00933CCF" w:rsidRPr="00DB1870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870">
        <w:rPr>
          <w:rFonts w:ascii="Times New Roman" w:hAnsi="Times New Roman" w:cs="Times New Roman"/>
          <w:bCs/>
          <w:sz w:val="28"/>
          <w:szCs w:val="28"/>
        </w:rPr>
        <w:t>возврат потерявшихся животных их владельцам, а также поиск</w:t>
      </w:r>
    </w:p>
    <w:p w:rsidR="00933CCF" w:rsidRPr="00DB1870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870">
        <w:rPr>
          <w:rFonts w:ascii="Times New Roman" w:hAnsi="Times New Roman" w:cs="Times New Roman"/>
          <w:bCs/>
          <w:sz w:val="28"/>
          <w:szCs w:val="28"/>
        </w:rPr>
        <w:t>новых владельцев животным без владельцев, поступившим</w:t>
      </w:r>
    </w:p>
    <w:p w:rsidR="00933CCF" w:rsidRPr="00DB1870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870">
        <w:rPr>
          <w:rFonts w:ascii="Times New Roman" w:hAnsi="Times New Roman" w:cs="Times New Roman"/>
          <w:bCs/>
          <w:sz w:val="28"/>
          <w:szCs w:val="28"/>
        </w:rPr>
        <w:t>в приюты для животных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(в том числе лечение, вакцинация, стерилизация) животных без владельцев в приюте для животных, возврат потерявшихся животных их владельцам, а также поиск новых владельцев поступившим в приюты для животных животным без владельцев,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владельцам или наступления естественной смерти таких животных осуществляются в соответствии с Федеральным </w:t>
      </w:r>
      <w:hyperlink r:id="rId16" w:history="1">
        <w:r w:rsidRPr="00DB18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№ 498-ФЗ,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B1870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B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Российской Федерации от 26.10.2020 № 626 «Об утверждении Ветеринарных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перемещения, хранения, переработки и утилизации биологических отходов»,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8385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8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  <w:proofErr w:type="gramEnd"/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Pr="00D80D65" w:rsidRDefault="00933CCF" w:rsidP="00933C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0D65">
        <w:rPr>
          <w:rFonts w:ascii="Times New Roman" w:hAnsi="Times New Roman" w:cs="Times New Roman"/>
          <w:bCs/>
          <w:sz w:val="28"/>
          <w:szCs w:val="28"/>
        </w:rPr>
        <w:t xml:space="preserve">5. Регистрация и учет количества </w:t>
      </w:r>
      <w:proofErr w:type="gramStart"/>
      <w:r w:rsidRPr="00D80D65">
        <w:rPr>
          <w:rFonts w:ascii="Times New Roman" w:hAnsi="Times New Roman" w:cs="Times New Roman"/>
          <w:bCs/>
          <w:sz w:val="28"/>
          <w:szCs w:val="28"/>
        </w:rPr>
        <w:t>отловленных</w:t>
      </w:r>
      <w:proofErr w:type="gramEnd"/>
    </w:p>
    <w:p w:rsidR="00933CCF" w:rsidRPr="00D80D65" w:rsidRDefault="00933CCF" w:rsidP="0093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D65">
        <w:rPr>
          <w:rFonts w:ascii="Times New Roman" w:hAnsi="Times New Roman" w:cs="Times New Roman"/>
          <w:bCs/>
          <w:sz w:val="28"/>
          <w:szCs w:val="28"/>
        </w:rPr>
        <w:t>животных без владельцев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Отловленные животные без владельцев подлежат постановке на учет в день отлова.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каждое отловленное животное без владельца, доставленное в приют для животных, оформляется Карточка учета животного без владельца по форме, утвержденной департаментом сельского хозяйства правительства Еврейской автономной области, срок хранения которой составляет три года с момента окончания содержания животного в приюте для животных.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Сведения о животных без владельцев заносятся в Журнал движения животных в приюте для животных, который ведется в электронном виде и (или) на бумажном носителе по форме, утвержденной департаментом сельского хозяйства правительства Еврейской автономной области.</w:t>
      </w: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CF" w:rsidRDefault="00933CCF" w:rsidP="00933CCF">
      <w:pPr>
        <w:spacing w:after="0" w:line="240" w:lineRule="auto"/>
        <w:ind w:firstLine="709"/>
        <w:jc w:val="both"/>
      </w:pPr>
    </w:p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CF"/>
    <w:rsid w:val="00052AE5"/>
    <w:rsid w:val="00513A40"/>
    <w:rsid w:val="005168CE"/>
    <w:rsid w:val="005974DB"/>
    <w:rsid w:val="005A7DAE"/>
    <w:rsid w:val="0079141E"/>
    <w:rsid w:val="007A7BED"/>
    <w:rsid w:val="00933CCF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C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C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1200E1E93788962C23AC3BEDF6C27BD6FE7507288764A1C510109CFB08D963F126381AA07091E689B3068A114F9783C0909323CF59BD9A09CF6ZC42A" TargetMode="External"/><Relationship Id="rId13" Type="http://schemas.openxmlformats.org/officeDocument/2006/relationships/hyperlink" Target="consultantplus://offline/ref=659F32FE6BE63A80EC08AAA4DB13D42BD7EFE147ECB61C3127C97A849E8EC00AA29E97CCE485C68846B8ACAA18Y0J8B" TargetMode="External"/><Relationship Id="rId18" Type="http://schemas.openxmlformats.org/officeDocument/2006/relationships/hyperlink" Target="consultantplus://offline/ref=659F32FE6BE63A80EC08AAA4DB13D42BD2EDE241EABB1C3127C97A849E8EC00AA29E97CCE485C68846B8ACAA18Y0J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1200E1E93788962C224CEA8B33628B867BA597383791C420E5A5498B987C16A5D62CFEF0C161E6A853368A8Z443A" TargetMode="External"/><Relationship Id="rId12" Type="http://schemas.openxmlformats.org/officeDocument/2006/relationships/hyperlink" Target="consultantplus://offline/ref=659F32FE6BE63A80EC08AAA4DB13D42BD7ECE041EFBB1C3127C97A849E8EC00AA29E97CCE485C68846B8ACAA18Y0J8B" TargetMode="External"/><Relationship Id="rId17" Type="http://schemas.openxmlformats.org/officeDocument/2006/relationships/hyperlink" Target="consultantplus://offline/ref=659F32FE6BE63A80EC08AAA4DB13D42BD0EBE642E7BA1C3127C97A849E8EC00AA29E97CCE485C68846B8ACAA18Y0J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F32FE6BE63A80EC08AAA4DB13D42BD7EFE147ECB61C3127C97A849E8EC00AA29E97CCE485C68846B8ACAA18Y0J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1200E1E93788962C224CEA8B33628B86CBE587489791C420E5A5498B987C16A5D62CFEF0C161E6A853368A8Z443A" TargetMode="External"/><Relationship Id="rId11" Type="http://schemas.openxmlformats.org/officeDocument/2006/relationships/hyperlink" Target="consultantplus://offline/ref=12EB69D828F724F2350BB08D6152C93BF30C655E68032673B0E866313B8240A3D258A0207D128574482AEC454CAC5830EA99A9C94B7BDF8AQBD2B" TargetMode="External"/><Relationship Id="rId5" Type="http://schemas.openxmlformats.org/officeDocument/2006/relationships/hyperlink" Target="consultantplus://offline/ref=EBF1200E1E93788962C224CEA8B33628BF66B85C7689791C420E5A5498B987C1785D3AC3EE0A081868906539EE15A53D6F1A08363CF799C5ZA41A" TargetMode="External"/><Relationship Id="rId15" Type="http://schemas.openxmlformats.org/officeDocument/2006/relationships/hyperlink" Target="consultantplus://offline/ref=659F32FE6BE63A80EC08AAA4DB13D42BD7EFE147ECB61C3127C97A849E8EC00AB09ECFC0E583D98A43ADFAFB5E5E1516B3EB54A0B656D280Y7JBB" TargetMode="External"/><Relationship Id="rId10" Type="http://schemas.openxmlformats.org/officeDocument/2006/relationships/hyperlink" Target="consultantplus://offline/ref=12EB69D828F724F2350BB08D6152C93BF30C655E68032673B0E866313B8240A3D258A0207D128574482AEC454CAC5830EA99A9C94B7BDF8AQBD2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08A0B3660C1FEF82C0096A924FCFA1F6B87C8BE8A49CB37CB816A5DFEED6876EF31DE4A4532975A9EB46607038433678A63ED59831263d9ABB" TargetMode="External"/><Relationship Id="rId14" Type="http://schemas.openxmlformats.org/officeDocument/2006/relationships/hyperlink" Target="consultantplus://offline/ref=659F32FE6BE63A80EC08AAA4DB13D42BD7EFE147ECB61C3127C97A849E8EC00AA29E97CCE485C68846B8ACAA18Y0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2023-02-16T04:10:00Z</dcterms:created>
  <dcterms:modified xsi:type="dcterms:W3CDTF">2023-02-16T04:11:00Z</dcterms:modified>
</cp:coreProperties>
</file>