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8B" w:rsidRDefault="00D8128B" w:rsidP="00D81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D8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№ ___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D8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«Ликвидация несанкционированных свалок на территории сельских поселений Смидовичского муниципального района Еврейской автономной области на 2023 год»</w:t>
      </w:r>
    </w:p>
    <w:p w:rsidR="00D8128B" w:rsidRDefault="00D8128B" w:rsidP="00D8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Смидовичского муниципального района от 15.09.2014 № 1954 «Об утверждении порядка принятия решений о разработке, формировании, реализации муниципальных программ муниципального образования «Смидовичский муниципальный район» и проведения оценки эффективности их реализации» администрация муниципального района</w:t>
      </w:r>
    </w:p>
    <w:p w:rsidR="00D8128B" w:rsidRDefault="00D8128B" w:rsidP="00D8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«Ликвидация несанкционированных свалок на территории сельских поселений Смидовичского муниципального района Еврейской автономной области на 2023 год».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и.о. первого заместителя главы администрации муниципального района.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«Районный вестник» и </w:t>
      </w:r>
      <w:r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844"/>
        <w:gridCol w:w="2515"/>
      </w:tblGrid>
      <w:tr w:rsidR="00D8128B" w:rsidRPr="00D96FB5" w:rsidTr="001119E7">
        <w:tc>
          <w:tcPr>
            <w:tcW w:w="5210" w:type="dxa"/>
          </w:tcPr>
          <w:p w:rsidR="00D8128B" w:rsidRPr="005A202F" w:rsidRDefault="00D8128B" w:rsidP="0011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муниципального района</w:t>
            </w:r>
          </w:p>
        </w:tc>
        <w:tc>
          <w:tcPr>
            <w:tcW w:w="1844" w:type="dxa"/>
          </w:tcPr>
          <w:p w:rsidR="00D8128B" w:rsidRPr="00D96FB5" w:rsidRDefault="00D8128B" w:rsidP="0011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8128B" w:rsidRDefault="00D8128B" w:rsidP="0011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28B" w:rsidRPr="00D96FB5" w:rsidRDefault="00D8128B" w:rsidP="0011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</w:tbl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bookmarkStart w:id="0" w:name="Par77"/>
      <w:bookmarkEnd w:id="0"/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F717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F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Смидовичского муниципального района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 №  _____ 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B" w:rsidRPr="00C716CF" w:rsidRDefault="00D8128B" w:rsidP="00D8128B">
      <w:pPr>
        <w:jc w:val="center"/>
        <w:rPr>
          <w:rFonts w:ascii="Times New Roman" w:hAnsi="Times New Roman"/>
          <w:sz w:val="28"/>
          <w:szCs w:val="28"/>
        </w:rPr>
      </w:pPr>
      <w:r w:rsidRPr="00C716C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территории </w:t>
      </w:r>
    </w:p>
    <w:p w:rsidR="00D8128B" w:rsidRDefault="00D8128B" w:rsidP="00D8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Смидовичского муниципального района </w:t>
      </w:r>
    </w:p>
    <w:p w:rsidR="00D8128B" w:rsidRPr="00C716CF" w:rsidRDefault="00D8128B" w:rsidP="00D81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 на 2023 год</w:t>
      </w:r>
      <w:r>
        <w:rPr>
          <w:rFonts w:ascii="Times New Roman" w:hAnsi="Times New Roman"/>
          <w:sz w:val="28"/>
          <w:szCs w:val="28"/>
        </w:rPr>
        <w:t>»</w:t>
      </w:r>
    </w:p>
    <w:p w:rsidR="00D8128B" w:rsidRPr="00C716CF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Pr="00C716CF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Pr="00C716CF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Pr="00C716CF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Pr="00C716CF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Pr="00C716CF" w:rsidRDefault="00D8128B" w:rsidP="00D8128B">
      <w:pPr>
        <w:rPr>
          <w:rFonts w:ascii="Times New Roman" w:hAnsi="Times New Roman"/>
          <w:sz w:val="28"/>
          <w:szCs w:val="28"/>
        </w:rPr>
      </w:pPr>
    </w:p>
    <w:p w:rsidR="00D8128B" w:rsidRPr="00C716CF" w:rsidRDefault="00D8128B" w:rsidP="00D8128B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kern w:val="2"/>
          <w:sz w:val="28"/>
          <w:szCs w:val="28"/>
        </w:rPr>
        <w:t>Смидович</w:t>
      </w:r>
    </w:p>
    <w:p w:rsidR="00D8128B" w:rsidRPr="00C716CF" w:rsidRDefault="00D8128B" w:rsidP="00D8128B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D8128B" w:rsidRPr="00C716CF" w:rsidRDefault="00D8128B" w:rsidP="00D8128B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C716CF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23</w:t>
      </w:r>
      <w:r w:rsidRPr="00C716CF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D8128B" w:rsidRPr="00C716CF" w:rsidRDefault="00D8128B" w:rsidP="00D812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Паспорт </w:t>
      </w:r>
      <w:r w:rsidRPr="00C716C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8128B" w:rsidRPr="00C716CF" w:rsidRDefault="00D8128B" w:rsidP="00D812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2023 год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2023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      </w: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Снижение негативного воздействия на окружающую среду отходов производства и потребления. </w:t>
            </w:r>
          </w:p>
          <w:p w:rsidR="00D8128B" w:rsidRPr="00E64CE9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Повышение уровня экологической безопасности проживания населения</w:t>
            </w: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20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несанкционированных свалок на территории Камышовского сельского поселения и Волочаевского сельского поселения.</w:t>
            </w:r>
          </w:p>
          <w:p w:rsidR="00D8128B" w:rsidRPr="00312AF3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Обеспечение благоприятной среды проживания населения</w:t>
            </w: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и (или) отдельные мероприятия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мониторинга территорий сельских поселений на наличие несанкционированных мест размещения отходов.</w:t>
            </w:r>
          </w:p>
          <w:p w:rsidR="00D8128B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Ликвидация несанкционированных свалок на территории Камышовского сельского поселения.</w:t>
            </w:r>
          </w:p>
          <w:p w:rsidR="00D8128B" w:rsidRPr="0034620D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Ликвидация несанкционированных свалок на территории Волочаевского сельского поселения</w:t>
            </w: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B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>лощадь обследованных земель на предмет несанкционированного размещения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100%;</w:t>
            </w:r>
          </w:p>
          <w:p w:rsidR="00D8128B" w:rsidRPr="00FD4C37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на территории Камышовского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менее 2-х ед.; объем – 70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128B" w:rsidRPr="00FD4C37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свалок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менее 2-х ед.; объем – 70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145E8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C6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F0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D8128B" w:rsidRPr="004145E8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2E604C" w:rsidRDefault="00D8128B" w:rsidP="0011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6755815"/>
            <w:r w:rsidRPr="002E604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 за счет средств бюджета муниципального района и прогнозная оценка расходов  бюджета муниципального  района на реализацию целей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F476FB" w:rsidRDefault="00D8128B" w:rsidP="0011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за счет средств бюджета Смидовичского муниципального района.</w:t>
            </w:r>
          </w:p>
          <w:p w:rsidR="00D8128B" w:rsidRDefault="00D8128B" w:rsidP="0011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ассигнований, планируемый на выполнение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рограммы составляет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492,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8128B" w:rsidRPr="00F476FB" w:rsidRDefault="00D8128B" w:rsidP="00111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D8128B" w:rsidRPr="007F717F" w:rsidTr="001119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7F717F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B84D86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86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муниципальной программы позволит обеспечить достижение показателей:</w:t>
            </w:r>
          </w:p>
          <w:p w:rsidR="00D8128B" w:rsidRDefault="00D8128B" w:rsidP="00111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D86">
              <w:rPr>
                <w:rFonts w:ascii="Times New Roman" w:hAnsi="Times New Roman"/>
                <w:color w:val="000000"/>
                <w:sz w:val="28"/>
                <w:szCs w:val="28"/>
              </w:rPr>
              <w:t>- снизить уровень загрязнения окружающей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коммунальными отходами;</w:t>
            </w:r>
          </w:p>
          <w:p w:rsidR="00D8128B" w:rsidRDefault="00D8128B" w:rsidP="001119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повысить санитарно-эпидемиологическое благополучие на территории сельских поселений;</w:t>
            </w:r>
          </w:p>
          <w:p w:rsidR="00D8128B" w:rsidRPr="008C72D1" w:rsidRDefault="00D8128B" w:rsidP="0011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провести уборку несанкционированных свалок – не менее 4-х, объем – 140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</w:tbl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2. Общая характеристика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программы,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в том числе основных проблем, и прогноз ее развития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28B" w:rsidRPr="007D28AC" w:rsidRDefault="00D8128B" w:rsidP="00D81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Земля – важнейшая часть общей </w:t>
      </w:r>
      <w:hyperlink r:id="rId5" w:tooltip="Биосфера" w:history="1">
        <w:r w:rsidRPr="007D28AC">
          <w:rPr>
            <w:rFonts w:ascii="Times New Roman" w:hAnsi="Times New Roman" w:cs="Times New Roman"/>
            <w:sz w:val="28"/>
            <w:szCs w:val="28"/>
          </w:rPr>
          <w:t>биосферы</w:t>
        </w:r>
      </w:hyperlink>
      <w:r w:rsidRPr="007D28AC">
        <w:rPr>
          <w:rFonts w:ascii="Times New Roman" w:hAnsi="Times New Roman" w:cs="Times New Roman"/>
          <w:sz w:val="28"/>
          <w:szCs w:val="28"/>
        </w:rPr>
        <w:t xml:space="preserve">, использование ее связано со всеми другими природными объектами: водами, лесами, животным и растительным миром, </w:t>
      </w:r>
      <w:hyperlink r:id="rId6" w:tooltip="Полезные ископаемые" w:history="1">
        <w:r w:rsidRPr="007D28AC">
          <w:rPr>
            <w:rFonts w:ascii="Times New Roman" w:hAnsi="Times New Roman" w:cs="Times New Roman"/>
            <w:sz w:val="28"/>
            <w:szCs w:val="28"/>
          </w:rPr>
          <w:t>полезными ископаемыми</w:t>
        </w:r>
      </w:hyperlink>
      <w:r w:rsidRPr="007D28AC">
        <w:rPr>
          <w:rFonts w:ascii="Times New Roman" w:hAnsi="Times New Roman" w:cs="Times New Roman"/>
          <w:sz w:val="28"/>
          <w:szCs w:val="28"/>
        </w:rPr>
        <w:t xml:space="preserve">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8128B" w:rsidRPr="007D28AC" w:rsidRDefault="00D8128B" w:rsidP="00D812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Свалки являются отличительной чертой многих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 их роста уменьшаются площади 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земель, происходит захламление лесных насаждений и берегов водных объектов, загрязнение поверхностных и подземных вод.</w:t>
      </w:r>
    </w:p>
    <w:p w:rsidR="00D8128B" w:rsidRDefault="00D8128B" w:rsidP="00D812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на территории Камышовского сельского поселения и Волочаевского сельского поселения имеются места несанкционированного размещения отходов</w:t>
      </w:r>
      <w:r w:rsidRPr="007D28AC">
        <w:rPr>
          <w:rFonts w:ascii="Times New Roman" w:hAnsi="Times New Roman" w:cs="Times New Roman"/>
          <w:sz w:val="28"/>
          <w:szCs w:val="28"/>
        </w:rPr>
        <w:t>, оказывающих вредное влияние на окружающую среду и экологическую безопасность населения.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128B" w:rsidRPr="007D28AC" w:rsidRDefault="00D8128B" w:rsidP="00D812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Сложившаяся ситуация в области образования, использования, обезвреживания, хранения и захоронения отходов со временем может привести к опасному загрязнению окружающей природной среды, нерациональному использованию природных ресурсов, значительному экономическому ущербу и представляет реальную угрозу здоровью современных и будущих поколений жителей муниципального образования. Повсеместно выявляются несанкционированные свалки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особенно в пределах населенного пункта, а также в лесных насаждениях вокруг них и на берегах водоемов общего пользования.</w:t>
      </w:r>
    </w:p>
    <w:p w:rsidR="00D8128B" w:rsidRPr="007D28AC" w:rsidRDefault="00D8128B" w:rsidP="00D812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программы направлена на создание благоприятных условий использования и охраны земли. Нерациональное </w:t>
      </w:r>
      <w:hyperlink r:id="rId7" w:tooltip="Землепользование" w:history="1">
        <w:r w:rsidRPr="007D28AC">
          <w:rPr>
            <w:rFonts w:ascii="Times New Roman" w:hAnsi="Times New Roman" w:cs="Times New Roman"/>
            <w:sz w:val="28"/>
            <w:szCs w:val="28"/>
          </w:rPr>
          <w:t>использование земли</w:t>
        </w:r>
      </w:hyperlink>
      <w:r w:rsidRPr="007D28AC">
        <w:rPr>
          <w:rFonts w:ascii="Times New Roman" w:hAnsi="Times New Roman" w:cs="Times New Roman"/>
          <w:sz w:val="28"/>
          <w:szCs w:val="28"/>
        </w:rPr>
        <w:t>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D8128B" w:rsidRPr="007F717F" w:rsidRDefault="00D8128B" w:rsidP="00D8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216"/>
      <w:bookmarkEnd w:id="3"/>
      <w:r w:rsidRPr="007F717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</w:t>
      </w:r>
      <w:r w:rsidRPr="007F717F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>,</w:t>
      </w:r>
      <w:r w:rsidRPr="007F717F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7F717F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>снижение негативного воздействия на окружающую среду отходов производства и потребления</w:t>
      </w:r>
      <w:r w:rsidRPr="00CB3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сельских поселений Смидовичского муниципального района Еврейской автономной области, повышение уровня экологической безопасности проживания населения.</w:t>
      </w:r>
    </w:p>
    <w:p w:rsidR="00D8128B" w:rsidRDefault="00D8128B" w:rsidP="00D81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D8128B" w:rsidRDefault="00D8128B" w:rsidP="00D8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20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Ликвидация несанкционированных свалок на территории Камышовского сельского поселения и Волочаевского сельского поселения.</w:t>
      </w:r>
    </w:p>
    <w:p w:rsidR="00D8128B" w:rsidRDefault="00D8128B" w:rsidP="00D8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Обеспечение благоприятной среды проживания населения.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36"/>
      <w:bookmarkEnd w:id="4"/>
      <w:r w:rsidRPr="00474AB0">
        <w:rPr>
          <w:rFonts w:ascii="Times New Roman" w:hAnsi="Times New Roman"/>
          <w:sz w:val="28"/>
          <w:szCs w:val="28"/>
        </w:rPr>
        <w:t>4. Перечень показателей (индикаторов) муниципальной программы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Основные целевые показатели (индикаторы), характеризующие решение поставленных задач: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- площадь обследованных земель на предмет несанкционированного размещения отходов;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- количество ликвидированных несанкционированных свалок на территории Камышовского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не менее 2-х, объем – 70 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474AB0">
        <w:rPr>
          <w:rFonts w:ascii="Times New Roman" w:hAnsi="Times New Roman"/>
          <w:sz w:val="28"/>
          <w:szCs w:val="28"/>
        </w:rPr>
        <w:t>;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 xml:space="preserve">- количество ликвидированных несанкционированных свалок на </w:t>
      </w:r>
      <w:r w:rsidRPr="00474AB0">
        <w:rPr>
          <w:rFonts w:ascii="Times New Roman" w:hAnsi="Times New Roman"/>
          <w:sz w:val="28"/>
          <w:szCs w:val="28"/>
        </w:rPr>
        <w:lastRenderedPageBreak/>
        <w:t>территории Волочаевского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не менее 2-х, объем – 70 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474AB0">
        <w:rPr>
          <w:rFonts w:ascii="Times New Roman" w:hAnsi="Times New Roman"/>
          <w:sz w:val="28"/>
          <w:szCs w:val="28"/>
        </w:rPr>
        <w:t>.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Значения показателей (индикаторов) муниципальной программы и ее реализации приведены в таблице 1.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Таблица 1</w:t>
      </w:r>
    </w:p>
    <w:p w:rsidR="00D8128B" w:rsidRPr="00474AB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49"/>
        <w:gridCol w:w="1701"/>
        <w:gridCol w:w="1843"/>
      </w:tblGrid>
      <w:tr w:rsidR="00D8128B" w:rsidRPr="00474AB0" w:rsidTr="001119E7">
        <w:trPr>
          <w:trHeight w:val="7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8128B" w:rsidRPr="00474AB0" w:rsidTr="001119E7">
        <w:trPr>
          <w:cantSplit/>
          <w:trHeight w:val="2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128B" w:rsidRPr="00474AB0" w:rsidTr="001119E7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Площадь обследованных земель на предмет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Территории сельских поселений</w:t>
            </w:r>
          </w:p>
        </w:tc>
      </w:tr>
      <w:tr w:rsidR="00D8128B" w:rsidRPr="00474AB0" w:rsidTr="001119E7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на территории Камышовского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8B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2-х, </w:t>
            </w:r>
          </w:p>
          <w:p w:rsidR="00D8128B" w:rsidRPr="008C72D1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8128B" w:rsidRPr="00777F23" w:rsidTr="001119E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на территории Волочаевского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28B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2-х, </w:t>
            </w:r>
          </w:p>
          <w:p w:rsidR="00D8128B" w:rsidRPr="00474AB0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D8128B" w:rsidRPr="00777F23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8128B" w:rsidRPr="00B84D86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86">
        <w:rPr>
          <w:rFonts w:ascii="Times New Roman" w:hAnsi="Times New Roman"/>
          <w:sz w:val="28"/>
          <w:szCs w:val="28"/>
        </w:rPr>
        <w:t>5. Прогноз конечных результатов муниципальной программы</w:t>
      </w:r>
    </w:p>
    <w:p w:rsidR="00D8128B" w:rsidRPr="00B84D86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28B" w:rsidRPr="00B84D86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86">
        <w:rPr>
          <w:rFonts w:ascii="Times New Roman" w:hAnsi="Times New Roman"/>
          <w:sz w:val="28"/>
          <w:szCs w:val="28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D86">
        <w:rPr>
          <w:rFonts w:ascii="Times New Roman" w:hAnsi="Times New Roman"/>
          <w:color w:val="000000"/>
          <w:sz w:val="28"/>
          <w:szCs w:val="28"/>
        </w:rPr>
        <w:t>- снизить уровень загрязнения окружающей среды</w:t>
      </w:r>
      <w:r>
        <w:rPr>
          <w:rFonts w:ascii="Times New Roman" w:hAnsi="Times New Roman"/>
          <w:color w:val="000000"/>
          <w:sz w:val="28"/>
          <w:szCs w:val="28"/>
        </w:rPr>
        <w:t xml:space="preserve"> коммунальными отходами;</w:t>
      </w:r>
    </w:p>
    <w:p w:rsidR="00D8128B" w:rsidRDefault="00D8128B" w:rsidP="00D81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санитарно-эпидемиологическое благополучие на территории сельских поселений;</w:t>
      </w:r>
    </w:p>
    <w:p w:rsidR="00D8128B" w:rsidRPr="00D26679" w:rsidRDefault="00D8128B" w:rsidP="00D8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провести уборку несанкционированных свалок не менее 4-х, общий объем 140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717F">
        <w:rPr>
          <w:rFonts w:ascii="Times New Roman" w:hAnsi="Times New Roman"/>
          <w:sz w:val="28"/>
          <w:szCs w:val="28"/>
        </w:rPr>
        <w:t xml:space="preserve">. Сроки и этапы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</w:t>
      </w:r>
      <w:r w:rsidRPr="007F717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7F717F">
        <w:rPr>
          <w:rFonts w:ascii="Times New Roman" w:hAnsi="Times New Roman"/>
          <w:sz w:val="28"/>
          <w:szCs w:val="28"/>
        </w:rPr>
        <w:t xml:space="preserve"> рассчитана на 20</w:t>
      </w:r>
      <w:r>
        <w:rPr>
          <w:rFonts w:ascii="Times New Roman" w:hAnsi="Times New Roman"/>
          <w:sz w:val="28"/>
          <w:szCs w:val="28"/>
        </w:rPr>
        <w:t>23</w:t>
      </w:r>
      <w:r w:rsidRPr="007F717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7F717F">
        <w:rPr>
          <w:rFonts w:ascii="Times New Roman" w:hAnsi="Times New Roman"/>
          <w:sz w:val="28"/>
          <w:szCs w:val="28"/>
        </w:rPr>
        <w:t xml:space="preserve"> 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Система программных (подпрограммных) мероприятий 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996"/>
        <w:gridCol w:w="1873"/>
        <w:gridCol w:w="1187"/>
        <w:gridCol w:w="1960"/>
        <w:gridCol w:w="2080"/>
      </w:tblGrid>
      <w:tr w:rsidR="00D8128B" w:rsidRPr="00477B70" w:rsidTr="001119E7">
        <w:tc>
          <w:tcPr>
            <w:tcW w:w="534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26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</w:t>
            </w:r>
            <w:r w:rsidRPr="0063221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программы </w:t>
            </w:r>
          </w:p>
        </w:tc>
        <w:tc>
          <w:tcPr>
            <w:tcW w:w="2059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соискатель, участники</w:t>
            </w:r>
          </w:p>
        </w:tc>
        <w:tc>
          <w:tcPr>
            <w:tcW w:w="1522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632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Ожидаемый результат в количественном измерении </w:t>
            </w:r>
          </w:p>
        </w:tc>
        <w:tc>
          <w:tcPr>
            <w:tcW w:w="1696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Последствия не реализации муниципальной программы</w:t>
            </w:r>
          </w:p>
        </w:tc>
      </w:tr>
      <w:tr w:rsidR="00D8128B" w:rsidRPr="00477B70" w:rsidTr="001119E7">
        <w:tc>
          <w:tcPr>
            <w:tcW w:w="534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2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:rsidR="00D8128B" w:rsidRPr="0063221E" w:rsidRDefault="00D8128B" w:rsidP="001119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8128B" w:rsidRPr="00477B70" w:rsidTr="001119E7">
        <w:tc>
          <w:tcPr>
            <w:tcW w:w="534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126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территорий сельских поселений на наличие несанкционированных мест размещения отходов</w:t>
            </w:r>
          </w:p>
        </w:tc>
        <w:tc>
          <w:tcPr>
            <w:tcW w:w="2059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1522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632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несанкционированных мест размещения отходов</w:t>
            </w:r>
          </w:p>
        </w:tc>
        <w:tc>
          <w:tcPr>
            <w:tcW w:w="1696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площадей земельных участков несанкционированными свалками</w:t>
            </w:r>
          </w:p>
        </w:tc>
      </w:tr>
      <w:tr w:rsidR="00D8128B" w:rsidRPr="00477B70" w:rsidTr="001119E7">
        <w:tc>
          <w:tcPr>
            <w:tcW w:w="534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Камышовского сельского поселения</w:t>
            </w:r>
          </w:p>
        </w:tc>
        <w:tc>
          <w:tcPr>
            <w:tcW w:w="2059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1522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632" w:type="dxa"/>
          </w:tcPr>
          <w:p w:rsidR="00D8128B" w:rsidRPr="00D26679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экологической и санитарно-эпидемиологической обстановки на территории поселения (количество и объем убранных несанкционированных свалок – не менее 2-х, объем 70 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загрязнения и захламления земель</w:t>
            </w:r>
          </w:p>
        </w:tc>
      </w:tr>
      <w:tr w:rsidR="00D8128B" w:rsidRPr="00477B70" w:rsidTr="001119E7">
        <w:tc>
          <w:tcPr>
            <w:tcW w:w="534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Волочаевского сельского поселения</w:t>
            </w:r>
          </w:p>
        </w:tc>
        <w:tc>
          <w:tcPr>
            <w:tcW w:w="2059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1522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632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экологической и санитарно-эпидемиологической обстановки на территории поселения (количество и объем убранных несанкционированных свалок – не менее 2-х, объем 70 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:rsidR="00D8128B" w:rsidRPr="00477B70" w:rsidRDefault="00D8128B" w:rsidP="00111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загрязнения и захламления земель</w:t>
            </w:r>
          </w:p>
        </w:tc>
      </w:tr>
    </w:tbl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717F">
        <w:rPr>
          <w:rFonts w:ascii="Times New Roman" w:hAnsi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с учетом интересов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сельских поселений района</w:t>
      </w:r>
      <w:r w:rsidRPr="007F717F">
        <w:rPr>
          <w:rFonts w:ascii="Times New Roman" w:hAnsi="Times New Roman"/>
          <w:sz w:val="28"/>
          <w:szCs w:val="28"/>
        </w:rPr>
        <w:t>.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</w:r>
      <w:r w:rsidRPr="007F717F">
        <w:rPr>
          <w:rFonts w:ascii="Times New Roman" w:hAnsi="Times New Roman"/>
          <w:sz w:val="28"/>
          <w:szCs w:val="28"/>
        </w:rPr>
        <w:t>.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программы: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обеспечивает разработку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ее согласование и утверждение в установленном порядке;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программы, обеспечивает 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F717F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и индикаторов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а также конечных результатов ее реализации;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проводит 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на этапе реализации;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- готовит годовой отчет.</w:t>
      </w:r>
    </w:p>
    <w:p w:rsidR="00D8128B" w:rsidRPr="001E3424" w:rsidRDefault="00D8128B" w:rsidP="00D81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предложению </w:t>
      </w:r>
      <w:r w:rsidRPr="001E3424">
        <w:rPr>
          <w:rFonts w:ascii="Times New Roman" w:hAnsi="Times New Roman" w:cs="Times New Roman"/>
          <w:sz w:val="28"/>
          <w:szCs w:val="28"/>
        </w:rPr>
        <w:lastRenderedPageBreak/>
        <w:t>исполнителя муниципальной программы, либо во исполнение поручений главы администрации Смидовичского муниципального района на основании постановления администрации Смидовичского муниципального района, в том числе по итогам оценки эффективности реализации муниципальной программы.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сводных показателей по этапам реализации муниципальной программы не предусмотрен.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F717F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22EC0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Ликвидация несанкционированных свалок на территории сельских поселений</w:t>
      </w:r>
      <w:r w:rsidRPr="00842650">
        <w:rPr>
          <w:rFonts w:ascii="Times New Roman" w:hAnsi="Times New Roman"/>
          <w:sz w:val="28"/>
          <w:szCs w:val="28"/>
        </w:rPr>
        <w:t xml:space="preserve"> Смидовичско</w:t>
      </w:r>
      <w:r>
        <w:rPr>
          <w:rFonts w:ascii="Times New Roman" w:hAnsi="Times New Roman"/>
          <w:sz w:val="28"/>
          <w:szCs w:val="28"/>
        </w:rPr>
        <w:t>го</w:t>
      </w:r>
      <w:r w:rsidRPr="0084265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4265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42650">
        <w:rPr>
          <w:rFonts w:ascii="Times New Roman" w:hAnsi="Times New Roman"/>
          <w:sz w:val="28"/>
          <w:szCs w:val="28"/>
        </w:rPr>
        <w:t xml:space="preserve"> </w:t>
      </w:r>
    </w:p>
    <w:p w:rsidR="00D8128B" w:rsidRPr="00842650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2650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9D0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</w:t>
      </w:r>
      <w:r w:rsidRPr="00842650">
        <w:rPr>
          <w:rFonts w:ascii="Times New Roman" w:hAnsi="Times New Roman"/>
          <w:sz w:val="28"/>
          <w:szCs w:val="28"/>
        </w:rPr>
        <w:t>»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561"/>
        <w:gridCol w:w="900"/>
        <w:gridCol w:w="900"/>
        <w:gridCol w:w="1080"/>
        <w:gridCol w:w="720"/>
        <w:gridCol w:w="1080"/>
      </w:tblGrid>
      <w:tr w:rsidR="00D8128B" w:rsidRPr="00E83CA5" w:rsidTr="001119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годам</w:t>
            </w: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8128B" w:rsidRPr="00E83CA5" w:rsidRDefault="00D8128B" w:rsidP="001119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28B" w:rsidRPr="00E83CA5" w:rsidTr="001119E7">
        <w:trPr>
          <w:trHeight w:val="8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128B" w:rsidRPr="00E83CA5" w:rsidTr="00111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E83CA5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8128B" w:rsidRPr="00383499" w:rsidTr="00111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территорий сельских поселений на наличие несанкционированных мест размещения отходов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9A54C9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4C9">
              <w:rPr>
                <w:rFonts w:ascii="Times New Roman" w:hAnsi="Times New Roman" w:cs="Times New Roman"/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26 0 01 90160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8128B" w:rsidRPr="00383499" w:rsidTr="00111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Камышовского сельского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54C9">
              <w:rPr>
                <w:rFonts w:ascii="Times New Roman" w:hAnsi="Times New Roman" w:cs="Times New Roman"/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05/02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26 0 01 90160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492,00</w:t>
            </w:r>
          </w:p>
        </w:tc>
      </w:tr>
      <w:tr w:rsidR="00D8128B" w:rsidRPr="00383499" w:rsidTr="00111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Default="00D8128B" w:rsidP="001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Волочаевского сельского поселения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9A54C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128B" w:rsidRPr="00383499" w:rsidTr="001119E7"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28B" w:rsidRPr="00383499" w:rsidRDefault="00D8128B" w:rsidP="0011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492,</w:t>
            </w: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</w:tbl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7F717F">
        <w:rPr>
          <w:rFonts w:ascii="Times New Roman" w:hAnsi="Times New Roman"/>
          <w:sz w:val="28"/>
          <w:szCs w:val="28"/>
        </w:rPr>
        <w:t xml:space="preserve">. Методика оценки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128B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Основные целевые индикаторы и показатели, используемые для оценки эффективности и результативности выполнения Программы, рассчитываются следующим образом: </w:t>
      </w:r>
    </w:p>
    <w:p w:rsidR="00D8128B" w:rsidRPr="007F717F" w:rsidRDefault="00D8128B" w:rsidP="00D8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4"/>
        <w:gridCol w:w="3367"/>
      </w:tblGrid>
      <w:tr w:rsidR="00D8128B" w:rsidRPr="003E21D1" w:rsidTr="001119E7">
        <w:trPr>
          <w:jc w:val="center"/>
        </w:trPr>
        <w:tc>
          <w:tcPr>
            <w:tcW w:w="540" w:type="dxa"/>
            <w:vAlign w:val="center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и показатели</w:t>
            </w:r>
          </w:p>
        </w:tc>
        <w:tc>
          <w:tcPr>
            <w:tcW w:w="3367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расчета</w:t>
            </w:r>
          </w:p>
        </w:tc>
      </w:tr>
      <w:tr w:rsidR="00D8128B" w:rsidRPr="003E21D1" w:rsidTr="001119E7">
        <w:trPr>
          <w:trHeight w:val="404"/>
          <w:jc w:val="center"/>
        </w:trPr>
        <w:tc>
          <w:tcPr>
            <w:tcW w:w="540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4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3367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актов выполненных работ</w:t>
            </w:r>
          </w:p>
        </w:tc>
      </w:tr>
      <w:tr w:rsidR="00D8128B" w:rsidRPr="003E21D1" w:rsidTr="001119E7">
        <w:trPr>
          <w:trHeight w:val="410"/>
          <w:jc w:val="center"/>
        </w:trPr>
        <w:tc>
          <w:tcPr>
            <w:tcW w:w="540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664" w:type="dxa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убранных несанкционированных свалок</w:t>
            </w:r>
          </w:p>
        </w:tc>
        <w:tc>
          <w:tcPr>
            <w:tcW w:w="3367" w:type="dxa"/>
            <w:vAlign w:val="center"/>
          </w:tcPr>
          <w:p w:rsidR="00D8128B" w:rsidRPr="003E21D1" w:rsidRDefault="00D8128B" w:rsidP="001119E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актов выполненных работ</w:t>
            </w:r>
          </w:p>
        </w:tc>
      </w:tr>
    </w:tbl>
    <w:p w:rsidR="00D8128B" w:rsidRPr="000C1159" w:rsidRDefault="00D8128B" w:rsidP="00D8128B">
      <w:pPr>
        <w:pStyle w:val="20"/>
        <w:shd w:val="clear" w:color="auto" w:fill="auto"/>
        <w:spacing w:before="216"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Источники получения информации о достигнутых показателях:</w:t>
      </w:r>
      <w:r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акты выполненных работ.</w:t>
      </w:r>
    </w:p>
    <w:p w:rsidR="00D8128B" w:rsidRPr="000C1159" w:rsidRDefault="00D8128B" w:rsidP="00D8128B">
      <w:pPr>
        <w:pStyle w:val="20"/>
        <w:shd w:val="clear" w:color="auto" w:fill="auto"/>
        <w:spacing w:after="0" w:line="240" w:lineRule="auto"/>
        <w:ind w:right="200"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 xml:space="preserve"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</w:t>
      </w:r>
      <w:r>
        <w:rPr>
          <w:color w:val="000000"/>
          <w:sz w:val="28"/>
          <w:szCs w:val="28"/>
        </w:rPr>
        <w:t xml:space="preserve">Смидовичского </w:t>
      </w:r>
      <w:r w:rsidRPr="000C1159">
        <w:rPr>
          <w:color w:val="000000"/>
          <w:sz w:val="28"/>
          <w:szCs w:val="28"/>
        </w:rPr>
        <w:t>муниципального района.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 является составной частью отчета о результатах реализации муниципальной программы (далее - Отчёт).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C1159">
        <w:rPr>
          <w:color w:val="000000"/>
          <w:sz w:val="28"/>
          <w:szCs w:val="28"/>
        </w:rPr>
        <w:t>Для оценки эффективности реализации муниципальной программы применяются основные целевые показатели и индикаторы, определенные в муниципальной программе.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C1159">
        <w:rPr>
          <w:color w:val="000000"/>
          <w:sz w:val="28"/>
          <w:szCs w:val="28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1159">
        <w:rPr>
          <w:color w:val="000000"/>
          <w:sz w:val="28"/>
          <w:szCs w:val="28"/>
        </w:rPr>
        <w:t xml:space="preserve">муниципальная программа </w:t>
      </w:r>
      <w:proofErr w:type="gramStart"/>
      <w:r w:rsidRPr="000C1159">
        <w:rPr>
          <w:color w:val="000000"/>
          <w:sz w:val="28"/>
          <w:szCs w:val="28"/>
        </w:rPr>
        <w:t>высоко эффективная</w:t>
      </w:r>
      <w:proofErr w:type="gramEnd"/>
      <w:r w:rsidRPr="000C1159">
        <w:rPr>
          <w:color w:val="000000"/>
          <w:sz w:val="28"/>
          <w:szCs w:val="28"/>
        </w:rPr>
        <w:t>;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1159">
        <w:rPr>
          <w:color w:val="000000"/>
          <w:sz w:val="28"/>
          <w:szCs w:val="28"/>
        </w:rPr>
        <w:t>муниципальная программа эффективная;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1159">
        <w:rPr>
          <w:color w:val="000000"/>
          <w:sz w:val="28"/>
          <w:szCs w:val="28"/>
        </w:rPr>
        <w:t>муниципальная программа неэффективная.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C1159">
        <w:rPr>
          <w:color w:val="000000"/>
          <w:sz w:val="28"/>
          <w:szCs w:val="28"/>
        </w:rPr>
        <w:t>Ответственный исполнитель муниципальной программы ежегодно в установленные сроки проводит оценку эффективности реализации муниципальной программы за отчетный год по формам.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путем присвоения каждому целевому показателю (индикатору) соответствующего балла:</w:t>
      </w:r>
    </w:p>
    <w:p w:rsidR="00D8128B" w:rsidRPr="000C1159" w:rsidRDefault="00D8128B" w:rsidP="00D8128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выполнении целевого показателя (индикатора) - 0 баллов;</w:t>
      </w:r>
    </w:p>
    <w:p w:rsidR="00D8128B" w:rsidRPr="000C1159" w:rsidRDefault="00D8128B" w:rsidP="00D8128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улучшении целевого показателя (индикатора) - плюс 1 балл;</w:t>
      </w:r>
    </w:p>
    <w:p w:rsidR="00D8128B" w:rsidRPr="000C1159" w:rsidRDefault="00D8128B" w:rsidP="00D8128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ухудшении целевого показателя (индикатора) - минус 1 балл.</w:t>
      </w:r>
    </w:p>
    <w:p w:rsidR="00D8128B" w:rsidRPr="000C1159" w:rsidRDefault="00D8128B" w:rsidP="00D8128B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C1159">
        <w:rPr>
          <w:color w:val="000000"/>
          <w:sz w:val="28"/>
          <w:szCs w:val="28"/>
        </w:rPr>
        <w:t>Оценка целевых показателей (индикатора) определяется на основании следующих</w:t>
      </w:r>
      <w:r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форм:</w:t>
      </w:r>
      <w:r w:rsidRPr="000C1159">
        <w:rPr>
          <w:sz w:val="28"/>
          <w:szCs w:val="28"/>
        </w:rPr>
        <w:t xml:space="preserve"> </w:t>
      </w:r>
    </w:p>
    <w:p w:rsidR="00D8128B" w:rsidRPr="000C1159" w:rsidRDefault="00D8128B" w:rsidP="00D8128B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целевых показателей и индикаторов 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Pr="000C1159">
        <w:rPr>
          <w:color w:val="000000"/>
          <w:sz w:val="28"/>
          <w:szCs w:val="28"/>
        </w:rPr>
        <w:t>год</w:t>
      </w:r>
    </w:p>
    <w:p w:rsidR="00D8128B" w:rsidRPr="000C1159" w:rsidRDefault="00D8128B" w:rsidP="00D8128B">
      <w:pPr>
        <w:framePr w:w="9989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lastRenderedPageBreak/>
        <w:t>Форма 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6727"/>
      </w:tblGrid>
      <w:tr w:rsidR="00D8128B" w:rsidRPr="000C1159" w:rsidTr="001119E7">
        <w:trPr>
          <w:trHeight w:hRule="exact" w:val="10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ind w:hanging="18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Наименование показателя и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sz w:val="24"/>
                <w:szCs w:val="24"/>
              </w:rPr>
            </w:pPr>
            <w:r w:rsidRPr="000C1159">
              <w:rPr>
                <w:rStyle w:val="29"/>
                <w:sz w:val="24"/>
                <w:szCs w:val="24"/>
              </w:rPr>
              <w:t>Единица</w:t>
            </w:r>
          </w:p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after="0" w:line="240" w:lineRule="auto"/>
              <w:ind w:left="18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измерения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Значение показателя и индикатора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77"/>
        <w:gridCol w:w="1819"/>
        <w:gridCol w:w="1560"/>
        <w:gridCol w:w="1382"/>
        <w:gridCol w:w="1027"/>
        <w:gridCol w:w="1027"/>
      </w:tblGrid>
      <w:tr w:rsidR="00D8128B" w:rsidRPr="000C1159" w:rsidTr="001119E7">
        <w:trPr>
          <w:trHeight w:hRule="exact" w:val="863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28B" w:rsidRPr="000C1159" w:rsidRDefault="00D8128B" w:rsidP="00111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128B" w:rsidRPr="000C1159" w:rsidRDefault="00D8128B" w:rsidP="001119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Достигнуто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Отклонение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Оценка в баллах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C1159">
              <w:rPr>
                <w:rStyle w:val="29"/>
                <w:sz w:val="24"/>
                <w:szCs w:val="24"/>
              </w:rPr>
              <w:t>Коммен</w:t>
            </w:r>
            <w:proofErr w:type="spellEnd"/>
            <w:r w:rsidRPr="000C1159">
              <w:rPr>
                <w:rStyle w:val="29"/>
                <w:sz w:val="24"/>
                <w:szCs w:val="24"/>
              </w:rPr>
              <w:softHyphen/>
            </w:r>
          </w:p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0C1159">
              <w:rPr>
                <w:rStyle w:val="29"/>
                <w:sz w:val="24"/>
                <w:szCs w:val="24"/>
              </w:rPr>
              <w:t>тарии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77"/>
        <w:gridCol w:w="1819"/>
        <w:gridCol w:w="1560"/>
        <w:gridCol w:w="1382"/>
        <w:gridCol w:w="1027"/>
        <w:gridCol w:w="1027"/>
      </w:tblGrid>
      <w:tr w:rsidR="00D8128B" w:rsidRPr="000C1159" w:rsidTr="001119E7">
        <w:trPr>
          <w:trHeight w:hRule="exact" w:val="38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128B" w:rsidRPr="000C1159" w:rsidTr="001119E7">
        <w:trPr>
          <w:trHeight w:hRule="exact" w:val="36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128B" w:rsidRPr="000C1159" w:rsidTr="001119E7">
        <w:trPr>
          <w:trHeight w:hRule="exact" w:val="95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Итоговая сводная оценка</w:t>
            </w:r>
            <w:r w:rsidRPr="000C1159">
              <w:rPr>
                <w:rStyle w:val="29"/>
                <w:sz w:val="24"/>
                <w:szCs w:val="24"/>
                <w:lang w:val="en-US" w:bidi="en-US"/>
              </w:rPr>
              <w:t>(S)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8128B" w:rsidRPr="000C1159" w:rsidRDefault="00D8128B" w:rsidP="001119E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sz w:val="24"/>
                <w:szCs w:val="24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28B" w:rsidRPr="000C1159" w:rsidRDefault="00D8128B" w:rsidP="001119E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8128B" w:rsidRDefault="00D8128B" w:rsidP="00D8128B">
      <w:pPr>
        <w:pStyle w:val="20"/>
        <w:shd w:val="clear" w:color="auto" w:fill="auto"/>
        <w:spacing w:after="0" w:line="240" w:lineRule="exact"/>
        <w:ind w:right="80"/>
        <w:jc w:val="both"/>
        <w:rPr>
          <w:color w:val="000000"/>
          <w:sz w:val="28"/>
          <w:szCs w:val="28"/>
        </w:rPr>
      </w:pPr>
    </w:p>
    <w:p w:rsidR="00D8128B" w:rsidRPr="002659EE" w:rsidRDefault="00D8128B" w:rsidP="00D8128B">
      <w:pPr>
        <w:pStyle w:val="20"/>
        <w:shd w:val="clear" w:color="auto" w:fill="auto"/>
        <w:spacing w:after="0" w:line="240" w:lineRule="exact"/>
        <w:ind w:right="80"/>
        <w:jc w:val="center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Динамика значений индикативных показателей муниципальной программы</w:t>
      </w:r>
    </w:p>
    <w:p w:rsidR="00D8128B" w:rsidRPr="000C1159" w:rsidRDefault="00D8128B" w:rsidP="00D8128B">
      <w:pPr>
        <w:framePr w:w="9830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t>Форма 2</w:t>
      </w:r>
    </w:p>
    <w:tbl>
      <w:tblPr>
        <w:tblStyle w:val="a5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9"/>
        <w:gridCol w:w="655"/>
        <w:gridCol w:w="904"/>
        <w:gridCol w:w="709"/>
        <w:gridCol w:w="708"/>
        <w:gridCol w:w="993"/>
        <w:gridCol w:w="708"/>
        <w:gridCol w:w="709"/>
        <w:gridCol w:w="992"/>
      </w:tblGrid>
      <w:tr w:rsidR="00D8128B" w:rsidRPr="00FA6BA4" w:rsidTr="001119E7">
        <w:trPr>
          <w:trHeight w:val="689"/>
          <w:jc w:val="center"/>
        </w:trPr>
        <w:tc>
          <w:tcPr>
            <w:tcW w:w="138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 xml:space="preserve">Индикаторы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FA6BA4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9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Год реализации муниципальной программы</w:t>
            </w:r>
          </w:p>
        </w:tc>
      </w:tr>
      <w:tr w:rsidR="00D8128B" w:rsidRPr="00FA6BA4" w:rsidTr="001119E7">
        <w:trPr>
          <w:trHeight w:val="271"/>
          <w:jc w:val="center"/>
        </w:trPr>
        <w:tc>
          <w:tcPr>
            <w:tcW w:w="1384" w:type="dxa"/>
            <w:vMerge w:val="restart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2410" w:type="dxa"/>
            <w:gridSpan w:val="3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2-й год</w:t>
            </w:r>
          </w:p>
        </w:tc>
        <w:tc>
          <w:tcPr>
            <w:tcW w:w="2409" w:type="dxa"/>
            <w:gridSpan w:val="3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В целом по программе</w:t>
            </w:r>
          </w:p>
        </w:tc>
      </w:tr>
      <w:tr w:rsidR="00D8128B" w:rsidRPr="00FA6BA4" w:rsidTr="001119E7">
        <w:trPr>
          <w:trHeight w:val="493"/>
          <w:jc w:val="center"/>
        </w:trPr>
        <w:tc>
          <w:tcPr>
            <w:tcW w:w="1384" w:type="dxa"/>
            <w:vMerge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55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0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3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2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</w:tr>
      <w:tr w:rsidR="00D8128B" w:rsidRPr="00FA6BA4" w:rsidTr="001119E7">
        <w:trPr>
          <w:trHeight w:val="245"/>
          <w:jc w:val="center"/>
        </w:trPr>
        <w:tc>
          <w:tcPr>
            <w:tcW w:w="138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8128B" w:rsidRPr="00FA6BA4" w:rsidTr="001119E7">
        <w:trPr>
          <w:trHeight w:val="278"/>
          <w:jc w:val="center"/>
        </w:trPr>
        <w:tc>
          <w:tcPr>
            <w:tcW w:w="138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28B" w:rsidRPr="00FA6BA4" w:rsidTr="001119E7">
        <w:trPr>
          <w:trHeight w:val="409"/>
          <w:jc w:val="center"/>
        </w:trPr>
        <w:tc>
          <w:tcPr>
            <w:tcW w:w="138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Итоговая сводная оценка (</w:t>
            </w:r>
            <w:r w:rsidRPr="00FA6BA4">
              <w:rPr>
                <w:color w:val="000000"/>
                <w:sz w:val="16"/>
                <w:szCs w:val="16"/>
                <w:lang w:val="en-US"/>
              </w:rPr>
              <w:t>S</w:t>
            </w:r>
            <w:r w:rsidRPr="00FA6BA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55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4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8128B" w:rsidRPr="00FA6BA4" w:rsidRDefault="00D8128B" w:rsidP="001119E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D8128B" w:rsidRDefault="00D8128B" w:rsidP="00D8128B">
      <w:pPr>
        <w:pStyle w:val="20"/>
        <w:shd w:val="clear" w:color="auto" w:fill="auto"/>
        <w:spacing w:after="0" w:line="240" w:lineRule="exact"/>
        <w:ind w:right="80"/>
        <w:jc w:val="both"/>
        <w:rPr>
          <w:color w:val="000000"/>
          <w:sz w:val="28"/>
          <w:szCs w:val="28"/>
        </w:rPr>
      </w:pPr>
    </w:p>
    <w:p w:rsidR="00D8128B" w:rsidRPr="000C1159" w:rsidRDefault="00D8128B" w:rsidP="00D8128B">
      <w:pPr>
        <w:pStyle w:val="20"/>
        <w:shd w:val="clear" w:color="auto" w:fill="auto"/>
        <w:spacing w:after="0" w:line="240" w:lineRule="exact"/>
        <w:ind w:right="80"/>
        <w:jc w:val="center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за</w:t>
      </w:r>
      <w:r w:rsidRPr="000C1159">
        <w:rPr>
          <w:color w:val="000000"/>
          <w:sz w:val="28"/>
          <w:szCs w:val="28"/>
        </w:rPr>
        <w:tab/>
        <w:t>год</w:t>
      </w:r>
    </w:p>
    <w:p w:rsidR="00D8128B" w:rsidRPr="00AB3AF2" w:rsidRDefault="00D8128B" w:rsidP="00D8128B">
      <w:pPr>
        <w:framePr w:w="9442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 xml:space="preserve">Форма </w:t>
      </w:r>
      <w:r w:rsidRPr="00AB3AF2">
        <w:rPr>
          <w:rStyle w:val="a6"/>
          <w:rFonts w:eastAsia="Arial Unicode MS"/>
          <w:sz w:val="28"/>
          <w:szCs w:val="28"/>
        </w:rPr>
        <w:t xml:space="preserve"> 3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3749"/>
        <w:gridCol w:w="2347"/>
      </w:tblGrid>
      <w:tr w:rsidR="00D8128B" w:rsidRPr="003E21D1" w:rsidTr="001119E7">
        <w:trPr>
          <w:trHeight w:hRule="exact" w:val="955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5" w:lineRule="exact"/>
              <w:ind w:left="-10" w:firstLine="10"/>
              <w:jc w:val="center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</w:rPr>
              <w:t xml:space="preserve">Итоговая сводная оценка (баллов), </w:t>
            </w:r>
            <w:r w:rsidRPr="003E21D1">
              <w:rPr>
                <w:rStyle w:val="29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5" w:lineRule="exact"/>
              <w:jc w:val="center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</w:rPr>
              <w:t>Вывод об эффективности реализации целевой программы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</w:rPr>
              <w:t>Предложения по дальнейшей реализации целевой программы</w:t>
            </w:r>
          </w:p>
        </w:tc>
      </w:tr>
      <w:tr w:rsidR="00D8128B" w:rsidRPr="003E21D1" w:rsidTr="001119E7">
        <w:trPr>
          <w:trHeight w:hRule="exact" w:val="451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sz w:val="24"/>
                <w:szCs w:val="24"/>
              </w:rPr>
              <w:t>&gt; 0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proofErr w:type="gramStart"/>
            <w:r w:rsidRPr="003E21D1">
              <w:rPr>
                <w:rStyle w:val="29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2347" w:type="dxa"/>
            <w:shd w:val="clear" w:color="auto" w:fill="FFFFFF"/>
          </w:tcPr>
          <w:p w:rsidR="00D8128B" w:rsidRPr="003E21D1" w:rsidRDefault="00D8128B" w:rsidP="001119E7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128B" w:rsidRPr="003E21D1" w:rsidTr="001119E7">
        <w:trPr>
          <w:trHeight w:hRule="exact" w:val="428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sz w:val="24"/>
                <w:szCs w:val="24"/>
              </w:rPr>
              <w:t>= 0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</w:rPr>
              <w:t>Эффективная</w:t>
            </w:r>
          </w:p>
        </w:tc>
        <w:tc>
          <w:tcPr>
            <w:tcW w:w="2347" w:type="dxa"/>
            <w:shd w:val="clear" w:color="auto" w:fill="FFFFFF"/>
          </w:tcPr>
          <w:p w:rsidR="00D8128B" w:rsidRPr="003E21D1" w:rsidRDefault="00D8128B" w:rsidP="001119E7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128B" w:rsidRPr="003E21D1" w:rsidTr="001119E7">
        <w:trPr>
          <w:trHeight w:hRule="exact" w:val="431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sz w:val="24"/>
                <w:szCs w:val="24"/>
              </w:rPr>
              <w:t>&lt; 0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8128B" w:rsidRPr="003E21D1" w:rsidRDefault="00D8128B" w:rsidP="001119E7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sz w:val="24"/>
                <w:szCs w:val="24"/>
              </w:rPr>
              <w:t>Неэффективная</w:t>
            </w:r>
          </w:p>
        </w:tc>
        <w:tc>
          <w:tcPr>
            <w:tcW w:w="2347" w:type="dxa"/>
            <w:shd w:val="clear" w:color="auto" w:fill="FFFFFF"/>
          </w:tcPr>
          <w:p w:rsidR="00D8128B" w:rsidRPr="003E21D1" w:rsidRDefault="00D8128B" w:rsidP="001119E7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8128B" w:rsidRDefault="00D8128B" w:rsidP="00D8128B"/>
    <w:p w:rsidR="00D8128B" w:rsidRDefault="00D8128B" w:rsidP="00D8128B"/>
    <w:p w:rsidR="00D8128B" w:rsidRDefault="00D8128B" w:rsidP="00D8128B"/>
    <w:p w:rsidR="00513A40" w:rsidRDefault="00513A40"/>
    <w:sectPr w:rsidR="00513A40" w:rsidSect="009E5879">
      <w:headerReference w:type="first" r:id="rId8"/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0" w:rsidRDefault="00D8128B">
    <w:pPr>
      <w:pStyle w:val="a3"/>
      <w:jc w:val="center"/>
    </w:pPr>
  </w:p>
  <w:p w:rsidR="00477B70" w:rsidRDefault="00D81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B"/>
    <w:rsid w:val="00052AE5"/>
    <w:rsid w:val="00513A40"/>
    <w:rsid w:val="005168CE"/>
    <w:rsid w:val="005974DB"/>
    <w:rsid w:val="005A7DAE"/>
    <w:rsid w:val="0079141E"/>
    <w:rsid w:val="007A7BED"/>
    <w:rsid w:val="009F7FF0"/>
    <w:rsid w:val="00A04385"/>
    <w:rsid w:val="00B56031"/>
    <w:rsid w:val="00D331E2"/>
    <w:rsid w:val="00D8128B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812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8128B"/>
    <w:rPr>
      <w:rFonts w:ascii="Calibri" w:eastAsia="Times New Roman" w:hAnsi="Calibri" w:cs="Times New Roman"/>
    </w:rPr>
  </w:style>
  <w:style w:type="paragraph" w:customStyle="1" w:styleId="ConsCell">
    <w:name w:val="ConsCell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8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8128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D81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28B"/>
    <w:pPr>
      <w:widowControl w:val="0"/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D81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D812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812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8128B"/>
    <w:rPr>
      <w:rFonts w:ascii="Calibri" w:eastAsia="Times New Roman" w:hAnsi="Calibri" w:cs="Times New Roman"/>
    </w:rPr>
  </w:style>
  <w:style w:type="paragraph" w:customStyle="1" w:styleId="ConsCell">
    <w:name w:val="ConsCell"/>
    <w:rsid w:val="00D81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8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8128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D81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128B"/>
    <w:pPr>
      <w:widowControl w:val="0"/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D81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D812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emlepolmzzo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leznie_iskopaemie/" TargetMode="External"/><Relationship Id="rId5" Type="http://schemas.openxmlformats.org/officeDocument/2006/relationships/hyperlink" Target="http://pandia.ru/text/category/biosfe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2443</Words>
  <Characters>13930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2022-11-22T01:14:00Z</dcterms:created>
  <dcterms:modified xsi:type="dcterms:W3CDTF">2022-11-22T01:16:00Z</dcterms:modified>
</cp:coreProperties>
</file>