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                                                                                    № </w:t>
      </w:r>
      <w:r>
        <w:rPr>
          <w:sz w:val="28"/>
          <w:szCs w:val="28"/>
          <w:u w:val="none"/>
        </w:rPr>
        <w:t>______</w:t>
      </w:r>
    </w:p>
    <w:p>
      <w:pPr>
        <w:pStyle w:val="Normal"/>
        <w:spacing w:lineRule="auto" w:line="276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</w:t>
      </w:r>
      <w:r>
        <w:rPr>
          <w:sz w:val="28"/>
          <w:szCs w:val="28"/>
        </w:rPr>
        <w:t>я</w:t>
      </w:r>
      <w:r>
        <w:rPr>
          <w:sz w:val="28"/>
          <w:szCs w:val="28"/>
        </w:rPr>
        <w:t xml:space="preserve"> в постановление администрации муниципального района от 21.01.2020 № 27 «О межведомственной комиссии по профилактике правонарушений на территории муниципального образования «Смидовичский муниципальный район» Еврейской автономной области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>
      <w:pPr>
        <w:pStyle w:val="ConsPlusNormal"/>
        <w:tabs>
          <w:tab w:val="clear" w:pos="708"/>
          <w:tab w:val="left" w:pos="993" w:leader="none"/>
        </w:tabs>
        <w:ind w:firstLine="709"/>
        <w:jc w:val="both"/>
        <w:rPr/>
      </w:pPr>
      <w:r>
        <w:rPr/>
        <w:t>Администрация муниципального района</w:t>
      </w:r>
    </w:p>
    <w:p>
      <w:pPr>
        <w:pStyle w:val="ConsPlusNormal"/>
        <w:tabs>
          <w:tab w:val="clear" w:pos="708"/>
          <w:tab w:val="left" w:pos="993" w:leader="none"/>
        </w:tabs>
        <w:jc w:val="both"/>
        <w:rPr/>
      </w:pPr>
      <w:r>
        <w:rPr/>
        <w:t>ПОСТАНОВЛЯЕТ: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 постановление администрации муниципального района                 от 21.01.2020 № 27 «О межведомственной комиссии по профилактике правонарушений на территории муниципального образования «Смидовичский муниципальный район» Еврейской автономной области следующ</w:t>
      </w:r>
      <w:r>
        <w:rPr>
          <w:sz w:val="28"/>
          <w:szCs w:val="28"/>
        </w:rPr>
        <w:t>е</w:t>
      </w:r>
      <w:r>
        <w:rPr>
          <w:sz w:val="28"/>
          <w:szCs w:val="28"/>
        </w:rPr>
        <w:t>е изменени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: </w:t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567" w:leader="none"/>
          <w:tab w:val="left" w:pos="1276" w:leader="none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 № 1 «Состав межведомственной комиссии по профилактике правонарушений на территории муниципального образования «Смидовичский муниципальный район» Еврейской автономной области», утвержденное вышеуказанным постановлением, изложить в следующей редакции: </w:t>
      </w:r>
    </w:p>
    <w:p>
      <w:pPr>
        <w:pStyle w:val="ListParagraph"/>
        <w:ind w:left="0" w:hanging="0"/>
        <w:jc w:val="center"/>
        <w:rPr>
          <w:sz w:val="28"/>
          <w:szCs w:val="28"/>
        </w:rPr>
      </w:pPr>
      <w:r>
        <w:rPr>
          <w:sz w:val="28"/>
          <w:szCs w:val="28"/>
        </w:rPr>
        <w:t>«Состав</w:t>
      </w:r>
    </w:p>
    <w:p>
      <w:pPr>
        <w:pStyle w:val="ListParagraph"/>
        <w:ind w:left="0" w:hanging="0"/>
        <w:jc w:val="center"/>
        <w:rPr>
          <w:sz w:val="28"/>
          <w:szCs w:val="28"/>
        </w:rPr>
      </w:pPr>
      <w:r>
        <w:rPr>
          <w:sz w:val="28"/>
          <w:szCs w:val="28"/>
        </w:rPr>
        <w:t>межведомственной комиссии по профилактике правонарушений</w:t>
      </w:r>
    </w:p>
    <w:p>
      <w:pPr>
        <w:pStyle w:val="ListParagraph"/>
        <w:ind w:left="0" w:hanging="0"/>
        <w:jc w:val="center"/>
        <w:rPr>
          <w:sz w:val="28"/>
          <w:szCs w:val="28"/>
        </w:rPr>
      </w:pPr>
      <w:r>
        <w:rPr>
          <w:sz w:val="28"/>
          <w:szCs w:val="28"/>
        </w:rPr>
        <w:t>на территории муниципального образования «Смидовичский муниципальный район» Еврейской автономной области (далее – комиссия)</w:t>
      </w:r>
    </w:p>
    <w:p>
      <w:pPr>
        <w:pStyle w:val="ListParagraph"/>
        <w:ind w:left="870" w:hanging="0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356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955"/>
        <w:gridCol w:w="446"/>
        <w:gridCol w:w="5955"/>
      </w:tblGrid>
      <w:tr>
        <w:trPr>
          <w:trHeight w:val="952" w:hRule="atLeast"/>
        </w:trPr>
        <w:tc>
          <w:tcPr>
            <w:tcW w:w="2955" w:type="dxa"/>
            <w:tcBorders/>
          </w:tcPr>
          <w:p>
            <w:pPr>
              <w:pStyle w:val="Normal"/>
              <w:widowControl w:val="false"/>
              <w:ind w:left="-108" w:hanging="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Жилина </w:t>
            </w:r>
          </w:p>
          <w:p>
            <w:pPr>
              <w:pStyle w:val="Normal"/>
              <w:widowControl w:val="false"/>
              <w:ind w:left="-108" w:hanging="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Наталья Шамильевна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44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59" w:leader="none"/>
              </w:tabs>
              <w:ind w:right="34" w:hanging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95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59" w:leader="none"/>
              </w:tabs>
              <w:ind w:right="34" w:hanging="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заместител</w:t>
            </w:r>
            <w:r>
              <w:rPr>
                <w:rFonts w:eastAsia="Calibri"/>
                <w:sz w:val="28"/>
                <w:szCs w:val="28"/>
              </w:rPr>
              <w:t>ь</w:t>
            </w:r>
            <w:r>
              <w:rPr>
                <w:rFonts w:eastAsia="Calibri"/>
                <w:sz w:val="28"/>
                <w:szCs w:val="28"/>
              </w:rPr>
              <w:t xml:space="preserve"> главы администрации муниципального района, председатель комиссии;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59" w:leader="none"/>
              </w:tabs>
              <w:ind w:right="34" w:hanging="0"/>
              <w:jc w:val="both"/>
              <w:rPr>
                <w:rFonts w:eastAsia="Calibri"/>
                <w:sz w:val="16"/>
                <w:szCs w:val="28"/>
              </w:rPr>
            </w:pPr>
            <w:r>
              <w:rPr>
                <w:rFonts w:eastAsia="Calibri"/>
                <w:sz w:val="16"/>
                <w:szCs w:val="28"/>
              </w:rPr>
            </w:r>
          </w:p>
        </w:tc>
      </w:tr>
      <w:tr>
        <w:trPr>
          <w:trHeight w:val="1275" w:hRule="atLeast"/>
        </w:trPr>
        <w:tc>
          <w:tcPr>
            <w:tcW w:w="2955" w:type="dxa"/>
            <w:tcBorders/>
          </w:tcPr>
          <w:p>
            <w:pPr>
              <w:pStyle w:val="Normal"/>
              <w:widowControl w:val="false"/>
              <w:ind w:left="-108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Волошенко</w:t>
            </w:r>
          </w:p>
          <w:p>
            <w:pPr>
              <w:pStyle w:val="Normal"/>
              <w:widowControl w:val="false"/>
              <w:ind w:left="-108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 Валерьевич</w:t>
            </w:r>
          </w:p>
        </w:tc>
        <w:tc>
          <w:tcPr>
            <w:tcW w:w="44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59" w:leader="none"/>
              </w:tabs>
              <w:ind w:right="34" w:hanging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95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59" w:leader="none"/>
              </w:tabs>
              <w:ind w:right="34" w:hanging="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заместитель главы администрации муниципального района</w:t>
            </w:r>
            <w:bookmarkStart w:id="0" w:name="_GoBack"/>
            <w:bookmarkEnd w:id="0"/>
            <w:r>
              <w:rPr>
                <w:rFonts w:eastAsia="Calibri"/>
                <w:sz w:val="28"/>
                <w:szCs w:val="28"/>
              </w:rPr>
              <w:t xml:space="preserve">, заместитель председателя комиссии; </w:t>
            </w:r>
          </w:p>
        </w:tc>
      </w:tr>
      <w:tr>
        <w:trPr/>
        <w:tc>
          <w:tcPr>
            <w:tcW w:w="2955" w:type="dxa"/>
            <w:tcBorders/>
          </w:tcPr>
          <w:p>
            <w:pPr>
              <w:pStyle w:val="Normal"/>
              <w:widowControl w:val="false"/>
              <w:ind w:left="-108" w:hanging="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Тимошенко </w:t>
            </w:r>
          </w:p>
          <w:p>
            <w:pPr>
              <w:pStyle w:val="Normal"/>
              <w:widowControl w:val="false"/>
              <w:ind w:left="-108" w:hanging="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Елена Валентиновна</w:t>
            </w:r>
          </w:p>
        </w:tc>
        <w:tc>
          <w:tcPr>
            <w:tcW w:w="446" w:type="dxa"/>
            <w:tcBorders/>
          </w:tcPr>
          <w:p>
            <w:pPr>
              <w:pStyle w:val="Normal"/>
              <w:widowControl w:val="false"/>
              <w:ind w:right="34" w:hanging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955" w:type="dxa"/>
            <w:tcBorders/>
          </w:tcPr>
          <w:p>
            <w:pPr>
              <w:pStyle w:val="Normal"/>
              <w:widowControl w:val="false"/>
              <w:ind w:right="34" w:hanging="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заместитель начальника юридического управления администрации муниципального района, секретарь комиссии.</w:t>
            </w:r>
          </w:p>
        </w:tc>
      </w:tr>
    </w:tbl>
    <w:p>
      <w:pPr>
        <w:pStyle w:val="ListParagraph"/>
        <w:ind w:left="87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istParagraph"/>
        <w:ind w:left="870" w:hanging="0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>
      <w:pPr>
        <w:pStyle w:val="ListParagraph"/>
        <w:ind w:left="870" w:hanging="0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356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977"/>
        <w:gridCol w:w="424"/>
        <w:gridCol w:w="5955"/>
      </w:tblGrid>
      <w:tr>
        <w:trPr>
          <w:trHeight w:val="584" w:hRule="atLeast"/>
        </w:trPr>
        <w:tc>
          <w:tcPr>
            <w:tcW w:w="2977" w:type="dxa"/>
            <w:tcBorders/>
          </w:tcPr>
          <w:p>
            <w:pPr>
              <w:pStyle w:val="Normal"/>
              <w:widowControl w:val="false"/>
              <w:ind w:left="-108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Барвинская</w:t>
            </w:r>
          </w:p>
          <w:p>
            <w:pPr>
              <w:pStyle w:val="Normal"/>
              <w:widowControl w:val="false"/>
              <w:ind w:left="-108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Александровна</w:t>
            </w:r>
          </w:p>
        </w:tc>
        <w:tc>
          <w:tcPr>
            <w:tcW w:w="424" w:type="dxa"/>
            <w:tcBorders/>
          </w:tcPr>
          <w:p>
            <w:pPr>
              <w:pStyle w:val="Normal"/>
              <w:widowControl w:val="false"/>
              <w:ind w:right="153" w:hang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955" w:type="dxa"/>
            <w:tcBorders/>
          </w:tcPr>
          <w:p>
            <w:pPr>
              <w:pStyle w:val="Normal"/>
              <w:widowControl w:val="false"/>
              <w:ind w:right="153" w:hang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отдела образования администрации муниципального района;</w:t>
            </w:r>
          </w:p>
          <w:p>
            <w:pPr>
              <w:pStyle w:val="Normal"/>
              <w:widowControl w:val="false"/>
              <w:ind w:right="153" w:hanging="0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1060" w:hRule="atLeast"/>
        </w:trPr>
        <w:tc>
          <w:tcPr>
            <w:tcW w:w="2977" w:type="dxa"/>
            <w:tcBorders/>
          </w:tcPr>
          <w:p>
            <w:pPr>
              <w:pStyle w:val="Normal"/>
              <w:widowControl w:val="false"/>
              <w:ind w:left="-108" w:hanging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 xml:space="preserve">Андро </w:t>
            </w:r>
          </w:p>
          <w:p>
            <w:pPr>
              <w:pStyle w:val="Normal"/>
              <w:widowControl w:val="false"/>
              <w:ind w:left="-108" w:hanging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Дарья Андреевна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24" w:type="dxa"/>
            <w:tcBorders/>
          </w:tcPr>
          <w:p>
            <w:pPr>
              <w:pStyle w:val="Normal"/>
              <w:widowControl w:val="false"/>
              <w:ind w:right="153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955" w:type="dxa"/>
            <w:tcBorders/>
          </w:tcPr>
          <w:p>
            <w:pPr>
              <w:pStyle w:val="41"/>
              <w:widowControl w:val="false"/>
              <w:shd w:val="clear" w:color="auto" w:fill="auto"/>
              <w:spacing w:lineRule="auto" w:line="240" w:before="0" w:after="0"/>
              <w:ind w:right="178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и.о. директора областного государственного казенного учреждения «Центр занятости населения Смидовичского района» (по согласованию);</w:t>
            </w:r>
          </w:p>
          <w:p>
            <w:pPr>
              <w:pStyle w:val="41"/>
              <w:widowControl w:val="false"/>
              <w:shd w:val="clear" w:color="auto" w:fill="auto"/>
              <w:spacing w:lineRule="auto" w:line="240" w:before="0" w:after="0"/>
              <w:ind w:right="178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638" w:hRule="atLeast"/>
        </w:trPr>
        <w:tc>
          <w:tcPr>
            <w:tcW w:w="2977" w:type="dxa"/>
            <w:tcBorders/>
          </w:tcPr>
          <w:p>
            <w:pPr>
              <w:pStyle w:val="Normal"/>
              <w:widowControl w:val="false"/>
              <w:ind w:left="-108" w:hang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Бородина </w:t>
            </w:r>
          </w:p>
          <w:p>
            <w:pPr>
              <w:pStyle w:val="Normal"/>
              <w:widowControl w:val="false"/>
              <w:ind w:left="-108" w:hang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Анна Сергеевна</w:t>
            </w:r>
          </w:p>
        </w:tc>
        <w:tc>
          <w:tcPr>
            <w:tcW w:w="424" w:type="dxa"/>
            <w:tcBorders/>
          </w:tcPr>
          <w:p>
            <w:pPr>
              <w:pStyle w:val="Normal"/>
              <w:widowControl w:val="false"/>
              <w:ind w:right="153" w:hang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955" w:type="dxa"/>
            <w:tcBorders/>
          </w:tcPr>
          <w:p>
            <w:pPr>
              <w:pStyle w:val="Normal"/>
              <w:widowControl w:val="false"/>
              <w:ind w:left="34" w:right="34" w:hang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</w:t>
            </w:r>
            <w:r>
              <w:rPr>
                <w:color w:val="000000"/>
                <w:sz w:val="28"/>
                <w:szCs w:val="28"/>
              </w:rPr>
              <w:t xml:space="preserve"> начальника отдела культуры администрации муниципального района;</w:t>
            </w:r>
          </w:p>
          <w:p>
            <w:pPr>
              <w:pStyle w:val="Normal"/>
              <w:widowControl w:val="false"/>
              <w:ind w:left="34" w:right="34" w:hanging="0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563" w:hRule="atLeast"/>
        </w:trPr>
        <w:tc>
          <w:tcPr>
            <w:tcW w:w="2977" w:type="dxa"/>
            <w:tcBorders/>
          </w:tcPr>
          <w:p>
            <w:pPr>
              <w:pStyle w:val="Normal"/>
              <w:widowControl w:val="false"/>
              <w:ind w:left="-108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Опанасенко </w:t>
            </w:r>
          </w:p>
          <w:p>
            <w:pPr>
              <w:pStyle w:val="Normal"/>
              <w:widowControl w:val="false"/>
              <w:ind w:left="-108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Викторович</w:t>
            </w:r>
          </w:p>
        </w:tc>
        <w:tc>
          <w:tcPr>
            <w:tcW w:w="42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317" w:leader="none"/>
              </w:tabs>
              <w:ind w:left="-108" w:right="-108" w:hang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955" w:type="dxa"/>
            <w:tcBorders/>
          </w:tcPr>
          <w:p>
            <w:pPr>
              <w:pStyle w:val="Normal"/>
              <w:widowControl w:val="false"/>
              <w:ind w:left="34" w:right="34" w:hang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ОМВД России по Смидовичскому району (по согласованию);</w:t>
            </w:r>
          </w:p>
          <w:p>
            <w:pPr>
              <w:pStyle w:val="Normal"/>
              <w:widowControl w:val="false"/>
              <w:ind w:left="34" w:right="34" w:hanging="0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487" w:hRule="atLeast"/>
        </w:trPr>
        <w:tc>
          <w:tcPr>
            <w:tcW w:w="2977" w:type="dxa"/>
            <w:tcBorders/>
          </w:tcPr>
          <w:p>
            <w:pPr>
              <w:pStyle w:val="Normal"/>
              <w:widowControl w:val="false"/>
              <w:ind w:left="-108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Овсеенко </w:t>
            </w:r>
          </w:p>
          <w:p>
            <w:pPr>
              <w:pStyle w:val="Normal"/>
              <w:widowControl w:val="false"/>
              <w:ind w:left="-108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Марина Юрьевна</w:t>
            </w:r>
          </w:p>
        </w:tc>
        <w:tc>
          <w:tcPr>
            <w:tcW w:w="42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317" w:leader="none"/>
              </w:tabs>
              <w:ind w:left="-108" w:right="-108" w:hang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955" w:type="dxa"/>
            <w:tcBorders/>
          </w:tcPr>
          <w:p>
            <w:pPr>
              <w:pStyle w:val="Normal"/>
              <w:widowControl w:val="false"/>
              <w:ind w:left="34" w:right="34" w:hang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отдела сельского хозяйства администрации муниципального района;</w:t>
            </w:r>
          </w:p>
          <w:p>
            <w:pPr>
              <w:pStyle w:val="Normal"/>
              <w:widowControl w:val="false"/>
              <w:ind w:left="34" w:right="34" w:hanging="0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487" w:hRule="atLeast"/>
        </w:trPr>
        <w:tc>
          <w:tcPr>
            <w:tcW w:w="2977" w:type="dxa"/>
            <w:tcBorders/>
          </w:tcPr>
          <w:p>
            <w:pPr>
              <w:pStyle w:val="Normal"/>
              <w:widowControl w:val="false"/>
              <w:ind w:left="-108" w:hang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Раитина</w:t>
            </w:r>
          </w:p>
          <w:p>
            <w:pPr>
              <w:pStyle w:val="Normal"/>
              <w:widowControl w:val="false"/>
              <w:ind w:left="-108" w:hang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Светлана Васильевна</w:t>
            </w:r>
          </w:p>
        </w:tc>
        <w:tc>
          <w:tcPr>
            <w:tcW w:w="424" w:type="dxa"/>
            <w:tcBorders/>
          </w:tcPr>
          <w:p>
            <w:pPr>
              <w:pStyle w:val="Normal"/>
              <w:widowControl w:val="false"/>
              <w:ind w:right="153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955" w:type="dxa"/>
            <w:tcBorders/>
          </w:tcPr>
          <w:p>
            <w:pPr>
              <w:pStyle w:val="Normal"/>
              <w:widowControl w:val="false"/>
              <w:ind w:left="34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– старший судебный пристав отдела судебных приставов по Смидовичскому району УФССП по Хабаровскому краю и ЕАО;</w:t>
            </w:r>
          </w:p>
          <w:p>
            <w:pPr>
              <w:pStyle w:val="Normal"/>
              <w:widowControl w:val="false"/>
              <w:ind w:left="34" w:hanging="0"/>
              <w:jc w:val="both"/>
              <w:rPr/>
            </w:pPr>
            <w:r>
              <w:rPr/>
            </w:r>
          </w:p>
        </w:tc>
      </w:tr>
      <w:tr>
        <w:trPr>
          <w:trHeight w:val="667" w:hRule="atLeast"/>
        </w:trPr>
        <w:tc>
          <w:tcPr>
            <w:tcW w:w="2977" w:type="dxa"/>
            <w:tcBorders/>
          </w:tcPr>
          <w:p>
            <w:pPr>
              <w:pStyle w:val="Normal"/>
              <w:widowControl w:val="false"/>
              <w:ind w:left="-108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Романкова </w:t>
            </w:r>
          </w:p>
          <w:p>
            <w:pPr>
              <w:pStyle w:val="Normal"/>
              <w:widowControl w:val="false"/>
              <w:ind w:left="-108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Яна Анатольевна</w:t>
            </w:r>
          </w:p>
        </w:tc>
        <w:tc>
          <w:tcPr>
            <w:tcW w:w="42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317" w:leader="none"/>
              </w:tabs>
              <w:ind w:left="-108" w:right="-108" w:hang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955" w:type="dxa"/>
            <w:tcBorders/>
          </w:tcPr>
          <w:p>
            <w:pPr>
              <w:pStyle w:val="Normal"/>
              <w:widowControl w:val="false"/>
              <w:ind w:left="34" w:right="34" w:hang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филиала по Смидовичскому району ФКУ УИИ УФСИН России по Еврейской автономной области  (по согласованию);</w:t>
            </w:r>
          </w:p>
          <w:p>
            <w:pPr>
              <w:pStyle w:val="Normal"/>
              <w:widowControl w:val="false"/>
              <w:ind w:left="34" w:right="34" w:hanging="0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1262" w:hRule="atLeast"/>
        </w:trPr>
        <w:tc>
          <w:tcPr>
            <w:tcW w:w="2977" w:type="dxa"/>
            <w:tcBorders/>
          </w:tcPr>
          <w:p>
            <w:pPr>
              <w:pStyle w:val="Normal"/>
              <w:widowControl w:val="false"/>
              <w:ind w:left="-108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Рябихина </w:t>
            </w:r>
          </w:p>
          <w:p>
            <w:pPr>
              <w:pStyle w:val="Normal"/>
              <w:widowControl w:val="false"/>
              <w:ind w:left="-108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Григорьевна</w:t>
            </w:r>
          </w:p>
        </w:tc>
        <w:tc>
          <w:tcPr>
            <w:tcW w:w="42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317" w:leader="none"/>
              </w:tabs>
              <w:ind w:left="-108" w:right="-108" w:hang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955" w:type="dxa"/>
            <w:tcBorders/>
          </w:tcPr>
          <w:p>
            <w:pPr>
              <w:pStyle w:val="Normal"/>
              <w:widowControl w:val="false"/>
              <w:ind w:left="34" w:right="34" w:hang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заместитель начальника отдела </w:t>
            </w:r>
            <w:r>
              <w:rPr>
                <w:sz w:val="28"/>
                <w:szCs w:val="28"/>
              </w:rPr>
              <w:t>–</w:t>
            </w:r>
            <w:r>
              <w:rPr>
                <w:color w:val="000000"/>
                <w:sz w:val="28"/>
                <w:szCs w:val="28"/>
              </w:rPr>
              <w:t xml:space="preserve"> ответственный секретарь комиссии по делам несовершеннолетних и защите их прав при Смидовичском муниципальном районе;</w:t>
            </w:r>
          </w:p>
          <w:p>
            <w:pPr>
              <w:pStyle w:val="Normal"/>
              <w:widowControl w:val="false"/>
              <w:ind w:left="34" w:right="34" w:hanging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1262" w:hRule="atLeast"/>
        </w:trPr>
        <w:tc>
          <w:tcPr>
            <w:tcW w:w="2977" w:type="dxa"/>
            <w:tcBorders/>
          </w:tcPr>
          <w:p>
            <w:pPr>
              <w:pStyle w:val="Normal"/>
              <w:widowControl w:val="false"/>
              <w:ind w:left="-108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Самойленко </w:t>
            </w:r>
          </w:p>
          <w:p>
            <w:pPr>
              <w:pStyle w:val="Normal"/>
              <w:widowControl w:val="false"/>
              <w:ind w:left="-108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Ксения Викторовна</w:t>
            </w:r>
          </w:p>
        </w:tc>
        <w:tc>
          <w:tcPr>
            <w:tcW w:w="424" w:type="dxa"/>
            <w:tcBorders/>
          </w:tcPr>
          <w:p>
            <w:pPr>
              <w:pStyle w:val="Normal"/>
              <w:widowControl w:val="false"/>
              <w:ind w:right="153" w:hang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955" w:type="dxa"/>
            <w:tcBorders/>
          </w:tcPr>
          <w:p>
            <w:pPr>
              <w:pStyle w:val="Normal"/>
              <w:widowControl w:val="false"/>
              <w:ind w:left="34" w:right="34" w:hang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отдела по связям с общественностью и СМИ администрации муниципального района.»</w:t>
            </w:r>
          </w:p>
          <w:p>
            <w:pPr>
              <w:pStyle w:val="Normal"/>
              <w:widowControl w:val="false"/>
              <w:ind w:left="34" w:right="34" w:hanging="0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</w:tbl>
    <w:p>
      <w:pPr>
        <w:pStyle w:val="ConsPlusNormal"/>
        <w:numPr>
          <w:ilvl w:val="0"/>
          <w:numId w:val="2"/>
        </w:numPr>
        <w:tabs>
          <w:tab w:val="clear" w:pos="708"/>
          <w:tab w:val="left" w:pos="993" w:leader="none"/>
        </w:tabs>
        <w:ind w:left="0" w:firstLine="709"/>
        <w:jc w:val="both"/>
        <w:rPr/>
      </w:pPr>
      <w:r>
        <w:rPr/>
        <w:t>Опубликовать настоящее постановление в газете «Районный                     вестник».</w:t>
      </w:r>
    </w:p>
    <w:p>
      <w:pPr>
        <w:pStyle w:val="ConsPlusNormal"/>
        <w:numPr>
          <w:ilvl w:val="0"/>
          <w:numId w:val="2"/>
        </w:numPr>
        <w:tabs>
          <w:tab w:val="clear" w:pos="708"/>
          <w:tab w:val="left" w:pos="993" w:leader="none"/>
        </w:tabs>
        <w:ind w:left="0" w:firstLine="709"/>
        <w:jc w:val="both"/>
        <w:rPr/>
      </w:pPr>
      <w:r>
        <w:rPr/>
        <w:t>Настоящее постановление вступает в силу после дня его                          официального опубликования.</w:t>
      </w:r>
    </w:p>
    <w:p>
      <w:pPr>
        <w:pStyle w:val="Normal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a4"/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069"/>
        <w:gridCol w:w="2127"/>
        <w:gridCol w:w="2375"/>
      </w:tblGrid>
      <w:tr>
        <w:trPr>
          <w:trHeight w:val="681" w:hRule="atLeast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И.о. первого заместителя главы администрации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2"/>
                <w:szCs w:val="28"/>
                <w:lang w:val="ru-RU" w:bidi="ar-SA"/>
              </w:rPr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2"/>
                <w:szCs w:val="28"/>
                <w:lang w:val="ru-RU" w:bidi="ar-SA"/>
              </w:rPr>
            </w:r>
          </w:p>
          <w:p>
            <w:pPr>
              <w:pStyle w:val="Normal"/>
              <w:widowControl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Е.А. Башкиров</w:t>
            </w:r>
          </w:p>
        </w:tc>
      </w:tr>
      <w:tr>
        <w:trPr>
          <w:trHeight w:val="266" w:hRule="atLeast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2"/>
                <w:szCs w:val="28"/>
                <w:lang w:val="ru-RU" w:bidi="ar-SA"/>
              </w:rPr>
            </w:r>
          </w:p>
          <w:p>
            <w:pPr>
              <w:pStyle w:val="Normal"/>
              <w:widowControl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2"/>
                <w:szCs w:val="28"/>
                <w:lang w:val="ru-RU" w:bidi="ar-SA"/>
              </w:rPr>
            </w:r>
          </w:p>
          <w:p>
            <w:pPr>
              <w:pStyle w:val="Normal"/>
              <w:widowControl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2"/>
                <w:szCs w:val="28"/>
                <w:lang w:val="ru-RU" w:bidi="ar-SA"/>
              </w:rPr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2"/>
                <w:szCs w:val="28"/>
                <w:lang w:val="ru-RU" w:bidi="ar-SA"/>
              </w:rPr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2"/>
                <w:szCs w:val="28"/>
                <w:lang w:val="ru-RU" w:bidi="ar-SA"/>
              </w:rPr>
            </w:r>
          </w:p>
        </w:tc>
      </w:tr>
      <w:tr>
        <w:trPr>
          <w:trHeight w:val="1327" w:hRule="atLeast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Готовил:</w:t>
            </w:r>
          </w:p>
          <w:p>
            <w:pPr>
              <w:pStyle w:val="Normal"/>
              <w:widowControl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Начальник юридического управления                 администрации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2"/>
                <w:szCs w:val="28"/>
                <w:lang w:val="ru-RU" w:bidi="ar-SA"/>
              </w:rPr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2"/>
                <w:szCs w:val="28"/>
                <w:lang w:val="ru-RU" w:bidi="ar-SA"/>
              </w:rPr>
            </w:r>
          </w:p>
          <w:p>
            <w:pPr>
              <w:pStyle w:val="Normal"/>
              <w:widowControl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2"/>
                <w:szCs w:val="28"/>
                <w:lang w:val="ru-RU" w:bidi="ar-SA"/>
              </w:rPr>
            </w:r>
          </w:p>
          <w:p>
            <w:pPr>
              <w:pStyle w:val="Normal"/>
              <w:widowControl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Ю.В. Волошенко</w:t>
            </w:r>
          </w:p>
        </w:tc>
      </w:tr>
      <w:tr>
        <w:trPr>
          <w:trHeight w:val="1327" w:hRule="atLeast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Управляющий делами - начальник организационно-контрольного отдела администрации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2"/>
                <w:szCs w:val="28"/>
                <w:lang w:val="ru-RU" w:bidi="ar-SA"/>
              </w:rPr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2"/>
                <w:szCs w:val="28"/>
                <w:lang w:val="ru-RU" w:bidi="ar-SA"/>
              </w:rPr>
            </w:r>
          </w:p>
          <w:p>
            <w:pPr>
              <w:pStyle w:val="Normal"/>
              <w:widowControl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2"/>
                <w:szCs w:val="28"/>
                <w:lang w:val="ru-RU" w:bidi="ar-SA"/>
              </w:rPr>
            </w:r>
          </w:p>
          <w:p>
            <w:pPr>
              <w:pStyle w:val="Normal"/>
              <w:widowControl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Е.В. Свиридова</w:t>
            </w:r>
          </w:p>
        </w:tc>
      </w:tr>
    </w:tbl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/>
      </w:r>
    </w:p>
    <w:sectPr>
      <w:headerReference w:type="default" r:id="rId2"/>
      <w:type w:val="nextPage"/>
      <w:pgSz w:w="11906" w:h="16838"/>
      <w:pgMar w:left="1701" w:right="850" w:gutter="0" w:header="708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Liberation Sans">
    <w:altName w:val="Arial"/>
    <w:charset w:val="cc"/>
    <w:family w:val="swiss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3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870" w:hanging="51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7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8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4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2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0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312" w:hanging="2160"/>
      </w:pPr>
    </w:lvl>
  </w:abstractNum>
  <w:abstractNum w:abstractNumId="2">
    <w:lvl w:ilvl="0">
      <w:start w:val="2"/>
      <w:numFmt w:val="decimal"/>
      <w:lvlText w:val="%1."/>
      <w:lvlJc w:val="left"/>
      <w:pPr>
        <w:tabs>
          <w:tab w:val="num" w:pos="0"/>
        </w:tabs>
        <w:ind w:left="123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5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7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9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1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3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5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7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90" w:hanging="18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060e9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4" w:customStyle="1">
    <w:name w:val="Основной текст (4)_"/>
    <w:basedOn w:val="DefaultParagraphFont"/>
    <w:link w:val="40"/>
    <w:qFormat/>
    <w:rsid w:val="00d50493"/>
    <w:rPr>
      <w:rFonts w:ascii="Times New Roman" w:hAnsi="Times New Roman" w:eastAsia="Times New Roman" w:cs="Times New Roman"/>
      <w:sz w:val="26"/>
      <w:szCs w:val="26"/>
      <w:shd w:fill="FFFFFF" w:val="clear"/>
    </w:rPr>
  </w:style>
  <w:style w:type="character" w:styleId="Style14" w:customStyle="1">
    <w:name w:val="Текст выноски Знак"/>
    <w:basedOn w:val="DefaultParagraphFont"/>
    <w:link w:val="a6"/>
    <w:uiPriority w:val="99"/>
    <w:semiHidden/>
    <w:qFormat/>
    <w:rsid w:val="00bf3042"/>
    <w:rPr>
      <w:rFonts w:ascii="Tahoma" w:hAnsi="Tahoma" w:eastAsia="Times New Roman" w:cs="Tahoma"/>
      <w:sz w:val="16"/>
      <w:szCs w:val="16"/>
      <w:lang w:eastAsia="ru-RU"/>
    </w:rPr>
  </w:style>
  <w:style w:type="character" w:styleId="Style15" w:customStyle="1">
    <w:name w:val="Верхний колонтитул Знак"/>
    <w:basedOn w:val="DefaultParagraphFont"/>
    <w:link w:val="a8"/>
    <w:uiPriority w:val="99"/>
    <w:qFormat/>
    <w:rsid w:val="00ff0e02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6" w:customStyle="1">
    <w:name w:val="Нижний колонтитул Знак"/>
    <w:basedOn w:val="DefaultParagraphFont"/>
    <w:link w:val="aa"/>
    <w:uiPriority w:val="99"/>
    <w:qFormat/>
    <w:rsid w:val="00ff0e02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ascii="Times New Roman" w:hAnsi="Times New Roman" w:cs="Arial"/>
      <w:sz w:val="24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ascii="Times New Roman" w:hAnsi="Times New Roman" w:cs="Arial"/>
      <w:sz w:val="24"/>
      <w:lang w:val="zxx" w:eastAsia="zxx" w:bidi="zxx"/>
    </w:rPr>
  </w:style>
  <w:style w:type="paragraph" w:styleId="NormalWeb">
    <w:name w:val="Normal (Web)"/>
    <w:basedOn w:val="Normal"/>
    <w:unhideWhenUsed/>
    <w:qFormat/>
    <w:rsid w:val="008060e9"/>
    <w:pPr>
      <w:spacing w:beforeAutospacing="1" w:afterAutospacing="1"/>
    </w:pPr>
    <w:rPr/>
  </w:style>
  <w:style w:type="paragraph" w:styleId="1" w:customStyle="1">
    <w:name w:val="Абзац списка1"/>
    <w:basedOn w:val="Normal"/>
    <w:qFormat/>
    <w:rsid w:val="008060e9"/>
    <w:pPr>
      <w:ind w:left="720" w:hanging="0"/>
    </w:pPr>
    <w:rPr>
      <w:rFonts w:eastAsia="Calibri"/>
    </w:rPr>
  </w:style>
  <w:style w:type="paragraph" w:styleId="ConsPlusNormal" w:customStyle="1">
    <w:name w:val="ConsPlusNormal"/>
    <w:qFormat/>
    <w:rsid w:val="008060e9"/>
    <w:pPr>
      <w:widowControl/>
      <w:bidi w:val="0"/>
      <w:spacing w:lineRule="auto" w:line="240" w:before="0" w:after="0"/>
      <w:jc w:val="left"/>
    </w:pPr>
    <w:rPr>
      <w:rFonts w:ascii="Times New Roman" w:hAnsi="Times New Roman" w:eastAsia="Calibri" w:cs="Times New Roman" w:eastAsiaTheme="minorHAnsi"/>
      <w:color w:val="auto"/>
      <w:kern w:val="0"/>
      <w:sz w:val="28"/>
      <w:szCs w:val="28"/>
      <w:lang w:eastAsia="ru-RU" w:val="ru-RU" w:bidi="ar-SA"/>
    </w:rPr>
  </w:style>
  <w:style w:type="paragraph" w:styleId="41" w:customStyle="1">
    <w:name w:val="Основной текст (4)"/>
    <w:basedOn w:val="Normal"/>
    <w:link w:val="4"/>
    <w:qFormat/>
    <w:rsid w:val="00d50493"/>
    <w:pPr>
      <w:widowControl w:val="false"/>
      <w:shd w:val="clear" w:color="auto" w:fill="FFFFFF"/>
      <w:spacing w:lineRule="exact" w:line="326" w:before="0" w:after="240"/>
      <w:jc w:val="both"/>
    </w:pPr>
    <w:rPr>
      <w:sz w:val="26"/>
      <w:szCs w:val="26"/>
      <w:lang w:eastAsia="en-US"/>
    </w:rPr>
  </w:style>
  <w:style w:type="paragraph" w:styleId="ListParagraph">
    <w:name w:val="List Paragraph"/>
    <w:basedOn w:val="Normal"/>
    <w:uiPriority w:val="34"/>
    <w:qFormat/>
    <w:rsid w:val="00572c32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link w:val="a7"/>
    <w:uiPriority w:val="99"/>
    <w:semiHidden/>
    <w:unhideWhenUsed/>
    <w:qFormat/>
    <w:rsid w:val="00bf3042"/>
    <w:pPr/>
    <w:rPr>
      <w:rFonts w:ascii="Tahoma" w:hAnsi="Tahoma" w:cs="Tahoma"/>
      <w:sz w:val="16"/>
      <w:szCs w:val="16"/>
    </w:rPr>
  </w:style>
  <w:style w:type="paragraph" w:styleId="Style22">
    <w:name w:val="Колонтитул"/>
    <w:basedOn w:val="Normal"/>
    <w:qFormat/>
    <w:pPr/>
    <w:rPr/>
  </w:style>
  <w:style w:type="paragraph" w:styleId="Style23">
    <w:name w:val="Header"/>
    <w:basedOn w:val="Normal"/>
    <w:link w:val="a9"/>
    <w:uiPriority w:val="99"/>
    <w:unhideWhenUsed/>
    <w:rsid w:val="00ff0e0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4">
    <w:name w:val="Footer"/>
    <w:basedOn w:val="Normal"/>
    <w:link w:val="ab"/>
    <w:uiPriority w:val="99"/>
    <w:unhideWhenUsed/>
    <w:rsid w:val="00ff0e02"/>
    <w:pPr>
      <w:tabs>
        <w:tab w:val="clear" w:pos="708"/>
        <w:tab w:val="center" w:pos="4677" w:leader="none"/>
        <w:tab w:val="right" w:pos="9355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8060e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C08BA4-5FFB-49DA-9123-F81AC4422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Application>LibreOffice/7.2.5.2$Windows_X86_64 LibreOffice_project/499f9727c189e6ef3471021d6132d4c694f357e5</Application>
  <AppVersion>15.0000</AppVersion>
  <Pages>3</Pages>
  <Words>335</Words>
  <Characters>2840</Characters>
  <CharactersWithSpaces>3290</CharactersWithSpaces>
  <Paragraphs>75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2021-09-23T07:48:00Z</dcterms:created>
  <dc:creator>Юридический</dc:creator>
  <dc:description/>
  <dc:language>ru-RU</dc:language>
  <cp:lastModifiedBy/>
  <cp:lastPrinted>2022-03-05T09:22:21Z</cp:lastPrinted>
  <dcterms:modified xsi:type="dcterms:W3CDTF">2022-03-05T09:22:44Z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