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51" w:rsidRDefault="007B4F51" w:rsidP="007B4F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«Смидовичский муниципальный район»</w:t>
      </w:r>
    </w:p>
    <w:p w:rsidR="007B4F51" w:rsidRDefault="007B4F51" w:rsidP="007B4F51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7B4F51" w:rsidRDefault="007B4F51" w:rsidP="007B4F51">
      <w:pPr>
        <w:jc w:val="center"/>
      </w:pPr>
    </w:p>
    <w:p w:rsidR="007B4F51" w:rsidRDefault="007B4F51" w:rsidP="007B4F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7B4F51" w:rsidRDefault="007B4F51" w:rsidP="007B4F51">
      <w:pPr>
        <w:jc w:val="center"/>
      </w:pPr>
    </w:p>
    <w:p w:rsidR="007B4F51" w:rsidRDefault="007B4F51" w:rsidP="007B4F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4F51" w:rsidRDefault="007B4F51" w:rsidP="007B4F51"/>
    <w:p w:rsidR="007B4F51" w:rsidRDefault="007B4F51" w:rsidP="007B4F51">
      <w:pPr>
        <w:rPr>
          <w:sz w:val="28"/>
          <w:szCs w:val="28"/>
        </w:rPr>
      </w:pPr>
      <w:r>
        <w:rPr>
          <w:sz w:val="28"/>
          <w:szCs w:val="28"/>
        </w:rPr>
        <w:t xml:space="preserve">01.08.2022                                             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№ 446</w:t>
      </w:r>
    </w:p>
    <w:p w:rsidR="007B4F51" w:rsidRDefault="007B4F51" w:rsidP="007B4F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Смидович</w:t>
      </w:r>
    </w:p>
    <w:p w:rsidR="007B4F51" w:rsidRDefault="007B4F51" w:rsidP="007B4F51">
      <w:pPr>
        <w:jc w:val="center"/>
      </w:pPr>
    </w:p>
    <w:p w:rsidR="007B4F51" w:rsidRDefault="007B4F51" w:rsidP="007B4F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Состав 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Смидовичского муниципального района Еврейской автономной области и урегулированию конфликта интересов, утвержденный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района от 20.08.2019  № 461 </w:t>
      </w:r>
    </w:p>
    <w:p w:rsidR="007B4F51" w:rsidRDefault="007B4F51" w:rsidP="007B4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F51" w:rsidRDefault="007B4F51" w:rsidP="007B4F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района</w:t>
      </w:r>
    </w:p>
    <w:p w:rsidR="007B4F51" w:rsidRDefault="007B4F51" w:rsidP="007B4F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4F51" w:rsidRPr="00B941B4" w:rsidRDefault="007B4F51" w:rsidP="007B4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941B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941B4">
        <w:rPr>
          <w:rFonts w:ascii="Times New Roman" w:hAnsi="Times New Roman" w:cs="Times New Roman"/>
          <w:bCs/>
          <w:sz w:val="28"/>
          <w:szCs w:val="28"/>
        </w:rPr>
        <w:t>Состав  к</w:t>
      </w:r>
      <w:r w:rsidRPr="00B941B4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муниципальных служащих администрации Смидовичского муниципального района Еврейской автономной области и урегулированию конфликта интересов, утвержденный</w:t>
      </w:r>
      <w:r w:rsidRPr="00B941B4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района от 20.08.2019  № 461 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комиссии по соблюдению требований к служебному поведению муниципальных служащих администрации Смидовичского муниципального района Еврейской автономной области и урегулированию конфликта интересов» </w:t>
      </w:r>
      <w:r w:rsidRPr="00B941B4">
        <w:rPr>
          <w:rFonts w:ascii="Times New Roman" w:hAnsi="Times New Roman" w:cs="Times New Roman"/>
          <w:color w:val="000000"/>
          <w:sz w:val="28"/>
          <w:szCs w:val="28"/>
        </w:rPr>
        <w:t>изменение, изложив его в новой редакции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4F51" w:rsidRDefault="007B4F51" w:rsidP="007B4F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газете «Районный вестник».</w:t>
      </w:r>
    </w:p>
    <w:p w:rsidR="007B4F51" w:rsidRDefault="007B4F51" w:rsidP="007B4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после дня его официального опубликования газете «Районный вестник».</w:t>
      </w:r>
    </w:p>
    <w:p w:rsidR="007B4F51" w:rsidRDefault="007B4F51" w:rsidP="007B4F51">
      <w:pPr>
        <w:ind w:firstLine="720"/>
        <w:jc w:val="both"/>
        <w:rPr>
          <w:sz w:val="12"/>
          <w:szCs w:val="12"/>
        </w:rPr>
      </w:pPr>
    </w:p>
    <w:p w:rsidR="007B4F51" w:rsidRPr="00DD52B3" w:rsidRDefault="007B4F51" w:rsidP="007B4F51">
      <w:pPr>
        <w:rPr>
          <w:sz w:val="36"/>
          <w:szCs w:val="36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1508"/>
        <w:gridCol w:w="2375"/>
      </w:tblGrid>
      <w:tr w:rsidR="007B4F51" w:rsidRPr="00967C3D" w:rsidTr="006015D3">
        <w:tc>
          <w:tcPr>
            <w:tcW w:w="5688" w:type="dxa"/>
            <w:shd w:val="clear" w:color="auto" w:fill="auto"/>
          </w:tcPr>
          <w:p w:rsidR="007B4F51" w:rsidRPr="00967C3D" w:rsidRDefault="007B4F51" w:rsidP="00601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7C3D"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  <w:tc>
          <w:tcPr>
            <w:tcW w:w="1508" w:type="dxa"/>
            <w:shd w:val="clear" w:color="auto" w:fill="auto"/>
          </w:tcPr>
          <w:p w:rsidR="007B4F51" w:rsidRPr="00967C3D" w:rsidRDefault="007B4F51" w:rsidP="00601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B4F51" w:rsidRPr="00967C3D" w:rsidRDefault="007B4F51" w:rsidP="00601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4F51" w:rsidRPr="00967C3D" w:rsidRDefault="007B4F51" w:rsidP="00601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7C3D">
              <w:rPr>
                <w:sz w:val="28"/>
                <w:szCs w:val="28"/>
              </w:rPr>
              <w:t xml:space="preserve">Е.А. Башкиров </w:t>
            </w:r>
          </w:p>
        </w:tc>
      </w:tr>
    </w:tbl>
    <w:p w:rsidR="0072472F" w:rsidRDefault="0072472F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tbl>
      <w:tblPr>
        <w:tblW w:w="13577" w:type="dxa"/>
        <w:tblLook w:val="01E0" w:firstRow="1" w:lastRow="1" w:firstColumn="1" w:lastColumn="1" w:noHBand="0" w:noVBand="0"/>
      </w:tblPr>
      <w:tblGrid>
        <w:gridCol w:w="4346"/>
        <w:gridCol w:w="5604"/>
        <w:gridCol w:w="3627"/>
      </w:tblGrid>
      <w:tr w:rsidR="00686F07" w:rsidRPr="00686F07" w:rsidTr="006015D3">
        <w:tc>
          <w:tcPr>
            <w:tcW w:w="4346" w:type="dxa"/>
            <w:shd w:val="clear" w:color="auto" w:fill="auto"/>
          </w:tcPr>
          <w:p w:rsidR="00686F07" w:rsidRPr="00686F07" w:rsidRDefault="00686F07" w:rsidP="00686F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 xml:space="preserve">              ПРИЛОЖЕНИЕ</w:t>
            </w:r>
          </w:p>
          <w:tbl>
            <w:tblPr>
              <w:tblW w:w="0" w:type="auto"/>
              <w:tblInd w:w="780" w:type="dxa"/>
              <w:tblLook w:val="01E0" w:firstRow="1" w:lastRow="1" w:firstColumn="1" w:lastColumn="1" w:noHBand="0" w:noVBand="0"/>
            </w:tblPr>
            <w:tblGrid>
              <w:gridCol w:w="4608"/>
            </w:tblGrid>
            <w:tr w:rsidR="00686F07" w:rsidRPr="00686F07" w:rsidTr="006015D3">
              <w:tc>
                <w:tcPr>
                  <w:tcW w:w="4608" w:type="dxa"/>
                </w:tcPr>
                <w:p w:rsidR="00686F07" w:rsidRPr="00686F07" w:rsidRDefault="00686F07" w:rsidP="00686F07"/>
                <w:tbl>
                  <w:tblPr>
                    <w:tblW w:w="4392" w:type="dxa"/>
                    <w:tblLook w:val="01E0" w:firstRow="1" w:lastRow="1" w:firstColumn="1" w:lastColumn="1" w:noHBand="0" w:noVBand="0"/>
                  </w:tblPr>
                  <w:tblGrid>
                    <w:gridCol w:w="4392"/>
                  </w:tblGrid>
                  <w:tr w:rsidR="00686F07" w:rsidRPr="00686F07" w:rsidTr="006015D3">
                    <w:trPr>
                      <w:trHeight w:val="226"/>
                    </w:trPr>
                    <w:tc>
                      <w:tcPr>
                        <w:tcW w:w="4392" w:type="dxa"/>
                      </w:tcPr>
                      <w:p w:rsidR="00686F07" w:rsidRPr="00686F07" w:rsidRDefault="00686F07" w:rsidP="00686F07">
                        <w:pPr>
                          <w:tabs>
                            <w:tab w:val="left" w:pos="454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86F07">
                          <w:rPr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686F07" w:rsidRPr="00686F07" w:rsidRDefault="00686F07" w:rsidP="00686F07">
                        <w:pPr>
                          <w:tabs>
                            <w:tab w:val="left" w:pos="454"/>
                          </w:tabs>
                          <w:jc w:val="both"/>
                        </w:pPr>
                      </w:p>
                      <w:p w:rsidR="00686F07" w:rsidRPr="00686F07" w:rsidRDefault="00686F07" w:rsidP="00686F07">
                        <w:pPr>
                          <w:tabs>
                            <w:tab w:val="left" w:pos="454"/>
                          </w:tabs>
                          <w:ind w:right="252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86F07">
                          <w:rPr>
                            <w:sz w:val="28"/>
                            <w:szCs w:val="28"/>
                          </w:rPr>
                          <w:t xml:space="preserve">постановлением администрации муниципального района </w:t>
                        </w:r>
                      </w:p>
                      <w:p w:rsidR="00686F07" w:rsidRPr="00686F07" w:rsidRDefault="00686F07" w:rsidP="00686F07">
                        <w:pPr>
                          <w:rPr>
                            <w:sz w:val="28"/>
                            <w:szCs w:val="28"/>
                          </w:rPr>
                        </w:pPr>
                        <w:r w:rsidRPr="00686F07"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proofErr w:type="gramStart"/>
                        <w:r w:rsidRPr="00686F07">
                          <w:rPr>
                            <w:sz w:val="28"/>
                            <w:szCs w:val="28"/>
                          </w:rPr>
                          <w:t>01.08.2022  №</w:t>
                        </w:r>
                        <w:proofErr w:type="gramEnd"/>
                        <w:r w:rsidRPr="00686F07">
                          <w:rPr>
                            <w:sz w:val="28"/>
                            <w:szCs w:val="28"/>
                          </w:rPr>
                          <w:t xml:space="preserve"> 446                                         </w:t>
                        </w:r>
                        <w:r w:rsidRPr="00686F07">
                          <w:t xml:space="preserve"> </w:t>
                        </w:r>
                        <w:r w:rsidRPr="00686F07">
                          <w:rPr>
                            <w:sz w:val="28"/>
                            <w:szCs w:val="28"/>
                          </w:rPr>
                          <w:t xml:space="preserve">                                                     </w:t>
                        </w:r>
                      </w:p>
                      <w:p w:rsidR="00686F07" w:rsidRPr="00686F07" w:rsidRDefault="00686F07" w:rsidP="00686F07">
                        <w:pPr>
                          <w:tabs>
                            <w:tab w:val="left" w:pos="454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86F07" w:rsidRPr="00686F07" w:rsidRDefault="00686F07" w:rsidP="00686F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86F07" w:rsidRPr="00686F07" w:rsidRDefault="00686F07" w:rsidP="00686F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:rsidR="00686F07" w:rsidRPr="00686F07" w:rsidRDefault="00686F07" w:rsidP="00686F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6F07" w:rsidRPr="00686F07" w:rsidRDefault="00686F07" w:rsidP="00686F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163" w:history="1">
        <w:r w:rsidRPr="00686F07">
          <w:rPr>
            <w:sz w:val="28"/>
            <w:szCs w:val="28"/>
          </w:rPr>
          <w:t>Состав</w:t>
        </w:r>
      </w:hyperlink>
    </w:p>
    <w:p w:rsidR="00686F07" w:rsidRPr="00686F07" w:rsidRDefault="00686F07" w:rsidP="00686F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86F07">
        <w:rPr>
          <w:bCs/>
          <w:sz w:val="28"/>
          <w:szCs w:val="28"/>
        </w:rPr>
        <w:t>к</w:t>
      </w:r>
      <w:r w:rsidRPr="00686F07">
        <w:rPr>
          <w:sz w:val="28"/>
          <w:szCs w:val="28"/>
        </w:rPr>
        <w:t xml:space="preserve">омиссии по соблюдению требований к служебному </w:t>
      </w:r>
      <w:r w:rsidRPr="00686F07">
        <w:rPr>
          <w:sz w:val="28"/>
          <w:szCs w:val="28"/>
        </w:rPr>
        <w:br/>
        <w:t>поведению муниципальных служащих администрации Смидовичского муниципального района Еврейской автономной области и урегулированию конфликта интересов</w:t>
      </w:r>
    </w:p>
    <w:p w:rsidR="00686F07" w:rsidRPr="00686F07" w:rsidRDefault="00686F07" w:rsidP="00686F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86F07" w:rsidRPr="00686F07" w:rsidRDefault="00686F07" w:rsidP="00686F07">
      <w:pPr>
        <w:tabs>
          <w:tab w:val="left" w:pos="2085"/>
        </w:tabs>
        <w:jc w:val="both"/>
        <w:rPr>
          <w:sz w:val="28"/>
          <w:szCs w:val="28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444"/>
        <w:gridCol w:w="236"/>
        <w:gridCol w:w="5040"/>
      </w:tblGrid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 xml:space="preserve">Волошенко Владимир Валерьевич </w:t>
            </w: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6F07">
              <w:rPr>
                <w:b/>
                <w:sz w:val="28"/>
                <w:szCs w:val="28"/>
              </w:rPr>
              <w:t>-</w:t>
            </w:r>
            <w:r w:rsidRPr="00686F07"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 xml:space="preserve">Жилина Наталья </w:t>
            </w:r>
            <w:proofErr w:type="spellStart"/>
            <w:r w:rsidRPr="00686F07">
              <w:rPr>
                <w:sz w:val="28"/>
                <w:szCs w:val="28"/>
              </w:rPr>
              <w:t>Шамильевна</w:t>
            </w:r>
            <w:proofErr w:type="spellEnd"/>
            <w:r w:rsidRPr="00686F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86F07">
              <w:rPr>
                <w:b/>
                <w:sz w:val="28"/>
                <w:szCs w:val="28"/>
              </w:rPr>
              <w:t>-</w:t>
            </w:r>
            <w:r w:rsidRPr="00686F07">
              <w:rPr>
                <w:sz w:val="28"/>
                <w:szCs w:val="28"/>
              </w:rPr>
              <w:t> заместитель главы администрации муниципального района, заместитель председателя комиссии;</w:t>
            </w: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>Коновалова Елена Николаевна</w:t>
            </w: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86F07">
              <w:rPr>
                <w:b/>
                <w:sz w:val="28"/>
                <w:szCs w:val="28"/>
              </w:rPr>
              <w:t>- </w:t>
            </w:r>
            <w:r w:rsidRPr="00686F07">
              <w:rPr>
                <w:sz w:val="28"/>
                <w:szCs w:val="28"/>
              </w:rPr>
              <w:t>начальник отдела муниципальной службы администрации  муниципального района, секретарь комиссии.</w:t>
            </w: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>Члены комиссии:</w:t>
            </w:r>
          </w:p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</w:tr>
      <w:tr w:rsidR="00686F07" w:rsidRPr="00686F07" w:rsidTr="006015D3">
        <w:trPr>
          <w:trHeight w:val="2565"/>
        </w:trPr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proofErr w:type="spellStart"/>
            <w:r w:rsidRPr="00686F07">
              <w:rPr>
                <w:sz w:val="28"/>
                <w:szCs w:val="28"/>
              </w:rPr>
              <w:t>Бардаль</w:t>
            </w:r>
            <w:proofErr w:type="spellEnd"/>
            <w:r w:rsidRPr="00686F07">
              <w:rPr>
                <w:sz w:val="28"/>
                <w:szCs w:val="28"/>
              </w:rPr>
              <w:t xml:space="preserve"> Валентина Максимовна </w:t>
            </w:r>
          </w:p>
          <w:p w:rsidR="00686F07" w:rsidRPr="00686F07" w:rsidRDefault="00686F07" w:rsidP="00686F07">
            <w:pPr>
              <w:rPr>
                <w:sz w:val="28"/>
                <w:szCs w:val="28"/>
              </w:rPr>
            </w:pPr>
          </w:p>
          <w:p w:rsidR="00686F07" w:rsidRPr="00686F07" w:rsidRDefault="00686F07" w:rsidP="00686F07">
            <w:pPr>
              <w:rPr>
                <w:sz w:val="28"/>
                <w:szCs w:val="28"/>
              </w:rPr>
            </w:pPr>
          </w:p>
          <w:p w:rsidR="00686F07" w:rsidRPr="00686F07" w:rsidRDefault="00686F07" w:rsidP="00686F07">
            <w:pPr>
              <w:rPr>
                <w:sz w:val="28"/>
                <w:szCs w:val="28"/>
              </w:rPr>
            </w:pPr>
          </w:p>
          <w:p w:rsidR="00686F07" w:rsidRPr="00686F07" w:rsidRDefault="00686F07" w:rsidP="00686F07">
            <w:pPr>
              <w:rPr>
                <w:sz w:val="28"/>
                <w:szCs w:val="28"/>
              </w:rPr>
            </w:pPr>
          </w:p>
          <w:p w:rsidR="00686F07" w:rsidRPr="00686F07" w:rsidRDefault="00686F07" w:rsidP="00686F07">
            <w:pPr>
              <w:rPr>
                <w:sz w:val="28"/>
                <w:szCs w:val="28"/>
              </w:rPr>
            </w:pPr>
          </w:p>
          <w:p w:rsidR="00686F07" w:rsidRPr="00686F07" w:rsidRDefault="00686F07" w:rsidP="00686F07">
            <w:pPr>
              <w:rPr>
                <w:sz w:val="28"/>
                <w:szCs w:val="28"/>
              </w:rPr>
            </w:pPr>
          </w:p>
          <w:p w:rsidR="00686F07" w:rsidRPr="00686F07" w:rsidRDefault="00686F07" w:rsidP="00686F0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6F07">
              <w:rPr>
                <w:b/>
                <w:sz w:val="28"/>
                <w:szCs w:val="28"/>
              </w:rPr>
              <w:t xml:space="preserve">- </w:t>
            </w:r>
            <w:r w:rsidRPr="00686F07">
              <w:rPr>
                <w:sz w:val="28"/>
                <w:szCs w:val="28"/>
              </w:rPr>
              <w:t>председатель районной общественной организации ветеранов (пенсионеров), Вооруженных сил  и правоохранительных органов Смидовичского  муниципального района, депутат Собрания депутатов Смидовичского муниципального района (по согласованию);</w:t>
            </w: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>Ивонин  Сергей  Владиславович</w:t>
            </w: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86F07">
              <w:rPr>
                <w:b/>
                <w:sz w:val="28"/>
                <w:szCs w:val="28"/>
              </w:rPr>
              <w:t>-</w:t>
            </w:r>
            <w:r w:rsidRPr="00686F07">
              <w:rPr>
                <w:sz w:val="28"/>
                <w:szCs w:val="28"/>
              </w:rPr>
              <w:t xml:space="preserve">начальник отдела по труду администрации  муниципального района; </w:t>
            </w: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lastRenderedPageBreak/>
              <w:t>Свиридова  Елена  Витальевна</w:t>
            </w: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ind w:left="-68"/>
              <w:jc w:val="both"/>
              <w:rPr>
                <w:sz w:val="28"/>
                <w:szCs w:val="28"/>
              </w:rPr>
            </w:pPr>
            <w:r w:rsidRPr="00686F07">
              <w:rPr>
                <w:b/>
                <w:sz w:val="28"/>
                <w:szCs w:val="28"/>
              </w:rPr>
              <w:t>-</w:t>
            </w:r>
            <w:r w:rsidRPr="00686F07">
              <w:rPr>
                <w:sz w:val="28"/>
                <w:szCs w:val="28"/>
              </w:rPr>
              <w:t> управляющий делами - начальник организационно-контрольного отдела администрации муниципального района;</w:t>
            </w: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ind w:left="-68"/>
              <w:jc w:val="both"/>
              <w:rPr>
                <w:b/>
                <w:sz w:val="28"/>
                <w:szCs w:val="28"/>
              </w:rPr>
            </w:pP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 xml:space="preserve">Тимошенко Елена Валентиновна </w:t>
            </w: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ind w:left="-68"/>
              <w:jc w:val="both"/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>-заместитель начальника юридического управления администрации муниципального района;</w:t>
            </w: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ind w:left="-68"/>
              <w:jc w:val="both"/>
              <w:rPr>
                <w:b/>
                <w:sz w:val="28"/>
                <w:szCs w:val="28"/>
              </w:rPr>
            </w:pPr>
          </w:p>
        </w:tc>
      </w:tr>
      <w:tr w:rsidR="00686F07" w:rsidRPr="00686F07" w:rsidTr="006015D3">
        <w:tc>
          <w:tcPr>
            <w:tcW w:w="4444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>Томашевич Татьяна Викторовна</w:t>
            </w:r>
          </w:p>
        </w:tc>
        <w:tc>
          <w:tcPr>
            <w:tcW w:w="236" w:type="dxa"/>
            <w:shd w:val="clear" w:color="auto" w:fill="auto"/>
          </w:tcPr>
          <w:p w:rsidR="00686F07" w:rsidRPr="00686F07" w:rsidRDefault="00686F07" w:rsidP="00686F07">
            <w:pPr>
              <w:tabs>
                <w:tab w:val="left" w:pos="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6F07" w:rsidRPr="00686F07" w:rsidRDefault="00686F07" w:rsidP="00686F07">
            <w:pPr>
              <w:jc w:val="both"/>
              <w:rPr>
                <w:sz w:val="28"/>
                <w:szCs w:val="28"/>
              </w:rPr>
            </w:pPr>
            <w:r w:rsidRPr="00686F07">
              <w:rPr>
                <w:sz w:val="28"/>
                <w:szCs w:val="28"/>
              </w:rPr>
              <w:t>-директор муниципального бюджетного учреждения культуры «</w:t>
            </w:r>
            <w:proofErr w:type="spellStart"/>
            <w:r w:rsidRPr="00686F07">
              <w:rPr>
                <w:sz w:val="28"/>
                <w:szCs w:val="28"/>
              </w:rPr>
              <w:t>Музейно</w:t>
            </w:r>
            <w:proofErr w:type="spellEnd"/>
            <w:r w:rsidRPr="00686F07">
              <w:rPr>
                <w:sz w:val="28"/>
                <w:szCs w:val="28"/>
              </w:rPr>
              <w:t xml:space="preserve"> - выставочный центр им. В.И. </w:t>
            </w:r>
            <w:proofErr w:type="spellStart"/>
            <w:r w:rsidRPr="00686F07">
              <w:rPr>
                <w:sz w:val="28"/>
                <w:szCs w:val="28"/>
              </w:rPr>
              <w:t>Клипеля</w:t>
            </w:r>
            <w:proofErr w:type="spellEnd"/>
            <w:r w:rsidRPr="00686F07">
              <w:rPr>
                <w:sz w:val="28"/>
                <w:szCs w:val="28"/>
              </w:rPr>
              <w:t>» Смидовичского района ЕАО, руководитель общественной экологической организации Еврейской автономной области «Зеленый росток» (по согласованию).</w:t>
            </w:r>
          </w:p>
          <w:p w:rsidR="00686F07" w:rsidRPr="00686F07" w:rsidRDefault="00686F07" w:rsidP="00686F07">
            <w:pPr>
              <w:tabs>
                <w:tab w:val="left" w:pos="454"/>
              </w:tabs>
              <w:ind w:left="-6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86F07" w:rsidRPr="00686F07" w:rsidRDefault="00686F07" w:rsidP="00686F07">
      <w:pPr>
        <w:rPr>
          <w:sz w:val="28"/>
          <w:szCs w:val="28"/>
        </w:rPr>
      </w:pPr>
    </w:p>
    <w:p w:rsidR="00686F07" w:rsidRPr="00686F07" w:rsidRDefault="00686F07" w:rsidP="00686F07"/>
    <w:p w:rsidR="007B4F51" w:rsidRDefault="007B4F51"/>
    <w:p w:rsidR="007B4F51" w:rsidRDefault="007B4F51"/>
    <w:p w:rsidR="007B4F51" w:rsidRDefault="007B4F51">
      <w:bookmarkStart w:id="0" w:name="_GoBack"/>
      <w:bookmarkEnd w:id="0"/>
    </w:p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p w:rsidR="007B4F51" w:rsidRDefault="007B4F51"/>
    <w:sectPr w:rsidR="007B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C9"/>
    <w:rsid w:val="00686F07"/>
    <w:rsid w:val="0072472F"/>
    <w:rsid w:val="007B4F51"/>
    <w:rsid w:val="00F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9F4E"/>
  <w15:chartTrackingRefBased/>
  <w15:docId w15:val="{DC7DA58D-86D3-4DA6-AE74-239E977A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2023-01-23T06:01:00Z</dcterms:created>
  <dcterms:modified xsi:type="dcterms:W3CDTF">2023-01-23T06:01:00Z</dcterms:modified>
</cp:coreProperties>
</file>