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EB7">
        <w:rPr>
          <w:rFonts w:ascii="Times New Roman" w:hAnsi="Times New Roman"/>
          <w:sz w:val="28"/>
          <w:szCs w:val="28"/>
        </w:rPr>
        <w:t xml:space="preserve">Муниципальное образование «Смидовичский муниципальный район» </w:t>
      </w: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EB7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EB7">
        <w:rPr>
          <w:rFonts w:ascii="Times New Roman" w:hAnsi="Times New Roman"/>
          <w:sz w:val="28"/>
          <w:szCs w:val="28"/>
        </w:rPr>
        <w:t>АДМИНИСТРАЦИЯ  МУНИЦИПАЛЬНОГО  РАЙОНА</w:t>
      </w: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EB7">
        <w:rPr>
          <w:rFonts w:ascii="Times New Roman" w:hAnsi="Times New Roman"/>
          <w:sz w:val="28"/>
          <w:szCs w:val="28"/>
        </w:rPr>
        <w:t>ПОСТАНОВЛЕНИЕ</w:t>
      </w: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EB7">
        <w:rPr>
          <w:rFonts w:ascii="Times New Roman" w:hAnsi="Times New Roman"/>
          <w:sz w:val="28"/>
          <w:szCs w:val="28"/>
        </w:rPr>
        <w:t>13.07.</w:t>
      </w:r>
      <w:bookmarkStart w:id="0" w:name="_GoBack"/>
      <w:bookmarkEnd w:id="0"/>
      <w:r w:rsidRPr="00C06EB7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06EB7">
        <w:rPr>
          <w:rFonts w:ascii="Times New Roman" w:hAnsi="Times New Roman"/>
          <w:sz w:val="28"/>
          <w:szCs w:val="28"/>
        </w:rPr>
        <w:t xml:space="preserve">№ 428 </w:t>
      </w: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EB7">
        <w:rPr>
          <w:rFonts w:ascii="Times New Roman" w:hAnsi="Times New Roman"/>
          <w:sz w:val="28"/>
          <w:szCs w:val="28"/>
        </w:rPr>
        <w:t>пос.Смидович</w:t>
      </w:r>
    </w:p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06EB7" w:rsidRPr="00C06EB7" w:rsidTr="005243F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B7" w:rsidRPr="00C06EB7" w:rsidRDefault="00C06EB7" w:rsidP="00C06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EB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 постановление </w:t>
            </w:r>
          </w:p>
          <w:p w:rsidR="00C06EB7" w:rsidRPr="00C06EB7" w:rsidRDefault="00C06EB7" w:rsidP="00C06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EB7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  от 21.10.2010 № 3082</w:t>
            </w:r>
          </w:p>
        </w:tc>
      </w:tr>
    </w:tbl>
    <w:p w:rsidR="00C06EB7" w:rsidRP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B7" w:rsidRPr="00673DB7" w:rsidRDefault="00C06EB7" w:rsidP="00C0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ab/>
        <w:t xml:space="preserve">В соответствии со статьей 144 Трудового кодекса РФ, решением Собрания депутатов от 17.02.2011 № 15 «Об утверждении Положения </w:t>
      </w:r>
      <w:r>
        <w:rPr>
          <w:rFonts w:ascii="Times New Roman" w:hAnsi="Times New Roman"/>
          <w:sz w:val="28"/>
          <w:szCs w:val="28"/>
        </w:rPr>
        <w:t>«</w:t>
      </w:r>
      <w:r w:rsidRPr="00673DB7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учреждений Смидовичского муниципального района Еврейской автономной области» администрация  муниципального района   </w:t>
      </w:r>
    </w:p>
    <w:p w:rsidR="00C06EB7" w:rsidRPr="00673DB7" w:rsidRDefault="00C06EB7" w:rsidP="00C0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>ПОСТАНОВЛЯЕТ:</w:t>
      </w:r>
    </w:p>
    <w:p w:rsidR="00C06EB7" w:rsidRPr="00673DB7" w:rsidRDefault="00C06EB7" w:rsidP="00C0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муниципального района от 21.10.2010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73DB7">
        <w:rPr>
          <w:rFonts w:ascii="Times New Roman" w:hAnsi="Times New Roman"/>
          <w:sz w:val="28"/>
          <w:szCs w:val="28"/>
        </w:rPr>
        <w:t>3082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73DB7">
        <w:rPr>
          <w:rFonts w:ascii="Times New Roman" w:hAnsi="Times New Roman"/>
          <w:sz w:val="28"/>
          <w:szCs w:val="28"/>
        </w:rPr>
        <w:t>О системе оплаты труда работников муниципальных образовательных учреждений Смидовичского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3DB7">
        <w:rPr>
          <w:rFonts w:ascii="Times New Roman" w:hAnsi="Times New Roman"/>
          <w:sz w:val="28"/>
          <w:szCs w:val="28"/>
        </w:rPr>
        <w:t xml:space="preserve">(далее – постановление администрации) следующие изменения: </w:t>
      </w:r>
    </w:p>
    <w:p w:rsidR="00C06EB7" w:rsidRDefault="00C06EB7" w:rsidP="00C0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ab/>
        <w:t xml:space="preserve">1.1. пункт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73DB7">
        <w:rPr>
          <w:rFonts w:ascii="Times New Roman" w:hAnsi="Times New Roman"/>
          <w:sz w:val="28"/>
          <w:szCs w:val="28"/>
        </w:rPr>
        <w:t>постановления администрации  изложить в следующей редакции:  «</w:t>
      </w:r>
      <w:r>
        <w:rPr>
          <w:rFonts w:ascii="Times New Roman" w:hAnsi="Times New Roman"/>
          <w:sz w:val="28"/>
          <w:szCs w:val="28"/>
        </w:rPr>
        <w:t>4.</w:t>
      </w:r>
      <w:r w:rsidRPr="00673DB7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 муниципального района  по социальным вопросам</w:t>
      </w:r>
      <w:proofErr w:type="gramStart"/>
      <w:r w:rsidRPr="00673DB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06EB7" w:rsidRDefault="00C06EB7" w:rsidP="00C06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ab/>
        <w:t xml:space="preserve">1.2. Приложение № </w:t>
      </w:r>
      <w:r>
        <w:rPr>
          <w:rFonts w:ascii="Times New Roman" w:hAnsi="Times New Roman"/>
          <w:sz w:val="28"/>
          <w:szCs w:val="28"/>
        </w:rPr>
        <w:t xml:space="preserve">2 «Размеры </w:t>
      </w:r>
      <w:r w:rsidRPr="0007481E">
        <w:rPr>
          <w:rFonts w:ascii="Times New Roman" w:hAnsi="Times New Roman"/>
          <w:sz w:val="28"/>
          <w:szCs w:val="28"/>
        </w:rPr>
        <w:t>базовых окладов (базовых должностных окладов), базовых ставок заработной платы по профессиональным квалификационным группам должностей работников образовательных учреждений, утвержденны</w:t>
      </w:r>
      <w:r>
        <w:rPr>
          <w:rFonts w:ascii="Times New Roman" w:hAnsi="Times New Roman"/>
          <w:sz w:val="28"/>
          <w:szCs w:val="28"/>
        </w:rPr>
        <w:t>м п</w:t>
      </w:r>
      <w:r w:rsidRPr="0007481E">
        <w:rPr>
          <w:rFonts w:ascii="Times New Roman" w:hAnsi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05.05.2008 </w:t>
      </w:r>
      <w:r>
        <w:rPr>
          <w:rFonts w:ascii="Times New Roman" w:hAnsi="Times New Roman"/>
          <w:sz w:val="28"/>
          <w:szCs w:val="28"/>
        </w:rPr>
        <w:t>№ 216</w:t>
      </w:r>
      <w:r w:rsidRPr="0007481E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«</w:t>
      </w:r>
      <w:r w:rsidRPr="0007481E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</w:t>
      </w:r>
      <w:r>
        <w:rPr>
          <w:rFonts w:ascii="Times New Roman" w:hAnsi="Times New Roman"/>
          <w:sz w:val="28"/>
          <w:szCs w:val="28"/>
        </w:rPr>
        <w:t xml:space="preserve">лжностей работников образования» </w:t>
      </w:r>
      <w:r w:rsidRPr="00673DB7">
        <w:rPr>
          <w:rFonts w:ascii="Times New Roman" w:hAnsi="Times New Roman"/>
          <w:sz w:val="28"/>
          <w:szCs w:val="28"/>
        </w:rPr>
        <w:t xml:space="preserve">к постановлению администрации изложить в следующей редакции: </w:t>
      </w:r>
    </w:p>
    <w:p w:rsidR="00C06EB7" w:rsidRPr="00673D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06EB7" w:rsidRPr="00673D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6EB7" w:rsidRPr="00673D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>муниципального района</w:t>
      </w:r>
    </w:p>
    <w:p w:rsidR="00C06E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 xml:space="preserve">от 21.10.2010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73DB7">
        <w:rPr>
          <w:rFonts w:ascii="Times New Roman" w:hAnsi="Times New Roman"/>
          <w:sz w:val="28"/>
          <w:szCs w:val="28"/>
        </w:rPr>
        <w:t>3082</w:t>
      </w:r>
    </w:p>
    <w:p w:rsidR="00C06E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</w:t>
      </w:r>
    </w:p>
    <w:p w:rsidR="00C06EB7" w:rsidRDefault="00C06EB7" w:rsidP="00C06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81E">
        <w:rPr>
          <w:rFonts w:ascii="Times New Roman" w:hAnsi="Times New Roman"/>
          <w:sz w:val="28"/>
          <w:szCs w:val="28"/>
        </w:rPr>
        <w:t>базовых окладов (базовых должностных окладов), базовых ставок заработной платы по профессиональным квалификационным группам должностей работников образовательных учреждений, утвержденны</w:t>
      </w:r>
      <w:r>
        <w:rPr>
          <w:rFonts w:ascii="Times New Roman" w:hAnsi="Times New Roman"/>
          <w:sz w:val="28"/>
          <w:szCs w:val="28"/>
        </w:rPr>
        <w:t>м п</w:t>
      </w:r>
      <w:r w:rsidRPr="0007481E">
        <w:rPr>
          <w:rFonts w:ascii="Times New Roman" w:hAnsi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</w:t>
      </w:r>
      <w:r w:rsidRPr="0007481E">
        <w:rPr>
          <w:rFonts w:ascii="Times New Roman" w:hAnsi="Times New Roman"/>
          <w:sz w:val="28"/>
          <w:szCs w:val="28"/>
        </w:rPr>
        <w:lastRenderedPageBreak/>
        <w:t xml:space="preserve">от 05.05.2008 </w:t>
      </w:r>
      <w:r>
        <w:rPr>
          <w:rFonts w:ascii="Times New Roman" w:hAnsi="Times New Roman"/>
          <w:sz w:val="28"/>
          <w:szCs w:val="28"/>
        </w:rPr>
        <w:t>№ 216</w:t>
      </w:r>
      <w:r w:rsidRPr="0007481E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«</w:t>
      </w:r>
      <w:r w:rsidRPr="0007481E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</w:t>
      </w:r>
      <w:r>
        <w:rPr>
          <w:rFonts w:ascii="Times New Roman" w:hAnsi="Times New Roman"/>
          <w:sz w:val="28"/>
          <w:szCs w:val="28"/>
        </w:rPr>
        <w:t>лжностей работников образования»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422"/>
        <w:gridCol w:w="2587"/>
      </w:tblGrid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 xml:space="preserve">Должности руководителей, </w:t>
            </w:r>
          </w:p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специалистов и служащих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Размер базовых окладов (базовых должностных окладов), базовых ставок заработной платы (руб.)</w:t>
            </w:r>
          </w:p>
        </w:tc>
      </w:tr>
      <w:tr w:rsidR="00C06EB7" w:rsidRPr="0007481E" w:rsidTr="005243F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Профессионально-квалификационная группа</w:t>
            </w:r>
          </w:p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7481E">
              <w:rPr>
                <w:rFonts w:ascii="Times New Roman" w:hAnsi="Times New Roman"/>
              </w:rPr>
              <w:t>Должности работников учебно-вспомогательного персонала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Вожатый, помощник воспитателя, секретарь учебной части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4444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4515</w:t>
            </w:r>
          </w:p>
        </w:tc>
      </w:tr>
      <w:tr w:rsidR="00C06EB7" w:rsidRPr="0007481E" w:rsidTr="005243F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Профессионально-квалификационная группа</w:t>
            </w:r>
          </w:p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7481E">
              <w:rPr>
                <w:rFonts w:ascii="Times New Roman" w:hAnsi="Times New Roman"/>
              </w:rPr>
              <w:t>Должности работников учебно-вспомогательного персонала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1-й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Дежурный по режиму, младший воспитатель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4679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4779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2-й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4866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4952</w:t>
            </w:r>
          </w:p>
        </w:tc>
      </w:tr>
      <w:tr w:rsidR="00C06EB7" w:rsidRPr="0007481E" w:rsidTr="005243F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Профессионально-квалификационная группа</w:t>
            </w:r>
          </w:p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7481E">
              <w:rPr>
                <w:rFonts w:ascii="Times New Roman" w:hAnsi="Times New Roman"/>
              </w:rPr>
              <w:t>Должности педагогических работников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1-й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Инструктор по труду,  инструктор по физической культуре, музыкальный руководитель, старший вожатый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5749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8084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2-й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Инструктор-методист, концертмейстер,  педагог дополнительного образования,  педагог-организатор, социальный педагог, тренер-преподаватель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5937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8733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3-й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8828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4-й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481E">
              <w:rPr>
                <w:rFonts w:ascii="Times New Roman" w:hAnsi="Times New Roman"/>
              </w:rPr>
              <w:t xml:space="preserve">Педагог-библиотекарь, преподаватель,  преподаватель-организатор основ безопасности жизнедеятельности,  руководитель физического воспитания,  старший воспитатель, старший методист, </w:t>
            </w:r>
            <w:proofErr w:type="spellStart"/>
            <w:r w:rsidRPr="0007481E">
              <w:rPr>
                <w:rFonts w:ascii="Times New Roman" w:hAnsi="Times New Roman"/>
              </w:rPr>
              <w:t>тьютор</w:t>
            </w:r>
            <w:proofErr w:type="spellEnd"/>
            <w:r w:rsidRPr="0007481E">
              <w:rPr>
                <w:rFonts w:ascii="Times New Roman" w:hAnsi="Times New Roman"/>
              </w:rPr>
              <w:t>, учитель, учитель-дефектолог,  учитель-логопед (логопед)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6312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8922</w:t>
            </w:r>
          </w:p>
        </w:tc>
      </w:tr>
      <w:tr w:rsidR="00C06EB7" w:rsidRPr="0007481E" w:rsidTr="005243F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Профессионально-квалификационная группа</w:t>
            </w:r>
          </w:p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7481E">
              <w:rPr>
                <w:rFonts w:ascii="Times New Roman" w:hAnsi="Times New Roman"/>
              </w:rPr>
              <w:t>Должности руководителей структурных подразделений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1-й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481E">
              <w:rPr>
                <w:rFonts w:ascii="Times New Roman" w:hAnsi="Times New Roman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</w:t>
            </w:r>
            <w:r w:rsidRPr="0007481E">
              <w:rPr>
                <w:rFonts w:ascii="Times New Roman" w:hAnsi="Times New Roman"/>
              </w:rPr>
              <w:lastRenderedPageBreak/>
              <w:t>должностей руководителей структурных подразделений, отнесенных ко второму квалификационному уровню)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4997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7160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lastRenderedPageBreak/>
              <w:t>2-й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481E">
              <w:rPr>
                <w:rFonts w:ascii="Times New Roman" w:hAnsi="Times New Roman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учреждения (подразделения) профессионального образования (кроме должностей руководителей структурных подразделений, отнесенных к третьему квалификационному уровню), старший мастер учреждения (подразделения) профессионального образования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5072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7399</w:t>
            </w:r>
          </w:p>
        </w:tc>
      </w:tr>
      <w:tr w:rsidR="00C06EB7" w:rsidRPr="0007481E" w:rsidTr="005243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3-й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81E">
              <w:rPr>
                <w:rFonts w:ascii="Times New Roman" w:hAnsi="Times New Roman"/>
              </w:rPr>
              <w:t>Начальник (заведующий, директор, руководитель, управляющий) обособленного структурного подразделения учреждения профессионального образования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7" w:rsidRPr="0007481E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5461</w:t>
            </w:r>
            <w:r w:rsidRPr="0007481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7936</w:t>
            </w:r>
          </w:p>
        </w:tc>
      </w:tr>
    </w:tbl>
    <w:p w:rsidR="00C06EB7" w:rsidRDefault="00C06EB7" w:rsidP="00C06EB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C06EB7" w:rsidRDefault="00C06EB7" w:rsidP="00C06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10">
        <w:rPr>
          <w:rFonts w:ascii="Times New Roman" w:hAnsi="Times New Roman"/>
          <w:sz w:val="28"/>
          <w:szCs w:val="28"/>
        </w:rPr>
        <w:t>Размеры базовых окладов (базовых должностных окладов), базовых ставок заработной платы устанавливаются с 01.0</w:t>
      </w:r>
      <w:r>
        <w:rPr>
          <w:rFonts w:ascii="Times New Roman" w:hAnsi="Times New Roman"/>
          <w:sz w:val="28"/>
          <w:szCs w:val="28"/>
        </w:rPr>
        <w:t>7</w:t>
      </w:r>
      <w:r w:rsidRPr="002F5A1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2F5A10">
        <w:rPr>
          <w:rFonts w:ascii="Times New Roman" w:hAnsi="Times New Roman"/>
          <w:sz w:val="28"/>
          <w:szCs w:val="28"/>
        </w:rPr>
        <w:t>с учетом всех принятых ранее постановлений администрации  муниципального района  о повышении размеров базовых окладов (базовых должностных окладов), базовых ставок заработной платы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06EB7" w:rsidRDefault="00C06EB7" w:rsidP="00C06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Приложение № 4 «Ра</w:t>
      </w:r>
      <w:r w:rsidRPr="002F5A10">
        <w:rPr>
          <w:rFonts w:ascii="Times New Roman" w:hAnsi="Times New Roman"/>
          <w:sz w:val="28"/>
          <w:szCs w:val="28"/>
        </w:rPr>
        <w:t>змеры базовых окладов (базовых должностных окладов), базовых ставок заработной платы должностей работников образовательных учреждений, не предусмотренных профессиональными квалификационными группами должностей работников образования, утвержденны</w:t>
      </w:r>
      <w:r>
        <w:rPr>
          <w:rFonts w:ascii="Times New Roman" w:hAnsi="Times New Roman"/>
          <w:sz w:val="28"/>
          <w:szCs w:val="28"/>
        </w:rPr>
        <w:t>ми п</w:t>
      </w:r>
      <w:r w:rsidRPr="002F5A10">
        <w:rPr>
          <w:rFonts w:ascii="Times New Roman" w:hAnsi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05.05.2008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F5A10">
        <w:rPr>
          <w:rFonts w:ascii="Times New Roman" w:hAnsi="Times New Roman"/>
          <w:sz w:val="28"/>
          <w:szCs w:val="28"/>
        </w:rPr>
        <w:t xml:space="preserve">216н </w:t>
      </w:r>
      <w:r>
        <w:rPr>
          <w:rFonts w:ascii="Times New Roman" w:hAnsi="Times New Roman"/>
          <w:sz w:val="28"/>
          <w:szCs w:val="28"/>
        </w:rPr>
        <w:t>«</w:t>
      </w:r>
      <w:r w:rsidRPr="002F5A10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hAnsi="Times New Roman"/>
          <w:sz w:val="28"/>
          <w:szCs w:val="28"/>
        </w:rPr>
        <w:t xml:space="preserve">» к постановлению администрации  изложить в следующей редакции: </w:t>
      </w:r>
      <w:proofErr w:type="gramEnd"/>
    </w:p>
    <w:p w:rsidR="00C06EB7" w:rsidRPr="00673D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3DB7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C06EB7" w:rsidRPr="00673D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6EB7" w:rsidRPr="00673DB7" w:rsidRDefault="00C06EB7" w:rsidP="00C06E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>муниципального района</w:t>
      </w:r>
    </w:p>
    <w:p w:rsidR="00C06EB7" w:rsidRDefault="00C06EB7" w:rsidP="00C06EB7">
      <w:pPr>
        <w:tabs>
          <w:tab w:val="left" w:pos="1369"/>
          <w:tab w:val="left" w:pos="1977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673DB7">
        <w:rPr>
          <w:rFonts w:ascii="Times New Roman" w:hAnsi="Times New Roman"/>
          <w:sz w:val="28"/>
          <w:szCs w:val="28"/>
        </w:rPr>
        <w:t xml:space="preserve">от 21.10.2010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73DB7">
        <w:rPr>
          <w:rFonts w:ascii="Times New Roman" w:hAnsi="Times New Roman"/>
          <w:sz w:val="28"/>
          <w:szCs w:val="28"/>
        </w:rPr>
        <w:t>3082</w:t>
      </w:r>
    </w:p>
    <w:p w:rsidR="00C06EB7" w:rsidRDefault="00C06EB7" w:rsidP="00C06EB7">
      <w:pPr>
        <w:tabs>
          <w:tab w:val="left" w:pos="1369"/>
          <w:tab w:val="left" w:pos="1977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C06EB7" w:rsidRDefault="00C06EB7" w:rsidP="00C06EB7">
      <w:pPr>
        <w:tabs>
          <w:tab w:val="left" w:pos="1369"/>
          <w:tab w:val="left" w:pos="1977"/>
        </w:tabs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C06EB7" w:rsidRDefault="00C06EB7" w:rsidP="00C06EB7">
      <w:pPr>
        <w:tabs>
          <w:tab w:val="left" w:pos="1369"/>
          <w:tab w:val="left" w:pos="1977"/>
        </w:tabs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 w:rsidRPr="002F5A10">
        <w:rPr>
          <w:rFonts w:ascii="Times New Roman" w:hAnsi="Times New Roman"/>
          <w:sz w:val="28"/>
          <w:szCs w:val="28"/>
        </w:rPr>
        <w:t xml:space="preserve">базовых окладов (базовых должностных окладов), базовых ставок заработной платы должностей работников образовательных учреждений, не предусмотренных профессиональными квалификационными группами должностей работников образования, утвержденными Приказом Министерства </w:t>
      </w:r>
      <w:r w:rsidRPr="002F5A10">
        <w:rPr>
          <w:rFonts w:ascii="Times New Roman" w:hAnsi="Times New Roman"/>
          <w:sz w:val="28"/>
          <w:szCs w:val="28"/>
        </w:rPr>
        <w:lastRenderedPageBreak/>
        <w:t xml:space="preserve">здравоохранения и социального развития Российской Федерации от 05.05.2008 </w:t>
      </w:r>
      <w:r>
        <w:rPr>
          <w:rFonts w:ascii="Times New Roman" w:hAnsi="Times New Roman"/>
          <w:sz w:val="28"/>
          <w:szCs w:val="28"/>
        </w:rPr>
        <w:t>№</w:t>
      </w:r>
      <w:r w:rsidRPr="002F5A10">
        <w:rPr>
          <w:rFonts w:ascii="Times New Roman" w:hAnsi="Times New Roman"/>
          <w:sz w:val="28"/>
          <w:szCs w:val="28"/>
        </w:rPr>
        <w:t xml:space="preserve"> 216н </w:t>
      </w:r>
      <w:r>
        <w:rPr>
          <w:rFonts w:ascii="Times New Roman" w:hAnsi="Times New Roman"/>
          <w:sz w:val="28"/>
          <w:szCs w:val="28"/>
        </w:rPr>
        <w:t>«</w:t>
      </w:r>
      <w:r w:rsidRPr="002F5A10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C06EB7" w:rsidRDefault="00C06EB7" w:rsidP="00C06EB7">
      <w:pPr>
        <w:tabs>
          <w:tab w:val="left" w:pos="1369"/>
        </w:tabs>
        <w:spacing w:after="0"/>
        <w:ind w:firstLine="45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C06EB7" w:rsidRPr="00E01552" w:rsidTr="005243F9">
        <w:tc>
          <w:tcPr>
            <w:tcW w:w="5495" w:type="dxa"/>
            <w:shd w:val="clear" w:color="auto" w:fill="auto"/>
          </w:tcPr>
          <w:p w:rsidR="00C06EB7" w:rsidRPr="00E01552" w:rsidRDefault="00C06EB7" w:rsidP="005243F9">
            <w:pPr>
              <w:pStyle w:val="2"/>
              <w:tabs>
                <w:tab w:val="left" w:pos="454"/>
              </w:tabs>
              <w:overflowPunct w:val="0"/>
              <w:jc w:val="center"/>
              <w:textAlignment w:val="baseline"/>
              <w:rPr>
                <w:sz w:val="24"/>
              </w:rPr>
            </w:pPr>
            <w:r w:rsidRPr="00E01552">
              <w:rPr>
                <w:sz w:val="24"/>
              </w:rPr>
              <w:t>Должности руководителей, специалистов и служащих</w:t>
            </w:r>
          </w:p>
        </w:tc>
        <w:tc>
          <w:tcPr>
            <w:tcW w:w="4358" w:type="dxa"/>
            <w:shd w:val="clear" w:color="auto" w:fill="auto"/>
          </w:tcPr>
          <w:p w:rsidR="00C06EB7" w:rsidRPr="00E01552" w:rsidRDefault="00C06EB7" w:rsidP="005243F9">
            <w:pPr>
              <w:pStyle w:val="2"/>
              <w:tabs>
                <w:tab w:val="left" w:pos="454"/>
              </w:tabs>
              <w:overflowPunct w:val="0"/>
              <w:jc w:val="center"/>
              <w:textAlignment w:val="baseline"/>
              <w:rPr>
                <w:sz w:val="24"/>
              </w:rPr>
            </w:pPr>
            <w:r w:rsidRPr="00E01552">
              <w:rPr>
                <w:sz w:val="24"/>
              </w:rPr>
              <w:t>Размер базовых окладов (базовых должностных окладов), базовых ставок заработной платы (руб.)</w:t>
            </w:r>
          </w:p>
        </w:tc>
      </w:tr>
      <w:tr w:rsidR="00C06EB7" w:rsidRPr="00E01552" w:rsidTr="005243F9">
        <w:tc>
          <w:tcPr>
            <w:tcW w:w="5495" w:type="dxa"/>
            <w:shd w:val="clear" w:color="auto" w:fill="auto"/>
          </w:tcPr>
          <w:p w:rsidR="00C06EB7" w:rsidRPr="00E01552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EB7" w:rsidRPr="00E01552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5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4358" w:type="dxa"/>
            <w:shd w:val="clear" w:color="auto" w:fill="auto"/>
          </w:tcPr>
          <w:p w:rsidR="00C06EB7" w:rsidRPr="00E01552" w:rsidRDefault="00C06EB7" w:rsidP="005243F9">
            <w:pPr>
              <w:pStyle w:val="2"/>
              <w:tabs>
                <w:tab w:val="left" w:pos="454"/>
              </w:tabs>
              <w:overflowPunct w:val="0"/>
              <w:jc w:val="center"/>
              <w:textAlignment w:val="baseline"/>
              <w:rPr>
                <w:sz w:val="24"/>
              </w:rPr>
            </w:pPr>
          </w:p>
          <w:p w:rsidR="00C06EB7" w:rsidRPr="00E01552" w:rsidRDefault="00C06EB7" w:rsidP="005243F9">
            <w:pPr>
              <w:pStyle w:val="2"/>
              <w:tabs>
                <w:tab w:val="left" w:pos="454"/>
              </w:tabs>
              <w:overflowPunct w:val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6223</w:t>
            </w:r>
            <w:r w:rsidRPr="00E01552">
              <w:rPr>
                <w:sz w:val="24"/>
              </w:rPr>
              <w:t xml:space="preserve"> – </w:t>
            </w:r>
            <w:r>
              <w:rPr>
                <w:sz w:val="24"/>
              </w:rPr>
              <w:t>10711</w:t>
            </w:r>
          </w:p>
        </w:tc>
      </w:tr>
      <w:tr w:rsidR="00C06EB7" w:rsidRPr="00E01552" w:rsidTr="005243F9">
        <w:tc>
          <w:tcPr>
            <w:tcW w:w="5495" w:type="dxa"/>
            <w:shd w:val="clear" w:color="auto" w:fill="auto"/>
          </w:tcPr>
          <w:p w:rsidR="00C06EB7" w:rsidRPr="00E01552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EB7" w:rsidRPr="00E01552" w:rsidRDefault="00C06EB7" w:rsidP="005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52">
              <w:rPr>
                <w:rFonts w:ascii="Times New Roman" w:hAnsi="Times New Roman"/>
                <w:sz w:val="24"/>
                <w:szCs w:val="24"/>
              </w:rPr>
              <w:t>Заведующий отделом (сектором) библиотеки</w:t>
            </w:r>
          </w:p>
        </w:tc>
        <w:tc>
          <w:tcPr>
            <w:tcW w:w="4358" w:type="dxa"/>
            <w:shd w:val="clear" w:color="auto" w:fill="auto"/>
          </w:tcPr>
          <w:p w:rsidR="00C06EB7" w:rsidRPr="00E01552" w:rsidRDefault="00C06EB7" w:rsidP="005243F9">
            <w:pPr>
              <w:pStyle w:val="2"/>
              <w:tabs>
                <w:tab w:val="left" w:pos="454"/>
              </w:tabs>
              <w:overflowPunct w:val="0"/>
              <w:jc w:val="center"/>
              <w:textAlignment w:val="baseline"/>
              <w:rPr>
                <w:sz w:val="24"/>
              </w:rPr>
            </w:pPr>
          </w:p>
          <w:p w:rsidR="00C06EB7" w:rsidRPr="00E01552" w:rsidRDefault="00C06EB7" w:rsidP="005243F9">
            <w:pPr>
              <w:pStyle w:val="2"/>
              <w:tabs>
                <w:tab w:val="left" w:pos="454"/>
              </w:tabs>
              <w:overflowPunct w:val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6480</w:t>
            </w:r>
            <w:r w:rsidRPr="00E01552">
              <w:rPr>
                <w:sz w:val="24"/>
              </w:rPr>
              <w:t xml:space="preserve"> – </w:t>
            </w:r>
            <w:r>
              <w:rPr>
                <w:sz w:val="24"/>
              </w:rPr>
              <w:t>11489</w:t>
            </w:r>
          </w:p>
        </w:tc>
      </w:tr>
    </w:tbl>
    <w:p w:rsidR="00C06EB7" w:rsidRPr="00E5625E" w:rsidRDefault="00C06EB7" w:rsidP="00C06EB7">
      <w:pPr>
        <w:pStyle w:val="2"/>
        <w:tabs>
          <w:tab w:val="left" w:pos="454"/>
        </w:tabs>
        <w:overflowPunct w:val="0"/>
        <w:jc w:val="center"/>
        <w:textAlignment w:val="baseline"/>
        <w:rPr>
          <w:sz w:val="24"/>
        </w:rPr>
      </w:pPr>
    </w:p>
    <w:p w:rsidR="00C06EB7" w:rsidRDefault="00C06EB7" w:rsidP="00C06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A84">
        <w:rPr>
          <w:rFonts w:ascii="Times New Roman" w:hAnsi="Times New Roman"/>
          <w:sz w:val="28"/>
          <w:szCs w:val="28"/>
        </w:rPr>
        <w:t>Размеры базовых окладов (базовых должностных окладов), базовых ставок заработной платы устанавливаются с 01.</w:t>
      </w:r>
      <w:r>
        <w:rPr>
          <w:rFonts w:ascii="Times New Roman" w:hAnsi="Times New Roman"/>
          <w:sz w:val="28"/>
          <w:szCs w:val="28"/>
        </w:rPr>
        <w:t>07</w:t>
      </w:r>
      <w:r w:rsidRPr="003E1A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3E1A84">
        <w:rPr>
          <w:rFonts w:ascii="Times New Roman" w:hAnsi="Times New Roman"/>
          <w:sz w:val="28"/>
          <w:szCs w:val="28"/>
        </w:rPr>
        <w:t xml:space="preserve">с учетом всех ранее принятых постановлений </w:t>
      </w:r>
      <w:r>
        <w:rPr>
          <w:rFonts w:ascii="Times New Roman" w:hAnsi="Times New Roman"/>
          <w:sz w:val="28"/>
          <w:szCs w:val="28"/>
        </w:rPr>
        <w:t xml:space="preserve">администрации  муниципального района  </w:t>
      </w:r>
      <w:r w:rsidRPr="003E1A84">
        <w:rPr>
          <w:rFonts w:ascii="Times New Roman" w:hAnsi="Times New Roman"/>
          <w:sz w:val="28"/>
          <w:szCs w:val="28"/>
        </w:rPr>
        <w:t>о повышении размеров базовых окладов (базовых должностных окладов), базовых ставок заработной платы</w:t>
      </w:r>
      <w:proofErr w:type="gramStart"/>
      <w:r w:rsidRPr="003E1A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06EB7" w:rsidRDefault="00C06EB7" w:rsidP="00C06EB7">
      <w:pPr>
        <w:pStyle w:val="2"/>
        <w:tabs>
          <w:tab w:val="left" w:pos="454"/>
        </w:tabs>
        <w:overflowPunct w:val="0"/>
        <w:textAlignment w:val="baseline"/>
      </w:pPr>
      <w:r>
        <w:rPr>
          <w:szCs w:val="28"/>
        </w:rPr>
        <w:tab/>
      </w:r>
      <w:r>
        <w:rPr>
          <w:szCs w:val="28"/>
        </w:rPr>
        <w:tab/>
      </w:r>
      <w:r>
        <w:t>2</w:t>
      </w:r>
      <w:r w:rsidRPr="00D45A32">
        <w:t xml:space="preserve">. Опубликовать настоящее постановление в газете </w:t>
      </w:r>
      <w:r>
        <w:t>«</w:t>
      </w:r>
      <w:r w:rsidRPr="00D45A32">
        <w:t>Районный вестник</w:t>
      </w:r>
      <w:r>
        <w:t>»</w:t>
      </w:r>
      <w:r w:rsidRPr="00D45A32">
        <w:t>.</w:t>
      </w:r>
    </w:p>
    <w:p w:rsidR="00C06EB7" w:rsidRPr="00D45A32" w:rsidRDefault="00C06EB7" w:rsidP="00C06EB7">
      <w:pPr>
        <w:pStyle w:val="ConsPlusNormal"/>
        <w:tabs>
          <w:tab w:val="left" w:pos="45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A3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</w:t>
      </w:r>
      <w:r w:rsidRPr="00D45A32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01 июля 2022 года.    </w:t>
      </w:r>
      <w:r w:rsidRPr="00D45A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6EB7" w:rsidRDefault="00C06EB7" w:rsidP="00C06EB7">
      <w:pPr>
        <w:spacing w:after="0" w:line="240" w:lineRule="auto"/>
        <w:ind w:firstLine="454"/>
        <w:jc w:val="both"/>
        <w:rPr>
          <w:rFonts w:ascii="Times New Roman" w:hAnsi="Times New Roman"/>
          <w:sz w:val="28"/>
        </w:rPr>
      </w:pPr>
    </w:p>
    <w:p w:rsidR="00C06EB7" w:rsidRDefault="00C06EB7" w:rsidP="00C06EB7">
      <w:pPr>
        <w:spacing w:after="0" w:line="240" w:lineRule="auto"/>
        <w:ind w:firstLine="454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2155"/>
        <w:gridCol w:w="2203"/>
      </w:tblGrid>
      <w:tr w:rsidR="00C06EB7" w:rsidRPr="00C46BC8" w:rsidTr="005243F9">
        <w:tc>
          <w:tcPr>
            <w:tcW w:w="5495" w:type="dxa"/>
            <w:shd w:val="clear" w:color="auto" w:fill="auto"/>
          </w:tcPr>
          <w:p w:rsidR="00C06EB7" w:rsidRPr="00C46BC8" w:rsidRDefault="00C06EB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BC8"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муниципального        района  </w:t>
            </w:r>
            <w:r w:rsidRPr="00C46BC8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C06EB7" w:rsidRPr="00C46BC8" w:rsidRDefault="00C06EB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B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C06EB7" w:rsidRPr="00C46BC8" w:rsidRDefault="00C06EB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C06EB7" w:rsidRPr="00C46BC8" w:rsidRDefault="00C06EB7" w:rsidP="005243F9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6EB7" w:rsidRPr="00C46BC8" w:rsidRDefault="00C06EB7" w:rsidP="00C06EB7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BC8">
              <w:rPr>
                <w:rFonts w:ascii="Times New Roman" w:hAnsi="Times New Roman"/>
                <w:bCs/>
                <w:sz w:val="28"/>
                <w:szCs w:val="28"/>
              </w:rPr>
              <w:t>Е.А.Башкиров</w:t>
            </w:r>
            <w:proofErr w:type="spellEnd"/>
          </w:p>
        </w:tc>
      </w:tr>
    </w:tbl>
    <w:p w:rsidR="00C06EB7" w:rsidRDefault="00C06EB7" w:rsidP="00C06E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605F8E" w:rsidRPr="00C06EB7" w:rsidRDefault="00605F8E" w:rsidP="00C06EB7"/>
    <w:sectPr w:rsidR="00605F8E" w:rsidRPr="00C06EB7" w:rsidSect="00430ECC">
      <w:headerReference w:type="even" r:id="rId5"/>
      <w:footerReference w:type="even" r:id="rId6"/>
      <w:footerReference w:type="default" r:id="rId7"/>
      <w:pgSz w:w="11906" w:h="16838" w:code="9"/>
      <w:pgMar w:top="851" w:right="851" w:bottom="851" w:left="1418" w:header="709" w:footer="7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03" w:rsidRDefault="00C06EB7" w:rsidP="0090043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803" w:rsidRDefault="00C06EB7" w:rsidP="0090043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03" w:rsidRDefault="00C06EB7" w:rsidP="00900437">
    <w:pPr>
      <w:pStyle w:val="a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03" w:rsidRDefault="00C06EB7" w:rsidP="00607B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803" w:rsidRDefault="00C06E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6C"/>
    <w:rsid w:val="001425C9"/>
    <w:rsid w:val="0051796C"/>
    <w:rsid w:val="00605F8E"/>
    <w:rsid w:val="006724AD"/>
    <w:rsid w:val="0088501B"/>
    <w:rsid w:val="008C0890"/>
    <w:rsid w:val="00C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spacing w:after="0" w:line="240" w:lineRule="auto"/>
      <w:jc w:val="center"/>
      <w:outlineLvl w:val="0"/>
    </w:pPr>
    <w:rPr>
      <w:rFonts w:ascii="Bookman Old Style" w:hAnsi="Bookman Old Style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51796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1796C"/>
    <w:rPr>
      <w:sz w:val="28"/>
      <w:szCs w:val="24"/>
      <w:lang w:eastAsia="ru-RU"/>
    </w:rPr>
  </w:style>
  <w:style w:type="paragraph" w:customStyle="1" w:styleId="ConsPlusNormal">
    <w:name w:val="ConsPlusNormal"/>
    <w:rsid w:val="00517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rsid w:val="0051796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6E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06EB7"/>
    <w:rPr>
      <w:sz w:val="28"/>
      <w:szCs w:val="24"/>
      <w:lang w:eastAsia="ru-RU"/>
    </w:rPr>
  </w:style>
  <w:style w:type="character" w:styleId="a8">
    <w:name w:val="page number"/>
    <w:basedOn w:val="a0"/>
    <w:semiHidden/>
    <w:rsid w:val="00C06EB7"/>
  </w:style>
  <w:style w:type="paragraph" w:styleId="a9">
    <w:name w:val="footer"/>
    <w:basedOn w:val="a"/>
    <w:link w:val="aa"/>
    <w:semiHidden/>
    <w:unhideWhenUsed/>
    <w:rsid w:val="00C0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C06EB7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8501B"/>
    <w:pPr>
      <w:keepNext/>
      <w:spacing w:after="0" w:line="240" w:lineRule="auto"/>
      <w:jc w:val="center"/>
      <w:outlineLvl w:val="0"/>
    </w:pPr>
    <w:rPr>
      <w:rFonts w:ascii="Bookman Old Style" w:hAnsi="Bookman Old Style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51796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1796C"/>
    <w:rPr>
      <w:sz w:val="28"/>
      <w:szCs w:val="24"/>
      <w:lang w:eastAsia="ru-RU"/>
    </w:rPr>
  </w:style>
  <w:style w:type="paragraph" w:customStyle="1" w:styleId="ConsPlusNormal">
    <w:name w:val="ConsPlusNormal"/>
    <w:rsid w:val="00517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rsid w:val="0051796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6E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06EB7"/>
    <w:rPr>
      <w:sz w:val="28"/>
      <w:szCs w:val="24"/>
      <w:lang w:eastAsia="ru-RU"/>
    </w:rPr>
  </w:style>
  <w:style w:type="character" w:styleId="a8">
    <w:name w:val="page number"/>
    <w:basedOn w:val="a0"/>
    <w:semiHidden/>
    <w:rsid w:val="00C06EB7"/>
  </w:style>
  <w:style w:type="paragraph" w:styleId="a9">
    <w:name w:val="footer"/>
    <w:basedOn w:val="a"/>
    <w:link w:val="aa"/>
    <w:semiHidden/>
    <w:unhideWhenUsed/>
    <w:rsid w:val="00C0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C06EB7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3</cp:revision>
  <dcterms:created xsi:type="dcterms:W3CDTF">2022-07-11T07:28:00Z</dcterms:created>
  <dcterms:modified xsi:type="dcterms:W3CDTF">2022-07-14T07:25:00Z</dcterms:modified>
</cp:coreProperties>
</file>