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C47C7" w:rsidRPr="008C47C7" w:rsidTr="001623D0">
        <w:tc>
          <w:tcPr>
            <w:tcW w:w="4672" w:type="dxa"/>
          </w:tcPr>
          <w:p w:rsidR="008C47C7" w:rsidRPr="008C47C7" w:rsidRDefault="008C47C7" w:rsidP="008C47C7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4673" w:type="dxa"/>
          </w:tcPr>
          <w:p w:rsidR="008C47C7" w:rsidRPr="008C47C7" w:rsidRDefault="008C47C7" w:rsidP="008C47C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47C7" w:rsidRPr="008C47C7" w:rsidRDefault="008C47C7" w:rsidP="008C47C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4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r w:rsidR="000724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1</w:t>
            </w:r>
          </w:p>
          <w:p w:rsidR="008C47C7" w:rsidRPr="008C47C7" w:rsidRDefault="008C47C7" w:rsidP="008C47C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47C7" w:rsidRPr="008C47C7" w:rsidRDefault="008C47C7" w:rsidP="007668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  <w:r w:rsidRPr="008C4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муниципального района                                       от </w:t>
            </w:r>
            <w:r w:rsidR="007668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21.06.2022</w:t>
            </w:r>
            <w:r w:rsidRPr="008C4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7668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</w:t>
            </w:r>
            <w:bookmarkStart w:id="0" w:name="_GoBack"/>
            <w:bookmarkEnd w:id="0"/>
          </w:p>
        </w:tc>
      </w:tr>
    </w:tbl>
    <w:p w:rsidR="008C47C7" w:rsidRDefault="008C47C7"/>
    <w:p w:rsidR="00496FBD" w:rsidRDefault="00496FBD" w:rsidP="00496FBD">
      <w:pPr>
        <w:pStyle w:val="ConsPlusNormal"/>
        <w:widowControl/>
        <w:ind w:firstLine="0"/>
        <w:jc w:val="center"/>
        <w:outlineLvl w:val="1"/>
      </w:pPr>
      <w:r>
        <w:tab/>
      </w:r>
    </w:p>
    <w:p w:rsidR="00496FBD" w:rsidRPr="00496FBD" w:rsidRDefault="00072403" w:rsidP="00496FBD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96FBD" w:rsidRPr="00496FBD">
        <w:rPr>
          <w:rFonts w:ascii="Times New Roman" w:hAnsi="Times New Roman"/>
          <w:sz w:val="28"/>
          <w:szCs w:val="28"/>
        </w:rPr>
        <w:t>1.</w:t>
      </w:r>
      <w:r w:rsidR="00BE3D95">
        <w:rPr>
          <w:rFonts w:ascii="Times New Roman" w:hAnsi="Times New Roman"/>
          <w:sz w:val="28"/>
          <w:szCs w:val="28"/>
        </w:rPr>
        <w:t xml:space="preserve"> </w:t>
      </w:r>
      <w:r w:rsidR="00496FBD" w:rsidRPr="00496FBD">
        <w:rPr>
          <w:rFonts w:ascii="Times New Roman" w:hAnsi="Times New Roman"/>
          <w:sz w:val="28"/>
          <w:szCs w:val="28"/>
        </w:rPr>
        <w:t xml:space="preserve">ПАСПОРТ </w:t>
      </w:r>
    </w:p>
    <w:p w:rsidR="00496FBD" w:rsidRPr="00496FBD" w:rsidRDefault="00496FBD" w:rsidP="00496F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«Обеспечение жильем молодых семей </w:t>
      </w:r>
    </w:p>
    <w:p w:rsidR="00496FBD" w:rsidRPr="00496FBD" w:rsidRDefault="00496FBD" w:rsidP="00496F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Смидовичском муниципальном районе </w:t>
      </w:r>
    </w:p>
    <w:p w:rsidR="00496FBD" w:rsidRPr="00496FBD" w:rsidRDefault="00496FBD" w:rsidP="00496F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F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и плановый период  2023-2024 годы»</w:t>
      </w:r>
    </w:p>
    <w:p w:rsidR="00496FBD" w:rsidRPr="00496FBD" w:rsidRDefault="00496FBD" w:rsidP="00496FB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4"/>
        <w:gridCol w:w="7343"/>
      </w:tblGrid>
      <w:tr w:rsidR="00496FBD" w:rsidRPr="00496FBD" w:rsidTr="001623D0">
        <w:tc>
          <w:tcPr>
            <w:tcW w:w="2341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512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жильем молодых семей в Смидовичском муниципальном районе на  2022 год и плановый период  2023-2024 годы»» (далее - программа)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FBD" w:rsidRPr="00496FBD" w:rsidTr="001623D0">
        <w:tc>
          <w:tcPr>
            <w:tcW w:w="2341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512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Правительства Российской Федерации от 02.12.2020 № 463-пп «Об утверждении государственной программы Еврейской автономной области «Жилище» на 2021-2024 годы»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FBD" w:rsidRPr="00496FBD" w:rsidTr="001623D0">
        <w:tc>
          <w:tcPr>
            <w:tcW w:w="2341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разработчики программы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2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образования администрации муниципального района </w:t>
            </w:r>
          </w:p>
        </w:tc>
      </w:tr>
      <w:tr w:rsidR="00496FBD" w:rsidRPr="00496FBD" w:rsidTr="001623D0">
        <w:trPr>
          <w:trHeight w:val="930"/>
        </w:trPr>
        <w:tc>
          <w:tcPr>
            <w:tcW w:w="2341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512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в решении жилищной проблемы молодых семей муниципального района, признанных в установленном </w:t>
            </w:r>
            <w:proofErr w:type="gramStart"/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порядке</w:t>
            </w:r>
            <w:proofErr w:type="gramEnd"/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нуждающимися в улучшении жилищных условий</w:t>
            </w:r>
          </w:p>
        </w:tc>
      </w:tr>
      <w:tr w:rsidR="00496FBD" w:rsidRPr="00496FBD" w:rsidTr="001623D0">
        <w:trPr>
          <w:trHeight w:val="3174"/>
        </w:trPr>
        <w:tc>
          <w:tcPr>
            <w:tcW w:w="2341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7512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– участникам программы социальных выплат на приобретение жилья эконом – класса или строительство индивидуального жилого дома эконом – класса;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условий для привлечения молодыми семьями собственных средств, дополнительных финансовых сре</w:t>
            </w:r>
            <w:proofErr w:type="gramStart"/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жилья</w:t>
            </w:r>
          </w:p>
        </w:tc>
      </w:tr>
      <w:tr w:rsidR="00496FBD" w:rsidRPr="00496FBD" w:rsidTr="001623D0">
        <w:tc>
          <w:tcPr>
            <w:tcW w:w="2341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7512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молодых семей, улучшивших жилищные условия за счет получения социальных выплат в рамках программы</w:t>
            </w:r>
          </w:p>
        </w:tc>
      </w:tr>
      <w:tr w:rsidR="00496FBD" w:rsidRPr="00496FBD" w:rsidTr="001623D0">
        <w:trPr>
          <w:trHeight w:val="980"/>
        </w:trPr>
        <w:tc>
          <w:tcPr>
            <w:tcW w:w="2341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512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2022-2024 годы</w:t>
            </w:r>
          </w:p>
          <w:p w:rsidR="00496FBD" w:rsidRPr="00496FBD" w:rsidRDefault="00496FBD" w:rsidP="00496FBD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96FBD" w:rsidRPr="00496FBD" w:rsidTr="001623D0">
        <w:tc>
          <w:tcPr>
            <w:tcW w:w="2341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основных мероприятий программы</w:t>
            </w:r>
          </w:p>
        </w:tc>
        <w:tc>
          <w:tcPr>
            <w:tcW w:w="7512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 образования  администрации муниципального района</w:t>
            </w:r>
          </w:p>
        </w:tc>
      </w:tr>
      <w:tr w:rsidR="00496FBD" w:rsidRPr="00496FBD" w:rsidTr="001623D0">
        <w:tc>
          <w:tcPr>
            <w:tcW w:w="2341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Ресурсное обеспечение реализации муниципальной  программы за счет средств областного бюджета 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2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1107,9</w:t>
            </w: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 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 тыс. руб.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 тыс. руб.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FBD" w:rsidRPr="00496FBD" w:rsidTr="001623D0">
        <w:tc>
          <w:tcPr>
            <w:tcW w:w="2341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512" w:type="dxa"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Успешное выполнение мероприятий программы позволит: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создать условия для повышения уровня обеспеченности жильем молодых семей;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привлечь в жилищную сферу дополнительные финансовые средства кредитных и других организаций, предоставляющих жилищные кредиты и займы, в том числе ипотечные, а также собственные средства граждан;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обеспечить жильем не менее 10-ти семей муниципального района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FBD" w:rsidRPr="00496FBD" w:rsidTr="001623D0">
        <w:tc>
          <w:tcPr>
            <w:tcW w:w="2341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программы</w:t>
            </w:r>
          </w:p>
        </w:tc>
        <w:tc>
          <w:tcPr>
            <w:tcW w:w="7512" w:type="dxa"/>
            <w:hideMark/>
          </w:tcPr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496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выполнением программных мероприятий возлагается на заместителя главы администрации муниципального района, ку</w:t>
            </w:r>
            <w:r w:rsidR="00072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рирующего  социальные  вопросы»</w:t>
            </w: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6FBD" w:rsidRPr="00496FBD" w:rsidRDefault="00496FBD" w:rsidP="00496F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47C7" w:rsidRDefault="008C47C7" w:rsidP="00496FBD">
      <w:pPr>
        <w:tabs>
          <w:tab w:val="left" w:pos="2652"/>
        </w:tabs>
      </w:pPr>
    </w:p>
    <w:p w:rsidR="008C47C7" w:rsidRPr="008C47C7" w:rsidRDefault="008C47C7" w:rsidP="00496FBD">
      <w:pPr>
        <w:tabs>
          <w:tab w:val="left" w:pos="2340"/>
        </w:tabs>
      </w:pPr>
      <w:r>
        <w:tab/>
      </w:r>
    </w:p>
    <w:sectPr w:rsidR="008C47C7" w:rsidRPr="008C47C7" w:rsidSect="008C47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E8"/>
    <w:rsid w:val="00072403"/>
    <w:rsid w:val="00496FBD"/>
    <w:rsid w:val="004E75E8"/>
    <w:rsid w:val="0076689A"/>
    <w:rsid w:val="008C47C7"/>
    <w:rsid w:val="00B804DF"/>
    <w:rsid w:val="00BE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C47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C4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4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C47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C4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4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Молодёжь-2</dc:creator>
  <cp:lastModifiedBy>Молодёжь-2</cp:lastModifiedBy>
  <cp:revision>4</cp:revision>
  <cp:lastPrinted>2022-06-21T05:34:00Z</cp:lastPrinted>
  <dcterms:created xsi:type="dcterms:W3CDTF">2022-05-27T02:31:00Z</dcterms:created>
  <dcterms:modified xsi:type="dcterms:W3CDTF">2022-06-21T06:41:00Z</dcterms:modified>
</cp:coreProperties>
</file>