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Default="007D15D2" w:rsidP="007D15D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7D15D2" w:rsidRDefault="007D15D2" w:rsidP="007D15D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D15D2" w:rsidRDefault="007D15D2" w:rsidP="007D15D2">
      <w:pPr>
        <w:jc w:val="center"/>
        <w:rPr>
          <w:sz w:val="28"/>
          <w:szCs w:val="28"/>
        </w:rPr>
      </w:pPr>
    </w:p>
    <w:p w:rsidR="007D15D2" w:rsidRDefault="007D15D2" w:rsidP="007D15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7D15D2" w:rsidRDefault="007D15D2" w:rsidP="007D15D2">
      <w:pPr>
        <w:jc w:val="center"/>
        <w:rPr>
          <w:sz w:val="28"/>
          <w:szCs w:val="28"/>
        </w:rPr>
      </w:pPr>
    </w:p>
    <w:p w:rsidR="007D15D2" w:rsidRDefault="007D15D2" w:rsidP="007D15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15D2" w:rsidRDefault="007D15D2" w:rsidP="007D15D2">
      <w:pPr>
        <w:jc w:val="center"/>
        <w:rPr>
          <w:sz w:val="28"/>
          <w:szCs w:val="28"/>
        </w:rPr>
      </w:pPr>
    </w:p>
    <w:p w:rsidR="007D15D2" w:rsidRDefault="007D15D2" w:rsidP="007D15D2">
      <w:pPr>
        <w:jc w:val="both"/>
        <w:rPr>
          <w:sz w:val="28"/>
          <w:szCs w:val="28"/>
        </w:rPr>
      </w:pPr>
      <w:r>
        <w:rPr>
          <w:sz w:val="28"/>
          <w:szCs w:val="28"/>
        </w:rPr>
        <w:t>13.04.2022                                                                                                    № 241</w:t>
      </w:r>
    </w:p>
    <w:p w:rsidR="007D15D2" w:rsidRDefault="007D15D2" w:rsidP="007D15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7D15D2" w:rsidRDefault="007D15D2" w:rsidP="007D15D2">
      <w:pPr>
        <w:jc w:val="center"/>
        <w:rPr>
          <w:sz w:val="28"/>
          <w:szCs w:val="28"/>
        </w:rPr>
      </w:pPr>
    </w:p>
    <w:p w:rsidR="007D15D2" w:rsidRDefault="007D15D2" w:rsidP="007D15D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от 22.05.2020 № 362 «Об утверждении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</w:p>
    <w:p w:rsidR="007D15D2" w:rsidRDefault="007D15D2" w:rsidP="007D15D2">
      <w:pPr>
        <w:jc w:val="both"/>
        <w:rPr>
          <w:sz w:val="28"/>
          <w:szCs w:val="28"/>
        </w:rPr>
      </w:pPr>
    </w:p>
    <w:p w:rsidR="007D15D2" w:rsidRDefault="007D15D2" w:rsidP="007D15D2">
      <w:pPr>
        <w:jc w:val="both"/>
        <w:rPr>
          <w:sz w:val="28"/>
          <w:szCs w:val="28"/>
        </w:rPr>
      </w:pPr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7D15D2" w:rsidRDefault="007D15D2" w:rsidP="007D15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Pr="007761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 от 22.05.2020 № 362 «Об утверждении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 (далее – постановление) следующие изменения:</w:t>
      </w:r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7D15D2" w:rsidRDefault="007D15D2" w:rsidP="007D15D2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2020-2022 годы».</w:t>
      </w:r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прилагаемую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2020-2022 годы».</w:t>
      </w:r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 постановления изложить в новой редакции:</w:t>
      </w:r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Контроль за выполнением настоящего постановления возложить на заместителя главы администрации муниципального района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2020-2022 годы», утвержденную вышеназванным постановлением, изложить в новой редакции согласно приложению.</w:t>
      </w:r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7D15D2" w:rsidRDefault="007D15D2" w:rsidP="007D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дня его официального опубликования.</w:t>
      </w:r>
    </w:p>
    <w:p w:rsidR="007D15D2" w:rsidRDefault="007D15D2" w:rsidP="007D15D2">
      <w:pPr>
        <w:ind w:firstLine="709"/>
        <w:jc w:val="both"/>
        <w:rPr>
          <w:sz w:val="28"/>
          <w:szCs w:val="28"/>
        </w:rPr>
      </w:pPr>
    </w:p>
    <w:p w:rsidR="007D15D2" w:rsidRDefault="007D15D2" w:rsidP="007D15D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7D15D2" w:rsidRPr="00D96FB5" w:rsidTr="00F214B6">
        <w:tc>
          <w:tcPr>
            <w:tcW w:w="5211" w:type="dxa"/>
          </w:tcPr>
          <w:p w:rsidR="007D15D2" w:rsidRPr="005A202F" w:rsidRDefault="007D15D2" w:rsidP="00F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7D15D2" w:rsidRPr="00D96FB5" w:rsidRDefault="007D15D2" w:rsidP="00F21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D15D2" w:rsidRDefault="007D15D2" w:rsidP="00F214B6">
            <w:pPr>
              <w:jc w:val="both"/>
              <w:rPr>
                <w:sz w:val="28"/>
                <w:szCs w:val="28"/>
              </w:rPr>
            </w:pPr>
          </w:p>
          <w:p w:rsidR="007D15D2" w:rsidRPr="00D96FB5" w:rsidRDefault="007D15D2" w:rsidP="00F21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:rsidR="007D15D2" w:rsidRDefault="007D15D2" w:rsidP="007D15D2"/>
    <w:p w:rsidR="007D15D2" w:rsidRDefault="007D15D2" w:rsidP="007D15D2"/>
    <w:p w:rsidR="007D15D2" w:rsidRDefault="007D15D2" w:rsidP="007D15D2"/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к постановлению администрации Смидовичского муниципального района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13.04.2022 </w:t>
      </w:r>
      <w:r w:rsidRPr="00A5076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241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«УТВЕРЖДЕНА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Смидовичского муниципального района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22.05.2020 № 362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5D2" w:rsidRPr="00A50768" w:rsidRDefault="007D15D2" w:rsidP="007D15D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Муниципальная программа</w:t>
      </w:r>
    </w:p>
    <w:p w:rsidR="007D15D2" w:rsidRPr="00A50768" w:rsidRDefault="007D15D2" w:rsidP="007D15D2">
      <w:pPr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«Благоустройство дворовых территорий и общественных пространств 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в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</w:t>
      </w:r>
    </w:p>
    <w:p w:rsidR="007D15D2" w:rsidRPr="00A50768" w:rsidRDefault="007D15D2" w:rsidP="007D15D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Смидовичском муниципальном 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</w:p>
    <w:p w:rsidR="007D15D2" w:rsidRPr="00A50768" w:rsidRDefault="007D15D2" w:rsidP="007D15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50768">
        <w:rPr>
          <w:kern w:val="2"/>
          <w:sz w:val="28"/>
          <w:szCs w:val="28"/>
        </w:rPr>
        <w:t>пос. Смидович</w:t>
      </w:r>
    </w:p>
    <w:p w:rsidR="007D15D2" w:rsidRPr="00A50768" w:rsidRDefault="007D15D2" w:rsidP="007D15D2">
      <w:pPr>
        <w:spacing w:after="200"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D15D2" w:rsidRPr="00A50768" w:rsidRDefault="007D15D2" w:rsidP="007D15D2">
      <w:pPr>
        <w:spacing w:after="200"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0768">
        <w:rPr>
          <w:rFonts w:eastAsia="Calibri"/>
          <w:kern w:val="2"/>
          <w:sz w:val="28"/>
          <w:szCs w:val="28"/>
          <w:lang w:eastAsia="en-US"/>
        </w:rPr>
        <w:t>2020 год</w:t>
      </w:r>
    </w:p>
    <w:p w:rsidR="007D15D2" w:rsidRDefault="007D15D2" w:rsidP="007D15D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 xml:space="preserve">1.Паспорт муниципальной программы </w:t>
      </w:r>
    </w:p>
    <w:p w:rsidR="007D15D2" w:rsidRPr="00A50768" w:rsidRDefault="007D15D2" w:rsidP="007D15D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7D15D2" w:rsidRPr="00A50768" w:rsidTr="00F21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</w:p>
        </w:tc>
      </w:tr>
      <w:tr w:rsidR="007D15D2" w:rsidRPr="00A50768" w:rsidTr="00F21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      </w:r>
          </w:p>
        </w:tc>
      </w:tr>
      <w:tr w:rsidR="007D15D2" w:rsidRPr="00A50768" w:rsidTr="00F214B6">
        <w:trPr>
          <w:trHeight w:val="2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Соисполнител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Управление жилищно-коммунального хозяйства </w:t>
            </w:r>
            <w:r w:rsidRPr="00CE3650">
              <w:rPr>
                <w:rFonts w:eastAsia="Calibri"/>
                <w:sz w:val="28"/>
                <w:szCs w:val="28"/>
                <w:lang w:eastAsia="en-US"/>
              </w:rPr>
              <w:t>администрации Смидовичского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>тдел дорожной деятельности, транспорта, связи и энергетики администрации Смидовичского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тдел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физической культуре и спорту, молодежной и семейной политике </w:t>
            </w:r>
            <w:r w:rsidRPr="00CE3650">
              <w:rPr>
                <w:rFonts w:eastAsia="Calibri"/>
                <w:sz w:val="28"/>
                <w:szCs w:val="28"/>
                <w:lang w:eastAsia="en-US"/>
              </w:rPr>
              <w:t>администрации Смидовичского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 комитет по управлению муниципальным имуществом администрации Смидовичского муниципального района</w:t>
            </w:r>
          </w:p>
        </w:tc>
      </w:tr>
      <w:tr w:rsidR="007D15D2" w:rsidRPr="00A50768" w:rsidTr="00F21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системного повышения качества и комфорта городской среды, а также условий комфортного проживания населения </w:t>
            </w:r>
          </w:p>
        </w:tc>
      </w:tr>
      <w:tr w:rsidR="007D15D2" w:rsidRPr="00A50768" w:rsidTr="00F21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A5076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Повышение уровня благоустройства общественных территорий муниципального района. </w:t>
            </w:r>
          </w:p>
          <w:p w:rsidR="007D15D2" w:rsidRPr="00A50768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50768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уровня благоустройства дворовых территорий муниципального района.</w:t>
            </w:r>
          </w:p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A5076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условий для комфортного проживания на территории муниципального района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7D15D2" w:rsidRPr="00A50768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 Улучшение условий проведения культурно-массовых мероприятий на базе культурно-досуговых центров</w:t>
            </w:r>
          </w:p>
        </w:tc>
      </w:tr>
      <w:tr w:rsidR="007D15D2" w:rsidRPr="00A50768" w:rsidTr="00F21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Подпрограммы и (или) отдельные мероприятия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1. Приобретение и установка малых архитектурных форм в пос. Николаевка Смидовичского муниципального района Еврейской автономной области.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2. Благоустройство парковой зоны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Даниловка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lastRenderedPageBreak/>
              <w:t>Смидовичского муниципального района Еврейской автономной области.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Благоустройство детской площадки в с. Песчаное Смидовичского муниципального района Еврейской автономной области.</w:t>
            </w:r>
            <w:proofErr w:type="gramEnd"/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4. Ремонт памятника </w:t>
            </w:r>
            <w:proofErr w:type="spellStart"/>
            <w:r w:rsidRPr="00100A37">
              <w:rPr>
                <w:rFonts w:eastAsia="Calibri"/>
                <w:sz w:val="28"/>
                <w:szCs w:val="28"/>
                <w:lang w:eastAsia="en-US"/>
              </w:rPr>
              <w:t>Народоармейцам</w:t>
            </w:r>
            <w:proofErr w:type="spell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в пос. Смидович Смидовичского муниципального района Еврейской автономной области.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5. Разработка проектной документации на благоустройство площади «Торговая» в пос. Смидович Смидовичского муниципального района Еврейской автономной области.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6. Благоустройство площади «Торговая» в пос. Смидович Смидовичского муниципального района Еврейской автономной области.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7. 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8. Благоустройство «Центральной площади» пос. Смидович.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территории МКУ «КДЦ «Махаон» пос. Смидович».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10.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территории филиала в с. Песчаное МКУ «КДЦ «Махаон». </w:t>
            </w:r>
            <w:proofErr w:type="gramEnd"/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11.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Благоустройство территории филиала в с. Белгородское МКУ «КДЦ «Махаон».</w:t>
            </w:r>
            <w:proofErr w:type="gramEnd"/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12.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Благоустройство территории филиала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 Аур МКУ «КДЦ «Махаон».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пос. Смидович «Сквер Победы».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14.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Благоустройство общественной территории с. Аур. 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15.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«Сквер Победы» пос. Приамурский.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пос. Волочаевка-2.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17.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с. Соцгородок.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18.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Устройство (обустройство) автобусных остановок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Дежневка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(не менее 1-ой), в пос.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>Волочаевка-2 (не менее 1-ой) и в пос. Николаевка (не менее 3-х).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19.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с. Камышовка, (памятное место участникам ВОВ).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lastRenderedPageBreak/>
              <w:t>20.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дворовой территории, деревянных многоквартирных домов пос. Волочаевка-2 с обустройством выгребных ям.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21. Устройство (текущий ремонт) тротуара по ул.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Советской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пос. Волочаевка-2.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22. Благоустройство дворовых территорий, обустройство выгребных ям с. Волочаевка-1  в доме с частичным благоустройством по ул.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23. Установка забора вдоль федеральной трассы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br/>
              <w:t xml:space="preserve">с.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Партизанское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- с. Волочаевка-1, протяженностью 1,7 км.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24.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территории кладбища в с. Волочаевка-1, ул. Шевчука, 52.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25. Текущий ремонт здания общественной бани пос. Волочаевка-2.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26. Приобретение и установка хоккейной коробки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с. Волочаевка-1. </w:t>
            </w:r>
          </w:p>
          <w:p w:rsidR="007D15D2" w:rsidRPr="00100A37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27. Благоустройство общественной территории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 Партизанское.</w:t>
            </w:r>
          </w:p>
          <w:p w:rsidR="007D15D2" w:rsidRPr="00100A37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28. Благоустройство общественной территории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 Белгородское.</w:t>
            </w:r>
          </w:p>
          <w:p w:rsidR="007D15D2" w:rsidRPr="00100A37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29. Подготовка основания для установки детских площадок на территории городских и сельских поселений Смидовичского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>района.</w:t>
            </w:r>
          </w:p>
          <w:p w:rsidR="007D15D2" w:rsidRPr="00100A37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30. Монтаж оборудования для детских игровых площадок в городских поселениях Смидовичского муниципального района.</w:t>
            </w:r>
          </w:p>
          <w:p w:rsidR="007D15D2" w:rsidRPr="00100A37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31. Приобретение и монтаж автобусных павильонов в пос. Смидович и </w:t>
            </w:r>
            <w:proofErr w:type="gramStart"/>
            <w:r w:rsidRPr="00100A37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00A37">
              <w:rPr>
                <w:rFonts w:eastAsia="Calibri"/>
                <w:sz w:val="28"/>
                <w:szCs w:val="28"/>
                <w:lang w:eastAsia="en-US"/>
              </w:rPr>
              <w:t>. Песчаное (не менее 2-х).</w:t>
            </w:r>
          </w:p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32. Приобретение и монтаж детской игровой площадки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 Песчаное.</w:t>
            </w:r>
          </w:p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33. Приобретение и монтаж детской игровой площадки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 Аур.</w:t>
            </w:r>
          </w:p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34. Благоустройство общественной территории Сквера Победы в пос. Николаевка.</w:t>
            </w:r>
          </w:p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35. Приобретение и монтаж автобусной остановки в пос. Приамурский.</w:t>
            </w:r>
          </w:p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36. Устройство уличного освещения на территории муниципального образования «Смидовичский муниципальный район» (не менее 60).</w:t>
            </w:r>
          </w:p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37. Приобретение и установка умных светильников на улице 30 лет Победы/Дзержинского (не менее 4 шт.).</w:t>
            </w:r>
          </w:p>
          <w:p w:rsidR="007D15D2" w:rsidRPr="00D90224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Pr="00D90224">
              <w:rPr>
                <w:rFonts w:eastAsia="Calibri"/>
                <w:sz w:val="28"/>
                <w:szCs w:val="28"/>
                <w:lang w:eastAsia="en-US"/>
              </w:rPr>
              <w:t>. Изготовление проектно-сметной документации в рамках реализации федеральной программы «1000 дворов на Дальнем Востоке» (не менее 3).</w:t>
            </w:r>
          </w:p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22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39. Благоустройство дворов территории по адресу: ЕАО, </w:t>
            </w:r>
            <w:r>
              <w:rPr>
                <w:rFonts w:eastAsia="Calibri"/>
                <w:sz w:val="28"/>
                <w:szCs w:val="28"/>
                <w:lang w:eastAsia="en-US"/>
              </w:rPr>
              <w:t>Смидовичский район, пос. Смидович, пер. Почтовый, 3.</w:t>
            </w:r>
          </w:p>
          <w:p w:rsidR="007D15D2" w:rsidRPr="00D90224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224">
              <w:rPr>
                <w:rFonts w:eastAsia="Calibri"/>
                <w:sz w:val="28"/>
                <w:szCs w:val="28"/>
                <w:lang w:eastAsia="en-US"/>
              </w:rPr>
              <w:t xml:space="preserve">40. Благоустройство дворов территории по адресу: ЕАО, </w:t>
            </w:r>
            <w:r>
              <w:rPr>
                <w:rFonts w:eastAsia="Calibri"/>
                <w:sz w:val="28"/>
                <w:szCs w:val="28"/>
                <w:lang w:eastAsia="en-US"/>
              </w:rPr>
              <w:t>Смидовичский район, пос. Николаевка, ул. Строительная, 24</w:t>
            </w:r>
          </w:p>
        </w:tc>
      </w:tr>
      <w:tr w:rsidR="007D15D2" w:rsidRPr="00A50768" w:rsidTr="00F21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Основные целевые показатели (индикаторы) представлены в </w:t>
            </w:r>
            <w:hyperlink w:anchor="Par240" w:history="1">
              <w:r w:rsidRPr="00A50768">
                <w:rPr>
                  <w:rFonts w:eastAsia="Calibri"/>
                  <w:sz w:val="28"/>
                  <w:szCs w:val="28"/>
                  <w:lang w:eastAsia="en-US"/>
                </w:rPr>
                <w:t>таблице 1</w:t>
              </w:r>
            </w:hyperlink>
          </w:p>
        </w:tc>
      </w:tr>
      <w:tr w:rsidR="007D15D2" w:rsidRPr="00A50768" w:rsidTr="00F21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2020-202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годы 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15D2" w:rsidRPr="00A50768" w:rsidTr="00F214B6">
        <w:trPr>
          <w:trHeight w:val="5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516755815"/>
            <w:r w:rsidRPr="00A50768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за счет всех источников составит </w:t>
            </w:r>
            <w:bookmarkStart w:id="1" w:name="_Hlk32309322"/>
            <w:r w:rsidRPr="009B23F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76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00,92206 тыс. рублей, в том числе: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- за счет средств федерального бюджета – 10165,06 тыс. рублей;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- за счет средств областного бюджета – 2</w:t>
            </w:r>
            <w:r>
              <w:rPr>
                <w:rFonts w:eastAsia="Calibri"/>
                <w:sz w:val="28"/>
                <w:szCs w:val="28"/>
                <w:lang w:eastAsia="en-US"/>
              </w:rPr>
              <w:t>73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07,07206 тыс. рублей; 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- за счет средств муниципального бюджета – 128,79 тыс. рублей (на условиях софинансирования)</w:t>
            </w:r>
            <w:bookmarkEnd w:id="1"/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- 2020 год - </w:t>
            </w:r>
            <w:bookmarkStart w:id="2" w:name="_Hlk516756740"/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всего 22475,56206 тыс. рублей, в том числе: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федерального бюджета – 6020,11 тыс. рублей;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областного бюджета – 16377,17206 тыс. рублей;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муниципального бюджета – 78,28 тыс. рублей; </w:t>
            </w:r>
            <w:bookmarkEnd w:id="2"/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- 2021 год - всего 9771,96 тыс. рублей, в том числе: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- за счет средств федерального бюджета – 4144,95 тыс. рублей;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областного бюджета – 5576,50 тыс. рублей;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муниципального бюджета – 50,51 тыс. рублей;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- 2022 год - всего </w:t>
            </w:r>
            <w:r>
              <w:rPr>
                <w:rFonts w:eastAsia="Calibri"/>
                <w:sz w:val="28"/>
                <w:szCs w:val="28"/>
                <w:lang w:eastAsia="en-US"/>
              </w:rPr>
              <w:t>5353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,40 тыс. рублей, в том числе: 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- за счет средств федерального бюджета – 0,00 тыс. рублей;</w:t>
            </w:r>
          </w:p>
          <w:p w:rsidR="007D15D2" w:rsidRPr="009B23F3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t xml:space="preserve">53,40 тыс. </w:t>
            </w:r>
            <w:r w:rsidRPr="009B23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рублей; </w:t>
            </w:r>
          </w:p>
          <w:p w:rsidR="007D15D2" w:rsidRPr="00A50768" w:rsidRDefault="007D15D2" w:rsidP="00F214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23F3">
              <w:rPr>
                <w:rFonts w:eastAsia="Calibri"/>
                <w:sz w:val="28"/>
                <w:szCs w:val="28"/>
                <w:lang w:eastAsia="en-US"/>
              </w:rPr>
              <w:t>- за счет средств муниципального бюджета – 0,00 тыс. рублей</w:t>
            </w:r>
          </w:p>
        </w:tc>
      </w:tr>
      <w:bookmarkEnd w:id="0"/>
      <w:tr w:rsidR="007D15D2" w:rsidRPr="00A50768" w:rsidTr="00F214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Успешное выполнение мероприятий программы позволит обеспечить результаты и показатели повышения качества и комфорта городской среды: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- увеличение</w:t>
            </w:r>
            <w:r w:rsidRPr="00A50768">
              <w:rPr>
                <w:rFonts w:eastAsia="Calibri"/>
                <w:lang w:eastAsia="en-US"/>
              </w:rPr>
              <w:t xml:space="preserve"> 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количества благоустроенных общественных территорий на </w:t>
            </w:r>
            <w:r w:rsidRPr="00556CC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единиц;</w:t>
            </w:r>
          </w:p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- увеличение количества благоустроенных дворовых территорий на </w:t>
            </w:r>
            <w:r>
              <w:rPr>
                <w:rFonts w:eastAsia="Calibri"/>
                <w:sz w:val="28"/>
                <w:szCs w:val="28"/>
                <w:lang w:eastAsia="en-US"/>
              </w:rPr>
              <w:t>5 единицы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увеличение количества благоустроенных территорий культурно-досуговых центров на </w:t>
            </w:r>
            <w:r w:rsidRPr="00F41EB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единицы;</w:t>
            </w:r>
          </w:p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- увеличение обустройства наружного освещения улично-дорожной сети на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условную единицу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благоустроенных спортивных площадок на 3 единицы;</w:t>
            </w:r>
          </w:p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благоустроенных автобусных остановок на 8 единиц;</w:t>
            </w:r>
          </w:p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протяженности тротуаров на 1 условную единицу;</w:t>
            </w:r>
          </w:p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протяженности ограждения (заборов) на 1 условную единицу;</w:t>
            </w:r>
          </w:p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отремонтированных общественных бань на 1 единицу;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благоустроенных детских площадок на 12 единиц</w:t>
            </w:r>
          </w:p>
        </w:tc>
      </w:tr>
    </w:tbl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&lt;*&gt; Объемы финансирования из федерального бюджета и бюджета муниципального района являются прогнозными и могут уточняться в течение действия муниципальной программы.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ar180"/>
      <w:bookmarkEnd w:id="3"/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2. Общая характеристика сферы реализации муниципальной программы,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в том числе основных проблем, и прогноз ее развития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Внешний облик </w:t>
      </w:r>
      <w:r w:rsidRPr="00A50768">
        <w:rPr>
          <w:rFonts w:cs="Calibri"/>
          <w:sz w:val="28"/>
          <w:szCs w:val="28"/>
        </w:rPr>
        <w:t>муниципального района</w:t>
      </w:r>
      <w:r w:rsidRPr="00A50768">
        <w:rPr>
          <w:sz w:val="28"/>
          <w:szCs w:val="28"/>
        </w:rPr>
        <w:t xml:space="preserve">, его </w:t>
      </w:r>
      <w:proofErr w:type="gramStart"/>
      <w:r w:rsidRPr="00A50768">
        <w:rPr>
          <w:sz w:val="28"/>
          <w:szCs w:val="28"/>
        </w:rPr>
        <w:t>эстетический вид</w:t>
      </w:r>
      <w:proofErr w:type="gramEnd"/>
      <w:r w:rsidRPr="00A50768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7D15D2" w:rsidRPr="00A50768" w:rsidRDefault="007D15D2" w:rsidP="007D1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0768">
        <w:rPr>
          <w:rFonts w:eastAsia="Calibri"/>
          <w:color w:val="000000"/>
          <w:sz w:val="28"/>
          <w:szCs w:val="28"/>
        </w:rPr>
        <w:lastRenderedPageBreak/>
        <w:t xml:space="preserve">- </w:t>
      </w:r>
      <w:r w:rsidRPr="00A50768">
        <w:rPr>
          <w:rFonts w:eastAsia="Calibri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- оборудование малыми архитектурными формами; 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устройство пешеходных дорожек;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освещение территорий;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обустройство площадок для отдыха, детских, спортивных площадок;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установка скамеек и урн;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озеленение</w:t>
      </w:r>
      <w:r>
        <w:rPr>
          <w:sz w:val="28"/>
          <w:szCs w:val="28"/>
        </w:rPr>
        <w:t>, уход за зелеными насаждениями;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выгребных ям;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культурно-досуговых центров;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общественных пространств.</w:t>
      </w:r>
    </w:p>
    <w:p w:rsidR="007D15D2" w:rsidRPr="00A50768" w:rsidRDefault="007D15D2" w:rsidP="007D15D2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t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дорожной сети,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</w:t>
      </w:r>
      <w:proofErr w:type="gramEnd"/>
    </w:p>
    <w:p w:rsidR="007D15D2" w:rsidRPr="00A50768" w:rsidRDefault="007D15D2" w:rsidP="007D15D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50768">
        <w:rPr>
          <w:rFonts w:eastAsia="Calibri"/>
          <w:sz w:val="28"/>
          <w:szCs w:val="28"/>
          <w:lang w:eastAsia="en-US"/>
        </w:rPr>
        <w:t>Б</w:t>
      </w:r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t xml:space="preserve">лагоустройство территории муниципального района является важнейшей сферой деятельности </w:t>
      </w:r>
      <w:r w:rsidRPr="00A50768">
        <w:rPr>
          <w:rFonts w:eastAsia="Calibri"/>
          <w:color w:val="000000"/>
          <w:sz w:val="28"/>
          <w:szCs w:val="28"/>
          <w:lang w:eastAsia="en-US"/>
        </w:rPr>
        <w:t>устойчивого развития населенных пунктов, которое предполагает совершенствование городской среды путем создания комфортной и эстетичной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  <w:proofErr w:type="gramEnd"/>
    </w:p>
    <w:p w:rsidR="007D15D2" w:rsidRPr="00A50768" w:rsidRDefault="007D15D2" w:rsidP="007D15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 Гражданам важно, как обеспечено освещение улиц, обустроены тротуары, скверы, парки, центральные улицы, дворовые территории и многое другое.</w:t>
      </w:r>
    </w:p>
    <w:p w:rsidR="007D15D2" w:rsidRPr="00A50768" w:rsidRDefault="007D15D2" w:rsidP="007D15D2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t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- ее адаптация к требованиям инвалидов и физически ослабленных лиц. При освещении улиц, площадей, скверов, парков и других объектов благоустройства муниципального образования области необходимо внедрение энергосберегающих технологий.</w:t>
      </w:r>
    </w:p>
    <w:p w:rsidR="007D15D2" w:rsidRPr="00A50768" w:rsidRDefault="007D15D2" w:rsidP="007D15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4" w:name="Par216"/>
      <w:bookmarkEnd w:id="4"/>
      <w:r w:rsidRPr="00A50768">
        <w:rPr>
          <w:rFonts w:eastAsia="Calibri"/>
          <w:sz w:val="28"/>
          <w:szCs w:val="28"/>
          <w:lang w:eastAsia="en-US"/>
        </w:rPr>
        <w:t>3. Цели, задачи и показатели их достижения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Смидовичского муниципального района Еврейской автономной области, а также условий комфортного проживания населения.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Основные задачи муниципальной программы, направленные на достижение вышеуказанной цели, заключаются в следующем: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а) повышение уровня благоустройства муниципальных территорий общего пользования;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б) повышение уровня благоустройства дворовых территорий; 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в) создание условий для комфортного проживания на т</w:t>
      </w:r>
      <w:r>
        <w:rPr>
          <w:sz w:val="28"/>
          <w:szCs w:val="28"/>
        </w:rPr>
        <w:t>ерритории муниципального района;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условий проведения культурно-массовых мероприятий на базе культурно-досуговых центров.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Успешное выполнение задач муниципальной программы  позволит улучшить условия проживания и жизнедеятельности населения и повысить привлекательность населенных пунктов района.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ar236"/>
      <w:bookmarkEnd w:id="5"/>
      <w:r w:rsidRPr="00A50768">
        <w:rPr>
          <w:rFonts w:eastAsia="Calibri"/>
          <w:sz w:val="28"/>
          <w:szCs w:val="28"/>
          <w:lang w:eastAsia="en-US"/>
        </w:rPr>
        <w:t>4. Перечень показателей (индикаторов) муниципальной программы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Таблица 1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Сведения о показателях (индикаторах) муниципальной  программы 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690"/>
        <w:gridCol w:w="1559"/>
        <w:gridCol w:w="1276"/>
        <w:gridCol w:w="1276"/>
        <w:gridCol w:w="1275"/>
      </w:tblGrid>
      <w:tr w:rsidR="007D15D2" w:rsidRPr="00A50768" w:rsidTr="00F214B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№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A50768">
              <w:rPr>
                <w:rFonts w:eastAsia="Calibri"/>
                <w:lang w:eastAsia="en-US"/>
              </w:rPr>
              <w:t>п</w:t>
            </w:r>
            <w:proofErr w:type="gramEnd"/>
            <w:r w:rsidRPr="00A5076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7D15D2" w:rsidRPr="00A50768" w:rsidTr="00F214B6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2" w:rsidRPr="00A50768" w:rsidRDefault="007D15D2" w:rsidP="00F214B6">
            <w:pPr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2" w:rsidRPr="00A50768" w:rsidRDefault="007D15D2" w:rsidP="00F214B6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D2" w:rsidRPr="00A50768" w:rsidRDefault="007D15D2" w:rsidP="00F214B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</w:t>
            </w:r>
          </w:p>
        </w:tc>
      </w:tr>
      <w:tr w:rsidR="007D15D2" w:rsidRPr="00A50768" w:rsidTr="00F214B6">
        <w:trPr>
          <w:cantSplit/>
          <w:trHeight w:val="2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D15D2" w:rsidRPr="00A50768" w:rsidTr="00F214B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Доля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5D2" w:rsidRPr="0021673D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5D2" w:rsidRPr="0021673D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rPr>
          <w:trHeight w:val="1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Доля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Устройство наружного освещения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усл</w:t>
            </w:r>
            <w:proofErr w:type="spellEnd"/>
            <w:r w:rsidRPr="00A50768">
              <w:rPr>
                <w:rFonts w:eastAsia="Calibri"/>
                <w:lang w:eastAsia="en-US"/>
              </w:rPr>
              <w:t>.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Доля устройства наружного освещения улично-дорожной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территорий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территорий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автобусных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автобусных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протяженности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усл</w:t>
            </w:r>
            <w:proofErr w:type="spellEnd"/>
            <w:r w:rsidRPr="00A50768">
              <w:rPr>
                <w:rFonts w:eastAsia="Calibri"/>
                <w:lang w:eastAsia="en-US"/>
              </w:rPr>
              <w:t>.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протяженности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протяженности ограждения (заборов)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усл</w:t>
            </w:r>
            <w:proofErr w:type="spellEnd"/>
            <w:r w:rsidRPr="00A50768">
              <w:rPr>
                <w:rFonts w:eastAsia="Calibri"/>
                <w:lang w:eastAsia="en-US"/>
              </w:rPr>
              <w:t>.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протяженности ограждения (заборов)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отремонтированных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отремонтированных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D15D2" w:rsidRPr="00A50768" w:rsidTr="00F214B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5. Прогноз конечных результатов муниципальной программы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Успешное выполнение мероприятий муниципальной программы позволит обеспечить достижение следующих показателей:</w:t>
      </w:r>
    </w:p>
    <w:p w:rsidR="007D15D2" w:rsidRPr="00A50768" w:rsidRDefault="007D15D2" w:rsidP="007D15D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общественных территорий;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дворовых территорий;</w:t>
      </w:r>
    </w:p>
    <w:p w:rsidR="007D15D2" w:rsidRPr="00D85EAE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EAE">
        <w:rPr>
          <w:rFonts w:eastAsia="Calibri"/>
          <w:sz w:val="28"/>
          <w:szCs w:val="28"/>
          <w:lang w:eastAsia="en-US"/>
        </w:rPr>
        <w:t>- увеличений доли благоустроенных территорий культурно-досуговых центров;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устройства наружного освещения улично-дорожной сети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увеличение доли </w:t>
      </w:r>
      <w:r w:rsidRPr="00A42895">
        <w:rPr>
          <w:rFonts w:eastAsia="Calibri"/>
          <w:sz w:val="28"/>
          <w:szCs w:val="28"/>
          <w:lang w:eastAsia="en-US"/>
        </w:rPr>
        <w:t xml:space="preserve">благоустроенных </w:t>
      </w:r>
      <w:r>
        <w:rPr>
          <w:rFonts w:eastAsia="Calibri"/>
          <w:sz w:val="28"/>
          <w:szCs w:val="28"/>
          <w:lang w:eastAsia="en-US"/>
        </w:rPr>
        <w:t>спортивных площадок;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благоустроенных автобусных остановок;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протяженности тротуаров;</w:t>
      </w: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протяженности ограждения (заборов);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отремонтированных общественных бань.</w:t>
      </w:r>
    </w:p>
    <w:p w:rsidR="007D15D2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6. Сроки и этапы реализации муниципальной программы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Муниципальная программа рассчитана на 2020– 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годы. 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7. Система программных (подпрограммных) мероприятий 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  <w:sectPr w:rsidR="007D15D2" w:rsidRPr="00A50768" w:rsidSect="004A74D8">
          <w:headerReference w:type="default" r:id="rId6"/>
          <w:headerReference w:type="first" r:id="rId7"/>
          <w:pgSz w:w="11905" w:h="16838"/>
          <w:pgMar w:top="1134" w:right="851" w:bottom="851" w:left="1701" w:header="720" w:footer="720" w:gutter="0"/>
          <w:cols w:space="720"/>
          <w:noEndnote/>
          <w:docGrid w:linePitch="299"/>
        </w:sect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Таблица 2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Мероприятия муниципальной программы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839"/>
        <w:gridCol w:w="2883"/>
        <w:gridCol w:w="1414"/>
        <w:gridCol w:w="3520"/>
        <w:gridCol w:w="2543"/>
      </w:tblGrid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№ </w:t>
            </w:r>
            <w:proofErr w:type="gramStart"/>
            <w:r w:rsidRPr="00A50768">
              <w:t>п</w:t>
            </w:r>
            <w:proofErr w:type="gramEnd"/>
            <w:r w:rsidRPr="00A50768">
              <w:t>/п</w:t>
            </w:r>
          </w:p>
        </w:tc>
        <w:tc>
          <w:tcPr>
            <w:tcW w:w="3839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Наименование 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муниципальной программы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Ответственный исполнитель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Срок реализации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Ожидаемый результат в количественном измерении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Последствия </w:t>
            </w:r>
            <w:proofErr w:type="spellStart"/>
            <w:r w:rsidRPr="00A50768">
              <w:t>нереализации</w:t>
            </w:r>
            <w:proofErr w:type="spellEnd"/>
            <w:r w:rsidRPr="00A50768">
              <w:t xml:space="preserve"> муниципальной программы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1</w:t>
            </w:r>
          </w:p>
        </w:tc>
        <w:tc>
          <w:tcPr>
            <w:tcW w:w="3839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3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4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9" w:type="dxa"/>
            <w:gridSpan w:val="5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Муниципальная программа «Благоустройство дворовых территорий и общественных пространств в Смидовичском муниципальном районе Еврейской автономной области</w:t>
            </w:r>
            <w:r w:rsidRPr="00103289">
              <w:rPr>
                <w:sz w:val="28"/>
                <w:szCs w:val="28"/>
              </w:rPr>
              <w:t xml:space="preserve"> </w:t>
            </w:r>
            <w:r w:rsidRPr="00A50768">
              <w:t>на 2020-2021 годы»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1.</w:t>
            </w:r>
          </w:p>
        </w:tc>
        <w:tc>
          <w:tcPr>
            <w:tcW w:w="3839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Приобретение и установка малых архитектурных форм в пос. Николаевка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дворовых территорий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Отсутствие уровня обустройства дворовых территорий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2.</w:t>
            </w:r>
          </w:p>
        </w:tc>
        <w:tc>
          <w:tcPr>
            <w:tcW w:w="3839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Благоустройство парковой зоны </w:t>
            </w:r>
            <w:proofErr w:type="gramStart"/>
            <w:r w:rsidRPr="00A50768">
              <w:t>с</w:t>
            </w:r>
            <w:proofErr w:type="gramEnd"/>
            <w:r w:rsidRPr="00A50768">
              <w:t>. </w:t>
            </w:r>
            <w:proofErr w:type="gramStart"/>
            <w:r w:rsidRPr="00A50768">
              <w:t>Даниловка</w:t>
            </w:r>
            <w:proofErr w:type="gramEnd"/>
            <w:r w:rsidRPr="00A50768"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3.</w:t>
            </w:r>
          </w:p>
        </w:tc>
        <w:tc>
          <w:tcPr>
            <w:tcW w:w="3839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50768">
              <w:t>Благоустройство детской площадки в с. Песчаное Смидовичского муниципального района Еврейской автономной области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4.</w:t>
            </w:r>
          </w:p>
        </w:tc>
        <w:tc>
          <w:tcPr>
            <w:tcW w:w="3839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Ремонт памятника </w:t>
            </w:r>
            <w:proofErr w:type="spellStart"/>
            <w:r w:rsidRPr="00A50768">
              <w:t>Народоармейцам</w:t>
            </w:r>
            <w:proofErr w:type="spellEnd"/>
            <w:r w:rsidRPr="00A50768"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5.</w:t>
            </w:r>
          </w:p>
        </w:tc>
        <w:tc>
          <w:tcPr>
            <w:tcW w:w="3839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6.</w:t>
            </w:r>
          </w:p>
        </w:tc>
        <w:tc>
          <w:tcPr>
            <w:tcW w:w="3839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2021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7.</w:t>
            </w:r>
          </w:p>
        </w:tc>
        <w:tc>
          <w:tcPr>
            <w:tcW w:w="3839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Устройство наружного освещения на существующие опоры в Волочаевском городском поселении Смидовичского муниципального района 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дорожной деятельности, транспорта, связи и энергетики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Повышение качества городской среды путем создания современной и эстетической территории жизнедеятельности с развитой инфраструктурой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Ухудшение качества городской среды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8. 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Центральной площади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103289">
              <w:rPr>
                <w:rFonts w:eastAsia="Calibri"/>
                <w:lang w:eastAsia="en-US"/>
              </w:rPr>
              <w:t>. Смидович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42895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C1">
              <w:t>Создание комфортной и эстетически привлекательной среды, разнообразие досуга для населения</w:t>
            </w:r>
          </w:p>
        </w:tc>
        <w:tc>
          <w:tcPr>
            <w:tcW w:w="2543" w:type="dxa"/>
            <w:shd w:val="clear" w:color="auto" w:fill="auto"/>
          </w:tcPr>
          <w:p w:rsidR="007D15D2" w:rsidRPr="00A42895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территории 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пос. Смидович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42895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7D15D2" w:rsidRPr="00A42895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03289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в </w:t>
            </w:r>
            <w:r w:rsidRPr="00103289">
              <w:rPr>
                <w:rFonts w:eastAsia="Calibri"/>
                <w:lang w:eastAsia="en-US"/>
              </w:rPr>
              <w:t xml:space="preserve">с. Песчаное 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Отдел природопользования и охраны окружающей среды управления 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42895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7D15D2" w:rsidRPr="00A42895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  <w:vAlign w:val="center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D15D2" w:rsidRPr="00A323E4" w:rsidRDefault="007D15D2" w:rsidP="00F214B6">
            <w:pPr>
              <w:jc w:val="center"/>
            </w:pPr>
            <w:r>
              <w:t>6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7D15D2" w:rsidRPr="00A323E4" w:rsidRDefault="007D15D2" w:rsidP="00F214B6"/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03289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в </w:t>
            </w:r>
            <w:r w:rsidRPr="00103289">
              <w:rPr>
                <w:rFonts w:eastAsia="Calibri"/>
                <w:lang w:eastAsia="en-US"/>
              </w:rPr>
              <w:t>с. Белгородское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289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42895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7D15D2" w:rsidRDefault="007D15D2" w:rsidP="00F214B6">
            <w:r w:rsidRPr="00A323E4">
              <w:t xml:space="preserve">Отсутствие </w:t>
            </w:r>
            <w:proofErr w:type="gramStart"/>
            <w:r w:rsidRPr="00A323E4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03289">
              <w:rPr>
                <w:rFonts w:eastAsia="Calibri"/>
                <w:lang w:eastAsia="en-US"/>
              </w:rPr>
              <w:t>с</w:t>
            </w:r>
            <w:proofErr w:type="gramEnd"/>
            <w:r w:rsidRPr="00103289">
              <w:rPr>
                <w:rFonts w:eastAsia="Calibri"/>
                <w:lang w:eastAsia="en-US"/>
              </w:rPr>
              <w:t>. Аур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289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42895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7D15D2" w:rsidRDefault="007D15D2" w:rsidP="00F214B6">
            <w:r w:rsidRPr="00A323E4">
              <w:t xml:space="preserve">Отсутствие </w:t>
            </w:r>
            <w:proofErr w:type="gramStart"/>
            <w:r w:rsidRPr="00A323E4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общественной территории пос. Смидович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общественной территории с. Аур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42895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Совершенствование </w:t>
            </w:r>
            <w:proofErr w:type="gramStart"/>
            <w:r w:rsidRPr="00A50768">
              <w:t>эстетического вида</w:t>
            </w:r>
            <w:proofErr w:type="gramEnd"/>
            <w:r w:rsidRPr="00A50768">
              <w:t xml:space="preserve">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7D15D2" w:rsidRDefault="007D15D2" w:rsidP="00F214B6">
            <w:r w:rsidRPr="00A323E4">
              <w:t xml:space="preserve">Отсутствие </w:t>
            </w:r>
            <w:proofErr w:type="gramStart"/>
            <w:r w:rsidRPr="00A323E4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Благоустройство обществен</w:t>
            </w:r>
            <w:r>
              <w:rPr>
                <w:rFonts w:eastAsia="Calibri"/>
                <w:lang w:eastAsia="en-US"/>
              </w:rPr>
              <w:t xml:space="preserve">ной территории «Сквер Победы» </w:t>
            </w:r>
            <w:r>
              <w:rPr>
                <w:rFonts w:eastAsia="Calibri"/>
                <w:lang w:eastAsia="en-US"/>
              </w:rPr>
              <w:br/>
            </w:r>
            <w:r w:rsidRPr="00103289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ос</w:t>
            </w:r>
            <w:r w:rsidRPr="00103289">
              <w:rPr>
                <w:rFonts w:eastAsia="Calibri"/>
                <w:lang w:eastAsia="en-US"/>
              </w:rPr>
              <w:t>. Приамурский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49743F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C1">
              <w:t>Формирование у подрастающего поколения активной гражданской позиции и улучшение эстетического состояния территории сквера</w:t>
            </w:r>
          </w:p>
        </w:tc>
        <w:tc>
          <w:tcPr>
            <w:tcW w:w="2543" w:type="dxa"/>
            <w:shd w:val="clear" w:color="auto" w:fill="auto"/>
          </w:tcPr>
          <w:p w:rsidR="007D15D2" w:rsidRPr="0049743F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 xml:space="preserve">Отсутствие </w:t>
            </w:r>
            <w:proofErr w:type="gramStart"/>
            <w:r w:rsidRPr="00A50768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Благоустройство общественной территории пос. Волочаевка-2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Отдел природопользования и 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Отсутствие </w:t>
            </w:r>
            <w:proofErr w:type="gramStart"/>
            <w:r w:rsidRPr="00B503C1">
              <w:t>благоустроенного</w:t>
            </w:r>
            <w:proofErr w:type="gramEnd"/>
            <w:r w:rsidRPr="00B503C1">
              <w:t xml:space="preserve"> и 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  <w:vAlign w:val="center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безопасного места для отдыха населения разных возрастов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Благоустройство общественной территории с. Соцгородок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2543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  <w:r w:rsidRPr="00B503C1">
              <w:t xml:space="preserve"> качественных детских игровых площадок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Устройство (обустройство) автобусных остановок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с. Дежневка (не менее 1-ой), в пос. Волочаевка-2 (не менее 1-ой) и в пос. Николаевка (не менее 3-х)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3E4">
              <w:t xml:space="preserve">Отсутствие </w:t>
            </w:r>
            <w:proofErr w:type="gramStart"/>
            <w:r w:rsidRPr="00A323E4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общественной территории с. Камышовка, </w:t>
            </w:r>
            <w:r>
              <w:rPr>
                <w:rFonts w:eastAsia="Calibri"/>
                <w:lang w:eastAsia="en-US"/>
              </w:rPr>
              <w:t>(</w:t>
            </w:r>
            <w:r w:rsidRPr="00103289">
              <w:rPr>
                <w:rFonts w:eastAsia="Calibri"/>
                <w:lang w:eastAsia="en-US"/>
              </w:rPr>
              <w:t>памятное место участникам ВОВ</w:t>
            </w:r>
            <w:r>
              <w:rPr>
                <w:rFonts w:eastAsia="Calibri"/>
                <w:lang w:eastAsia="en-US"/>
              </w:rPr>
              <w:t>)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Улучшение условий и приведение в соответствие памятного места в центре села для проведения митингов </w:t>
            </w:r>
          </w:p>
        </w:tc>
        <w:tc>
          <w:tcPr>
            <w:tcW w:w="2543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Ухудшение качества памятного места и </w:t>
            </w:r>
            <w:proofErr w:type="gramStart"/>
            <w:r w:rsidRPr="00B503C1">
              <w:t>эстетического вида</w:t>
            </w:r>
            <w:proofErr w:type="gramEnd"/>
            <w:r w:rsidRPr="00B503C1">
              <w:t xml:space="preserve"> поселения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дворовой территории, деревянных </w:t>
            </w:r>
            <w:r>
              <w:rPr>
                <w:rFonts w:eastAsia="Calibri"/>
                <w:lang w:eastAsia="en-US"/>
              </w:rPr>
              <w:t xml:space="preserve">многоквартирных </w:t>
            </w:r>
            <w:r w:rsidRPr="006F78C3">
              <w:rPr>
                <w:rFonts w:eastAsia="Calibri"/>
                <w:lang w:eastAsia="en-US"/>
              </w:rPr>
              <w:t>домов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Волочаевка-2 с обустройством выгребных ям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Приведение в эстетическое состояние дворовой территории неблагоустроенного сектора и увеличение доли стационарных мусоросборников</w:t>
            </w:r>
          </w:p>
        </w:tc>
        <w:tc>
          <w:tcPr>
            <w:tcW w:w="2543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Ухудшение качества городской среды 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839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(текущий ремонт)</w:t>
            </w:r>
            <w:r w:rsidRPr="00103289">
              <w:rPr>
                <w:rFonts w:eastAsia="Calibri"/>
                <w:lang w:eastAsia="en-US"/>
              </w:rPr>
              <w:t xml:space="preserve"> тротуар</w:t>
            </w:r>
            <w:r>
              <w:rPr>
                <w:rFonts w:eastAsia="Calibri"/>
                <w:lang w:eastAsia="en-US"/>
              </w:rPr>
              <w:t xml:space="preserve">а по ул. Советская </w:t>
            </w:r>
            <w:r w:rsidRPr="00103289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ос</w:t>
            </w:r>
            <w:r w:rsidRPr="0010328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103289">
              <w:rPr>
                <w:rFonts w:eastAsia="Calibri"/>
                <w:lang w:eastAsia="en-US"/>
              </w:rPr>
              <w:t>Волочаевка -2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условий проживания жителей поселения с целью безопасности в рамках дорожного движения</w:t>
            </w:r>
          </w:p>
        </w:tc>
        <w:tc>
          <w:tcPr>
            <w:tcW w:w="2543" w:type="dxa"/>
            <w:shd w:val="clear" w:color="auto" w:fill="auto"/>
          </w:tcPr>
          <w:p w:rsidR="007D15D2" w:rsidRPr="00B503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Отсутствие тротуаров, отвечающих нормам дорожного движения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  <w:vAlign w:val="center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D15D2" w:rsidRPr="005806EF" w:rsidRDefault="007D15D2" w:rsidP="00F214B6">
            <w:pPr>
              <w:jc w:val="center"/>
            </w:pPr>
            <w: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D15D2" w:rsidRPr="00047EFB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D15D2" w:rsidRPr="00047EFB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839" w:type="dxa"/>
            <w:shd w:val="clear" w:color="auto" w:fill="auto"/>
          </w:tcPr>
          <w:p w:rsidR="007D15D2" w:rsidRPr="005806EF" w:rsidRDefault="007D15D2" w:rsidP="00F214B6">
            <w:pPr>
              <w:jc w:val="both"/>
            </w:pPr>
            <w:r w:rsidRPr="005806EF">
              <w:t>Благоустройство дворовых территорий, обустройство выгребных ям с.</w:t>
            </w:r>
            <w:r>
              <w:t xml:space="preserve"> </w:t>
            </w:r>
            <w:r w:rsidRPr="005806EF">
              <w:t>Волочаевка-1  в доме с частичным благоустройством по ул.</w:t>
            </w:r>
            <w:r>
              <w:t> </w:t>
            </w:r>
            <w:proofErr w:type="gramStart"/>
            <w:r w:rsidRPr="005806EF">
              <w:t>Октябрьская</w:t>
            </w:r>
            <w:proofErr w:type="gramEnd"/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047EFB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EFB">
              <w:t>Приведение в эстетическое состояние дворовой территории неблагоустроенного сектора и увеличение доли стационарных мусоросборников</w:t>
            </w:r>
          </w:p>
        </w:tc>
        <w:tc>
          <w:tcPr>
            <w:tcW w:w="2543" w:type="dxa"/>
            <w:shd w:val="clear" w:color="auto" w:fill="auto"/>
          </w:tcPr>
          <w:p w:rsidR="007D15D2" w:rsidRPr="00047EFB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EFB">
              <w:t xml:space="preserve">Ухудшение качества городской среды 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839" w:type="dxa"/>
            <w:shd w:val="clear" w:color="auto" w:fill="auto"/>
          </w:tcPr>
          <w:p w:rsidR="007D15D2" w:rsidRPr="005806EF" w:rsidRDefault="007D15D2" w:rsidP="00F214B6">
            <w:pPr>
              <w:jc w:val="both"/>
            </w:pPr>
            <w:r w:rsidRPr="005806EF">
              <w:t xml:space="preserve">Установка забора вдоль федеральной трассы </w:t>
            </w:r>
            <w:r>
              <w:t>с. </w:t>
            </w:r>
            <w:proofErr w:type="gramStart"/>
            <w:r>
              <w:t>Партизанское</w:t>
            </w:r>
            <w:proofErr w:type="gramEnd"/>
            <w:r>
              <w:t xml:space="preserve"> – с. Волочаевка-1, протяженностью 1,7 км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Ограждение проживающего населения от федеральной автомобильной дороги с целью безопасности</w:t>
            </w:r>
          </w:p>
        </w:tc>
        <w:tc>
          <w:tcPr>
            <w:tcW w:w="254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Нарушение безопасности жизнедеятельности населения, проживающего возле федеральной дороги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839" w:type="dxa"/>
            <w:shd w:val="clear" w:color="auto" w:fill="auto"/>
          </w:tcPr>
          <w:p w:rsidR="007D15D2" w:rsidRPr="005806EF" w:rsidRDefault="007D15D2" w:rsidP="00F214B6">
            <w:pPr>
              <w:jc w:val="both"/>
            </w:pPr>
            <w:r>
              <w:t>Благоустройство территории кладбища в с. Волочаевка-1, ул. Шевчука, 52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80797E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97E">
              <w:t xml:space="preserve">Приведение в нормальное состояние дороги в сторону кладбища с целью улучшения качества дорог </w:t>
            </w:r>
          </w:p>
        </w:tc>
        <w:tc>
          <w:tcPr>
            <w:tcW w:w="2543" w:type="dxa"/>
            <w:shd w:val="clear" w:color="auto" w:fill="auto"/>
          </w:tcPr>
          <w:p w:rsidR="007D15D2" w:rsidRPr="0080797E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97E">
              <w:t xml:space="preserve">Отсутствие качественной и безопасной подъездной дороги 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5806EF" w:rsidRDefault="007D15D2" w:rsidP="00F214B6">
            <w:r w:rsidRPr="005806EF">
              <w:t>25.</w:t>
            </w:r>
          </w:p>
        </w:tc>
        <w:tc>
          <w:tcPr>
            <w:tcW w:w="3839" w:type="dxa"/>
            <w:shd w:val="clear" w:color="auto" w:fill="auto"/>
          </w:tcPr>
          <w:p w:rsidR="007D15D2" w:rsidRPr="00CB06C1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80797E">
              <w:rPr>
                <w:rFonts w:eastAsia="Calibri"/>
                <w:lang w:eastAsia="en-US"/>
              </w:rPr>
              <w:t>Текущий ремонт здания общественной бани пос.</w:t>
            </w:r>
            <w:r>
              <w:rPr>
                <w:rFonts w:eastAsia="Calibri"/>
                <w:lang w:eastAsia="en-US"/>
              </w:rPr>
              <w:t> </w:t>
            </w:r>
            <w:r w:rsidRPr="0080797E">
              <w:rPr>
                <w:rFonts w:eastAsia="Calibri"/>
                <w:lang w:eastAsia="en-US"/>
              </w:rPr>
              <w:t>Волочаевка-2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CB06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C1"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7D15D2" w:rsidRPr="00CB06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7EFB">
              <w:t>Ухудшение качества городской среды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5806EF" w:rsidRDefault="007D15D2" w:rsidP="00F214B6">
            <w:r w:rsidRPr="005806EF">
              <w:t>26.</w:t>
            </w:r>
          </w:p>
        </w:tc>
        <w:tc>
          <w:tcPr>
            <w:tcW w:w="3839" w:type="dxa"/>
            <w:shd w:val="clear" w:color="auto" w:fill="auto"/>
          </w:tcPr>
          <w:p w:rsidR="007D15D2" w:rsidRPr="001406B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06B9">
              <w:rPr>
                <w:rFonts w:eastAsia="Calibri"/>
                <w:lang w:eastAsia="en-US"/>
              </w:rPr>
              <w:t xml:space="preserve">Приобретение и установка хоккейной коробки </w:t>
            </w:r>
            <w:proofErr w:type="gramStart"/>
            <w:r w:rsidRPr="001406B9">
              <w:rPr>
                <w:rFonts w:eastAsia="Calibri"/>
                <w:lang w:eastAsia="en-US"/>
              </w:rPr>
              <w:t>в</w:t>
            </w:r>
            <w:proofErr w:type="gramEnd"/>
            <w:r w:rsidRPr="001406B9">
              <w:rPr>
                <w:rFonts w:eastAsia="Calibri"/>
                <w:lang w:eastAsia="en-US"/>
              </w:rPr>
              <w:t xml:space="preserve"> с. Волочаевка-1 </w:t>
            </w:r>
          </w:p>
        </w:tc>
        <w:tc>
          <w:tcPr>
            <w:tcW w:w="2883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414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>Привлечение подрастающего поколения к занятию спортом и к культурно-массовым мероприятиям</w:t>
            </w:r>
          </w:p>
        </w:tc>
        <w:tc>
          <w:tcPr>
            <w:tcW w:w="2543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>Отсутствие места проведения досуга для занятия спортом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10328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839" w:type="dxa"/>
            <w:shd w:val="clear" w:color="auto" w:fill="auto"/>
          </w:tcPr>
          <w:p w:rsidR="007D15D2" w:rsidRPr="001406B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06B9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1406B9">
              <w:rPr>
                <w:rFonts w:eastAsia="Calibri"/>
                <w:lang w:eastAsia="en-US"/>
              </w:rPr>
              <w:t>с</w:t>
            </w:r>
            <w:proofErr w:type="gramEnd"/>
            <w:r w:rsidRPr="001406B9">
              <w:rPr>
                <w:rFonts w:eastAsia="Calibri"/>
                <w:lang w:eastAsia="en-US"/>
              </w:rPr>
              <w:t>. Партизанское</w:t>
            </w:r>
          </w:p>
        </w:tc>
        <w:tc>
          <w:tcPr>
            <w:tcW w:w="2883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414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 xml:space="preserve">Привлечение населения к занятиям спортом </w:t>
            </w:r>
          </w:p>
        </w:tc>
        <w:tc>
          <w:tcPr>
            <w:tcW w:w="2543" w:type="dxa"/>
            <w:shd w:val="clear" w:color="auto" w:fill="auto"/>
          </w:tcPr>
          <w:p w:rsidR="007D15D2" w:rsidRPr="00CB06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406B9">
              <w:t>Отсутствие места проведения досуга для занятия спортом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Pr="005806EF" w:rsidRDefault="007D15D2" w:rsidP="00F214B6">
            <w:r>
              <w:t>28.</w:t>
            </w:r>
          </w:p>
        </w:tc>
        <w:tc>
          <w:tcPr>
            <w:tcW w:w="3839" w:type="dxa"/>
            <w:shd w:val="clear" w:color="auto" w:fill="auto"/>
          </w:tcPr>
          <w:p w:rsidR="007D15D2" w:rsidRPr="00CB06C1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1406B9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1406B9">
              <w:rPr>
                <w:rFonts w:eastAsia="Calibri"/>
                <w:lang w:eastAsia="en-US"/>
              </w:rPr>
              <w:t>с</w:t>
            </w:r>
            <w:proofErr w:type="gramEnd"/>
            <w:r w:rsidRPr="001406B9">
              <w:rPr>
                <w:rFonts w:eastAsia="Calibri"/>
                <w:lang w:eastAsia="en-US"/>
              </w:rPr>
              <w:t>. Белгородское</w:t>
            </w:r>
          </w:p>
        </w:tc>
        <w:tc>
          <w:tcPr>
            <w:tcW w:w="2883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414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 xml:space="preserve">Привлечение населения к занятиям спортом </w:t>
            </w:r>
          </w:p>
        </w:tc>
        <w:tc>
          <w:tcPr>
            <w:tcW w:w="2543" w:type="dxa"/>
            <w:shd w:val="clear" w:color="auto" w:fill="auto"/>
          </w:tcPr>
          <w:p w:rsidR="007D15D2" w:rsidRPr="00CB06C1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406B9">
              <w:t>Отсутствие места проведения досуга для занятия спортом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29.</w:t>
            </w:r>
          </w:p>
        </w:tc>
        <w:tc>
          <w:tcPr>
            <w:tcW w:w="3839" w:type="dxa"/>
            <w:shd w:val="clear" w:color="auto" w:fill="auto"/>
          </w:tcPr>
          <w:p w:rsidR="007D15D2" w:rsidRPr="001406B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основания для установки детских площадок на территории городских и сельских </w:t>
            </w:r>
          </w:p>
        </w:tc>
        <w:tc>
          <w:tcPr>
            <w:tcW w:w="2883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414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2543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качественных детских игровых площадок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  <w:vAlign w:val="center"/>
          </w:tcPr>
          <w:p w:rsidR="007D15D2" w:rsidRDefault="007D15D2" w:rsidP="00F214B6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/>
        </w:tc>
        <w:tc>
          <w:tcPr>
            <w:tcW w:w="3839" w:type="dxa"/>
            <w:shd w:val="clear" w:color="auto" w:fill="auto"/>
          </w:tcPr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поселений Смидовичского муниципального района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30.</w:t>
            </w:r>
          </w:p>
        </w:tc>
        <w:tc>
          <w:tcPr>
            <w:tcW w:w="3839" w:type="dxa"/>
            <w:shd w:val="clear" w:color="auto" w:fill="auto"/>
          </w:tcPr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Монтаж оборудования для детских игровых площадок в Городских поселениях Смидовичского муниципального района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2543" w:type="dxa"/>
            <w:shd w:val="clear" w:color="auto" w:fill="auto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качественных детских игровых площадок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31.</w:t>
            </w:r>
          </w:p>
        </w:tc>
        <w:tc>
          <w:tcPr>
            <w:tcW w:w="3839" w:type="dxa"/>
            <w:shd w:val="clear" w:color="auto" w:fill="auto"/>
          </w:tcPr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 монтаж автобусных павильонов в пос. Смидович 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Песчаное (не менее 2-х)</w:t>
            </w:r>
          </w:p>
        </w:tc>
        <w:tc>
          <w:tcPr>
            <w:tcW w:w="2883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3520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Отсутствие </w:t>
            </w:r>
            <w:proofErr w:type="gramStart"/>
            <w:r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32.</w:t>
            </w:r>
          </w:p>
        </w:tc>
        <w:tc>
          <w:tcPr>
            <w:tcW w:w="3839" w:type="dxa"/>
            <w:shd w:val="clear" w:color="auto" w:fill="auto"/>
          </w:tcPr>
          <w:p w:rsidR="007D15D2" w:rsidRPr="003B79D4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 xml:space="preserve">Приобретение и монтаж детской игровой </w:t>
            </w:r>
            <w:proofErr w:type="gramStart"/>
            <w:r w:rsidRPr="003B79D4">
              <w:rPr>
                <w:rFonts w:eastAsia="Calibri"/>
              </w:rPr>
              <w:t>в</w:t>
            </w:r>
            <w:proofErr w:type="gramEnd"/>
            <w:r w:rsidRPr="003B79D4">
              <w:rPr>
                <w:rFonts w:eastAsia="Calibri"/>
              </w:rPr>
              <w:t xml:space="preserve"> с. Песчаное</w:t>
            </w:r>
          </w:p>
        </w:tc>
        <w:tc>
          <w:tcPr>
            <w:tcW w:w="288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 xml:space="preserve">2021г. </w:t>
            </w:r>
          </w:p>
        </w:tc>
        <w:tc>
          <w:tcPr>
            <w:tcW w:w="3520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Привлечение детей младшего возраста к проведению досуга на свежем воздухе</w:t>
            </w:r>
          </w:p>
        </w:tc>
        <w:tc>
          <w:tcPr>
            <w:tcW w:w="254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Отсутствие </w:t>
            </w:r>
            <w:proofErr w:type="gramStart"/>
            <w:r w:rsidRPr="003B79D4">
              <w:t>места проведения досуга детей младшего возраста</w:t>
            </w:r>
            <w:proofErr w:type="gramEnd"/>
            <w:r w:rsidRPr="003B79D4">
              <w:t>»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33.</w:t>
            </w:r>
          </w:p>
        </w:tc>
        <w:tc>
          <w:tcPr>
            <w:tcW w:w="3839" w:type="dxa"/>
            <w:shd w:val="clear" w:color="auto" w:fill="auto"/>
          </w:tcPr>
          <w:p w:rsidR="007D15D2" w:rsidRPr="003B79D4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 xml:space="preserve">Приобретение и монтаж детской игровой площадки </w:t>
            </w:r>
            <w:r w:rsidRPr="003B79D4">
              <w:rPr>
                <w:rFonts w:eastAsia="Calibri"/>
              </w:rPr>
              <w:br/>
            </w:r>
            <w:proofErr w:type="gramStart"/>
            <w:r w:rsidRPr="003B79D4">
              <w:rPr>
                <w:rFonts w:eastAsia="Calibri"/>
              </w:rPr>
              <w:t>в</w:t>
            </w:r>
            <w:proofErr w:type="gramEnd"/>
            <w:r w:rsidRPr="003B79D4">
              <w:rPr>
                <w:rFonts w:eastAsia="Calibri"/>
              </w:rPr>
              <w:t xml:space="preserve"> с. Аур</w:t>
            </w:r>
          </w:p>
        </w:tc>
        <w:tc>
          <w:tcPr>
            <w:tcW w:w="288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>2021 г.</w:t>
            </w:r>
          </w:p>
        </w:tc>
        <w:tc>
          <w:tcPr>
            <w:tcW w:w="3520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Привлечение детей младшего возраста к проведению досуга на свежем воздухе</w:t>
            </w:r>
          </w:p>
        </w:tc>
        <w:tc>
          <w:tcPr>
            <w:tcW w:w="254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Отсутствие </w:t>
            </w:r>
            <w:proofErr w:type="gramStart"/>
            <w:r w:rsidRPr="003B79D4">
              <w:t>места проведения досуга детей младшего возраста</w:t>
            </w:r>
            <w:proofErr w:type="gramEnd"/>
            <w:r w:rsidRPr="003B79D4">
              <w:t>»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34.</w:t>
            </w:r>
          </w:p>
        </w:tc>
        <w:tc>
          <w:tcPr>
            <w:tcW w:w="3839" w:type="dxa"/>
            <w:shd w:val="clear" w:color="auto" w:fill="auto"/>
          </w:tcPr>
          <w:p w:rsidR="007D15D2" w:rsidRPr="003B79D4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288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>2021 г.</w:t>
            </w:r>
          </w:p>
        </w:tc>
        <w:tc>
          <w:tcPr>
            <w:tcW w:w="3520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Совершенствование </w:t>
            </w:r>
            <w:proofErr w:type="gramStart"/>
            <w:r w:rsidRPr="003B79D4">
              <w:t>эстетического вида</w:t>
            </w:r>
            <w:proofErr w:type="gramEnd"/>
            <w:r w:rsidRPr="003B79D4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Отсутствие </w:t>
            </w:r>
            <w:proofErr w:type="gramStart"/>
            <w:r w:rsidRPr="003B79D4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35.</w:t>
            </w:r>
          </w:p>
        </w:tc>
        <w:tc>
          <w:tcPr>
            <w:tcW w:w="3839" w:type="dxa"/>
            <w:shd w:val="clear" w:color="auto" w:fill="auto"/>
          </w:tcPr>
          <w:p w:rsidR="007D15D2" w:rsidRPr="003B79D4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</w:t>
            </w:r>
            <w:r w:rsidRPr="003B79D4">
              <w:rPr>
                <w:rFonts w:eastAsia="Calibri"/>
              </w:rPr>
              <w:t xml:space="preserve"> автобусной остановки </w:t>
            </w:r>
            <w:proofErr w:type="gramStart"/>
            <w:r w:rsidRPr="003B79D4">
              <w:rPr>
                <w:rFonts w:eastAsia="Calibri"/>
              </w:rPr>
              <w:t>в</w:t>
            </w:r>
            <w:proofErr w:type="gramEnd"/>
            <w:r w:rsidRPr="003B79D4">
              <w:rPr>
                <w:rFonts w:eastAsia="Calibri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 xml:space="preserve">Отдел природопользования и </w:t>
            </w:r>
          </w:p>
        </w:tc>
        <w:tc>
          <w:tcPr>
            <w:tcW w:w="1414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3520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 xml:space="preserve">Отсутствие уровня обустройства мест 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  <w:vAlign w:val="center"/>
          </w:tcPr>
          <w:p w:rsidR="007D15D2" w:rsidRDefault="007D15D2" w:rsidP="00F214B6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/>
        </w:tc>
        <w:tc>
          <w:tcPr>
            <w:tcW w:w="3839" w:type="dxa"/>
            <w:shd w:val="clear" w:color="auto" w:fill="auto"/>
          </w:tcPr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>пос. Приамурский</w:t>
            </w:r>
          </w:p>
        </w:tc>
        <w:tc>
          <w:tcPr>
            <w:tcW w:w="2883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0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3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массового посещения граждан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36.</w:t>
            </w:r>
          </w:p>
        </w:tc>
        <w:tc>
          <w:tcPr>
            <w:tcW w:w="3839" w:type="dxa"/>
            <w:shd w:val="clear" w:color="auto" w:fill="auto"/>
          </w:tcPr>
          <w:p w:rsidR="007D15D2" w:rsidRPr="003B79D4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Устройство наружного освещения на территории муниципального образования «Смидовичский муниципальный район» (не менее 60)</w:t>
            </w:r>
          </w:p>
        </w:tc>
        <w:tc>
          <w:tcPr>
            <w:tcW w:w="288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1414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г. </w:t>
            </w:r>
          </w:p>
        </w:tc>
        <w:tc>
          <w:tcPr>
            <w:tcW w:w="3520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 городской среды путем создания современной и эстетической территории жизнедеятельности с развитой инфраструктурой</w:t>
            </w:r>
          </w:p>
        </w:tc>
        <w:tc>
          <w:tcPr>
            <w:tcW w:w="254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Ухудшение качества городской среды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37.</w:t>
            </w:r>
          </w:p>
        </w:tc>
        <w:tc>
          <w:tcPr>
            <w:tcW w:w="3839" w:type="dxa"/>
            <w:shd w:val="clear" w:color="auto" w:fill="auto"/>
          </w:tcPr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установка умных светильников на улице 30 лет Победы/Дзержинского (не менее 4 шт.)</w:t>
            </w:r>
          </w:p>
        </w:tc>
        <w:tc>
          <w:tcPr>
            <w:tcW w:w="288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1414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г. </w:t>
            </w:r>
          </w:p>
        </w:tc>
        <w:tc>
          <w:tcPr>
            <w:tcW w:w="3520" w:type="dxa"/>
            <w:shd w:val="clear" w:color="auto" w:fill="auto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 городской среды путем создания современной и эстетической территории жизнедеятельности с развитой инфраструктурой</w:t>
            </w:r>
          </w:p>
        </w:tc>
        <w:tc>
          <w:tcPr>
            <w:tcW w:w="2543" w:type="dxa"/>
            <w:shd w:val="clear" w:color="auto" w:fill="auto"/>
          </w:tcPr>
          <w:p w:rsidR="007D15D2" w:rsidRPr="003B79D4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Ухудшение качества городской среды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38.</w:t>
            </w:r>
          </w:p>
        </w:tc>
        <w:tc>
          <w:tcPr>
            <w:tcW w:w="3839" w:type="dxa"/>
            <w:shd w:val="clear" w:color="auto" w:fill="auto"/>
          </w:tcPr>
          <w:p w:rsidR="007D15D2" w:rsidRPr="00FF372A" w:rsidRDefault="007D15D2" w:rsidP="00F214B6">
            <w:pPr>
              <w:autoSpaceDE w:val="0"/>
              <w:autoSpaceDN w:val="0"/>
              <w:adjustRightInd w:val="0"/>
              <w:jc w:val="both"/>
            </w:pPr>
            <w:r>
              <w:t>Изготовление проектно-сметной документации в рамках реализации федеральной программы «1000 дворов на Дальнем Востоке» (не менее 3)</w:t>
            </w:r>
            <w:r w:rsidRPr="00FF372A"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202</w:t>
            </w:r>
            <w:r>
              <w:t>2</w:t>
            </w:r>
            <w:r w:rsidRPr="00DD0EA3">
              <w:t xml:space="preserve"> г.</w:t>
            </w:r>
          </w:p>
        </w:tc>
        <w:tc>
          <w:tcPr>
            <w:tcW w:w="3520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Совершенствование </w:t>
            </w:r>
            <w:proofErr w:type="gramStart"/>
            <w:r w:rsidRPr="00DD0EA3">
              <w:t>эстетического вида</w:t>
            </w:r>
            <w:proofErr w:type="gramEnd"/>
            <w:r w:rsidRPr="00DD0EA3">
              <w:t xml:space="preserve">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Отсутствие </w:t>
            </w:r>
            <w:proofErr w:type="gramStart"/>
            <w:r w:rsidRPr="00DD0EA3">
              <w:t>уровня обустройства мест массового посещения граждан</w:t>
            </w:r>
            <w:proofErr w:type="gramEnd"/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39.</w:t>
            </w:r>
          </w:p>
        </w:tc>
        <w:tc>
          <w:tcPr>
            <w:tcW w:w="3839" w:type="dxa"/>
            <w:shd w:val="clear" w:color="auto" w:fill="auto"/>
          </w:tcPr>
          <w:p w:rsidR="007D15D2" w:rsidRPr="00FF372A" w:rsidRDefault="007D15D2" w:rsidP="00F214B6">
            <w:pPr>
              <w:autoSpaceDE w:val="0"/>
              <w:autoSpaceDN w:val="0"/>
              <w:adjustRightInd w:val="0"/>
              <w:jc w:val="both"/>
            </w:pPr>
            <w:r w:rsidRPr="00FF372A">
              <w:t>Благоустройство дворовой территории по адресу: Еврейская автономная область, Смидовичский район, пос.</w:t>
            </w:r>
            <w:r>
              <w:t> </w:t>
            </w:r>
            <w:r w:rsidRPr="00FF372A">
              <w:t>Смидович, пер.</w:t>
            </w:r>
            <w:r>
              <w:t> </w:t>
            </w:r>
            <w:r w:rsidRPr="00FF372A">
              <w:t>Почтовый, 3</w:t>
            </w:r>
          </w:p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3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202</w:t>
            </w:r>
            <w:r>
              <w:t>2</w:t>
            </w:r>
            <w:r w:rsidRPr="00DD0EA3">
              <w:t xml:space="preserve"> г.</w:t>
            </w:r>
          </w:p>
        </w:tc>
        <w:tc>
          <w:tcPr>
            <w:tcW w:w="3520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Совершенствование </w:t>
            </w:r>
            <w:proofErr w:type="gramStart"/>
            <w:r w:rsidRPr="00DD0EA3">
              <w:t>эстетического вида</w:t>
            </w:r>
            <w:proofErr w:type="gramEnd"/>
            <w:r w:rsidRPr="00DD0EA3">
              <w:t xml:space="preserve"> </w:t>
            </w:r>
            <w:r>
              <w:t>дворовых территорий</w:t>
            </w:r>
            <w:r w:rsidRPr="00DD0EA3">
              <w:t>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Отсутствие уровня обустройства </w:t>
            </w:r>
            <w:r>
              <w:t>дворовых территорий</w:t>
            </w:r>
          </w:p>
        </w:tc>
      </w:tr>
      <w:tr w:rsidR="007D15D2" w:rsidRPr="00103289" w:rsidTr="00F214B6">
        <w:tc>
          <w:tcPr>
            <w:tcW w:w="587" w:type="dxa"/>
            <w:shd w:val="clear" w:color="auto" w:fill="auto"/>
          </w:tcPr>
          <w:p w:rsidR="007D15D2" w:rsidRDefault="007D15D2" w:rsidP="00F214B6">
            <w:r>
              <w:t>40.</w:t>
            </w:r>
          </w:p>
        </w:tc>
        <w:tc>
          <w:tcPr>
            <w:tcW w:w="3839" w:type="dxa"/>
            <w:shd w:val="clear" w:color="auto" w:fill="auto"/>
          </w:tcPr>
          <w:p w:rsidR="007D15D2" w:rsidRPr="00FF372A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372A">
              <w:t>Благоустройство дворовой территории по адресу: Еврейская автономная область, Смидовичский район, пос.</w:t>
            </w:r>
            <w:r>
              <w:t> </w:t>
            </w:r>
            <w:r w:rsidRPr="00FF372A">
              <w:t xml:space="preserve">Николаевка, </w:t>
            </w:r>
            <w:r>
              <w:t>у</w:t>
            </w:r>
            <w:r w:rsidRPr="00FF372A">
              <w:t>л. Строительная, 24</w:t>
            </w:r>
          </w:p>
        </w:tc>
        <w:tc>
          <w:tcPr>
            <w:tcW w:w="2883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0EA3">
              <w:t>202</w:t>
            </w:r>
            <w:r>
              <w:t>2</w:t>
            </w:r>
            <w:r w:rsidRPr="00DD0EA3">
              <w:t xml:space="preserve"> г.</w:t>
            </w:r>
          </w:p>
        </w:tc>
        <w:tc>
          <w:tcPr>
            <w:tcW w:w="3520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Совершенствование </w:t>
            </w:r>
            <w:proofErr w:type="gramStart"/>
            <w:r w:rsidRPr="00DD0EA3">
              <w:t>эстетического вида</w:t>
            </w:r>
            <w:proofErr w:type="gramEnd"/>
            <w:r w:rsidRPr="00DD0EA3">
              <w:t xml:space="preserve"> </w:t>
            </w:r>
            <w:r>
              <w:t>дворовых территорий</w:t>
            </w:r>
            <w:r w:rsidRPr="00DD0EA3">
              <w:t>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7D15D2" w:rsidRPr="00DD0EA3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D0EA3">
              <w:t xml:space="preserve">Отсутствие уровня обустройства </w:t>
            </w:r>
            <w:r>
              <w:t>дворовых территорий</w:t>
            </w:r>
          </w:p>
        </w:tc>
      </w:tr>
    </w:tbl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  <w:sectPr w:rsidR="007D15D2" w:rsidSect="00380B4B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8. Механизм реализации муниципальной программы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Механизм реализации муниципальной программы предусматривает использование рычагов государственной, экономической, финансовой и бюджетной политики в сфере жилищного и коммунального хозяйства и энергетики с учетом интересов населения, проживающего на территории района.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Ответственным исполнителем муниципальной программы является отдел природопользования и охраны окружающей среды управления жилищно-коммунального хозяйства администрации Смидовичского муниципального района. 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37">
        <w:rPr>
          <w:rFonts w:eastAsia="Calibri"/>
          <w:sz w:val="28"/>
          <w:szCs w:val="28"/>
          <w:lang w:eastAsia="en-US"/>
        </w:rPr>
        <w:t>Соисполнителями муниципальной программы являются управление жилищно-коммунального хозяйства администрации Смидовичского муниципального района,</w:t>
      </w:r>
      <w:r>
        <w:rPr>
          <w:rFonts w:eastAsia="Calibri"/>
          <w:sz w:val="28"/>
          <w:szCs w:val="28"/>
          <w:lang w:eastAsia="en-US"/>
        </w:rPr>
        <w:t xml:space="preserve"> комитет по управлению муниципальным имуществом администрации Смидовичского муниципального района, </w:t>
      </w:r>
      <w:r w:rsidRPr="00297337">
        <w:rPr>
          <w:rFonts w:eastAsia="Calibri"/>
          <w:sz w:val="28"/>
          <w:szCs w:val="28"/>
          <w:lang w:eastAsia="en-US"/>
        </w:rPr>
        <w:t xml:space="preserve"> отдел дорожной деятельности, транспорта, связи и энергетики администрации Смидовичского муниципального района, отдел по физической культуре и спорту, молодежной и семейной политике администрации Смидовичского муниципального района.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 Ответственный исполнитель и </w:t>
      </w:r>
      <w:r w:rsidRPr="00297337">
        <w:rPr>
          <w:rFonts w:eastAsia="Calibri"/>
          <w:sz w:val="28"/>
          <w:szCs w:val="28"/>
          <w:lang w:eastAsia="en-US"/>
        </w:rPr>
        <w:t>соисполнители</w:t>
      </w:r>
      <w:r w:rsidRPr="00A50768">
        <w:rPr>
          <w:rFonts w:eastAsia="Calibri"/>
          <w:sz w:val="28"/>
          <w:szCs w:val="28"/>
          <w:lang w:eastAsia="en-US"/>
        </w:rPr>
        <w:t xml:space="preserve"> муниципальной программы в ходе реализации муниципальной программы контролируют своевременность выполнения мероприятий и целевое использование бюджетных средств, на конкурсной основе осуществляют отбор исполнителей работ (услуг), согласовывают с ними возможные сроки выполнения мероприятий, объемы и источники финансирования.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Ответственный исполнитель муниципальной программы: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обеспечивает разработку муниципальной программы, ее согласование и утверждение в установленном порядке;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проводит оценку эффективности муниципальной программы на этапе реализации;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запрашивает у соисполнителя муниципальной программы сведения, необходимые для подготовки годового отчета о ходе реализации и об оценке эффективности муниципальной программы;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готовит годовой отчет.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37">
        <w:rPr>
          <w:rFonts w:eastAsia="Calibri"/>
          <w:sz w:val="28"/>
          <w:szCs w:val="28"/>
          <w:lang w:eastAsia="en-US"/>
        </w:rPr>
        <w:t>Соисполнители</w:t>
      </w:r>
      <w:r w:rsidRPr="00A50768">
        <w:rPr>
          <w:rFonts w:eastAsia="Calibri"/>
          <w:sz w:val="28"/>
          <w:szCs w:val="28"/>
          <w:lang w:eastAsia="en-US"/>
        </w:rPr>
        <w:t xml:space="preserve"> муниципальной программы: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обеспечива</w:t>
      </w:r>
      <w:r>
        <w:rPr>
          <w:rFonts w:eastAsia="Calibri"/>
          <w:sz w:val="28"/>
          <w:szCs w:val="28"/>
          <w:lang w:eastAsia="en-US"/>
        </w:rPr>
        <w:t>ю</w:t>
      </w:r>
      <w:r w:rsidRPr="00A50768">
        <w:rPr>
          <w:rFonts w:eastAsia="Calibri"/>
          <w:sz w:val="28"/>
          <w:szCs w:val="28"/>
          <w:lang w:eastAsia="en-US"/>
        </w:rPr>
        <w:t>т реализацию муниципальной программы;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представля</w:t>
      </w:r>
      <w:r>
        <w:rPr>
          <w:rFonts w:eastAsia="Calibri"/>
          <w:sz w:val="28"/>
          <w:szCs w:val="28"/>
          <w:lang w:eastAsia="en-US"/>
        </w:rPr>
        <w:t>ю</w:t>
      </w:r>
      <w:r w:rsidRPr="00A50768">
        <w:rPr>
          <w:rFonts w:eastAsia="Calibri"/>
          <w:sz w:val="28"/>
          <w:szCs w:val="28"/>
          <w:lang w:eastAsia="en-US"/>
        </w:rPr>
        <w:t>т в установленный срок ответственному исполнителю информацию о ходе реализации мероприятий муниципальной программы;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представля</w:t>
      </w:r>
      <w:r>
        <w:rPr>
          <w:rFonts w:eastAsia="Calibri"/>
          <w:sz w:val="28"/>
          <w:szCs w:val="28"/>
          <w:lang w:eastAsia="en-US"/>
        </w:rPr>
        <w:t>ю</w:t>
      </w:r>
      <w:r w:rsidRPr="00A50768">
        <w:rPr>
          <w:rFonts w:eastAsia="Calibri"/>
          <w:sz w:val="28"/>
          <w:szCs w:val="28"/>
          <w:lang w:eastAsia="en-US"/>
        </w:rPr>
        <w:t xml:space="preserve">т ответственному исполнителю информацию, необходимую для проведения оценки эффективности реализации и </w:t>
      </w:r>
      <w:r w:rsidRPr="00A50768">
        <w:rPr>
          <w:rFonts w:eastAsia="Calibri"/>
          <w:sz w:val="28"/>
          <w:szCs w:val="28"/>
          <w:lang w:eastAsia="en-US"/>
        </w:rPr>
        <w:lastRenderedPageBreak/>
        <w:t>подготовки годовых отчетов;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нес</w:t>
      </w:r>
      <w:r>
        <w:rPr>
          <w:rFonts w:eastAsia="Calibri"/>
          <w:sz w:val="28"/>
          <w:szCs w:val="28"/>
          <w:lang w:eastAsia="en-US"/>
        </w:rPr>
        <w:t>у</w:t>
      </w:r>
      <w:r w:rsidRPr="00A50768">
        <w:rPr>
          <w:rFonts w:eastAsia="Calibri"/>
          <w:sz w:val="28"/>
          <w:szCs w:val="28"/>
          <w:lang w:eastAsia="en-US"/>
        </w:rPr>
        <w:t>т ответственность за достижение целевых показателей реализации муниципальной программы.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Реализация мероприятий муниципальной программы осуществляется на основе муниципальных контрактов (договоров) на закупку и поставку товаров, выполнение работ и оказание услуг для муниципальных нужд, заключаемых исполнителями подпрограммных мероприятий с исполнителями работ (услуг), определяемыми в соответствии с нормами федерального законодательства в сфере закупок товаров, работ, услуг для обеспечения государственных и муниципальных нужд.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9. Ресурсное обеспечение реализации муниципальной программы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  <w:sectPr w:rsidR="007D15D2" w:rsidRPr="00A50768" w:rsidSect="00380B4B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lastRenderedPageBreak/>
        <w:t>Таблица 3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Ресурсное обеспечение реализации муниципальной программы </w:t>
      </w: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>за счет средств бюджета муниципального района*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545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3118"/>
        <w:gridCol w:w="851"/>
        <w:gridCol w:w="850"/>
        <w:gridCol w:w="993"/>
        <w:gridCol w:w="850"/>
        <w:gridCol w:w="1134"/>
        <w:gridCol w:w="1134"/>
        <w:gridCol w:w="992"/>
        <w:gridCol w:w="71"/>
        <w:gridCol w:w="1063"/>
      </w:tblGrid>
      <w:tr w:rsidR="007D15D2" w:rsidRPr="00A50768" w:rsidTr="00F214B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 xml:space="preserve">№ </w:t>
            </w:r>
            <w:proofErr w:type="gramStart"/>
            <w:r w:rsidRPr="00A50768">
              <w:rPr>
                <w:rFonts w:eastAsia="Calibri"/>
              </w:rPr>
              <w:t>п</w:t>
            </w:r>
            <w:proofErr w:type="gramEnd"/>
            <w:r w:rsidRPr="00A50768">
              <w:rPr>
                <w:rFonts w:eastAsia="Calibri"/>
              </w:rPr>
              <w:t>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Наименование муниципальной программы, 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Расходы (тыс. рублей), годы</w:t>
            </w:r>
          </w:p>
        </w:tc>
      </w:tr>
      <w:tr w:rsidR="007D15D2" w:rsidRPr="00A50768" w:rsidTr="00F214B6">
        <w:trPr>
          <w:trHeight w:val="5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Рз</w:t>
            </w:r>
            <w:proofErr w:type="spellEnd"/>
            <w:r w:rsidRPr="00A50768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A50768">
              <w:rPr>
                <w:rFonts w:eastAsia="Calibri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</w:tr>
      <w:tr w:rsidR="007D15D2" w:rsidRPr="00A50768" w:rsidTr="00F214B6">
        <w:trPr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E109C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D15D2" w:rsidRPr="00A50768" w:rsidTr="00F214B6">
        <w:trPr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 xml:space="preserve">Основное мероприятие «Реализация </w:t>
            </w:r>
            <w:proofErr w:type="gramStart"/>
            <w:r w:rsidRPr="00A50768">
              <w:rPr>
                <w:rFonts w:eastAsia="Calibri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50768">
              <w:rPr>
                <w:rFonts w:eastAsia="Calibri"/>
              </w:rPr>
              <w:t xml:space="preserve"> Федерации, входящих в состав Дальневосточного федерального округа»</w:t>
            </w:r>
          </w:p>
        </w:tc>
      </w:tr>
      <w:tr w:rsidR="007D15D2" w:rsidRPr="00A50768" w:rsidTr="00F214B6">
        <w:trPr>
          <w:trHeight w:val="71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Приобретение и установка малых архитектурных форм в пос.</w:t>
            </w:r>
            <w:r>
              <w:rPr>
                <w:rFonts w:eastAsia="Calibri"/>
                <w:lang w:eastAsia="en-US"/>
              </w:rPr>
              <w:t> </w:t>
            </w:r>
            <w:r w:rsidRPr="00A50768">
              <w:rPr>
                <w:rFonts w:eastAsia="Calibri"/>
                <w:lang w:eastAsia="en-US"/>
              </w:rPr>
              <w:t>Николаевка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48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6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Благоустройство парковой зоны </w:t>
            </w:r>
            <w:proofErr w:type="gramStart"/>
            <w:r w:rsidRPr="00A50768">
              <w:rPr>
                <w:rFonts w:eastAsia="Calibri"/>
                <w:lang w:eastAsia="en-US"/>
              </w:rPr>
              <w:t>с</w:t>
            </w:r>
            <w:proofErr w:type="gramEnd"/>
            <w:r w:rsidRPr="00A50768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A50768">
              <w:rPr>
                <w:rFonts w:eastAsia="Calibri"/>
                <w:lang w:eastAsia="en-US"/>
              </w:rPr>
              <w:t>Даниловка</w:t>
            </w:r>
            <w:proofErr w:type="gramEnd"/>
            <w:r w:rsidRPr="00A50768">
              <w:rPr>
                <w:rFonts w:eastAsia="Calibri"/>
                <w:lang w:eastAsia="en-US"/>
              </w:rPr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</w:t>
            </w:r>
            <w:r w:rsidRPr="00A50768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54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A50768">
              <w:rPr>
                <w:rFonts w:eastAsia="Calibri"/>
                <w:lang w:eastAsia="en-US"/>
              </w:rPr>
              <w:t>Благоустройство детской площадки в с. Песчаное Смидовичского муниципального района Еврейской автономной области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65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C7E3D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A50768">
              <w:rPr>
                <w:rFonts w:eastAsia="Calibri"/>
                <w:bCs/>
                <w:color w:val="000000"/>
              </w:rPr>
              <w:t>25 0 01 5505</w:t>
            </w:r>
            <w:r>
              <w:rPr>
                <w:rFonts w:eastAsia="Calibri"/>
                <w:bCs/>
                <w:color w:val="000000"/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7D15D2" w:rsidRPr="00A50768" w:rsidTr="00F214B6">
        <w:trPr>
          <w:trHeight w:val="7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Ремонт памятника </w:t>
            </w:r>
            <w:proofErr w:type="spellStart"/>
            <w:r w:rsidRPr="00A50768">
              <w:rPr>
                <w:rFonts w:eastAsia="Calibri"/>
                <w:lang w:eastAsia="en-US"/>
              </w:rPr>
              <w:t>Народоармейцам</w:t>
            </w:r>
            <w:proofErr w:type="spellEnd"/>
            <w:r w:rsidRPr="00A50768">
              <w:rPr>
                <w:rFonts w:eastAsia="Calibri"/>
                <w:lang w:eastAsia="en-US"/>
              </w:rPr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50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61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66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4144,95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4144,95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5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79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дорожной деятельности, транспорта, связи и энергетики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62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14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Мероприятия, направленные на поддержку социально значимых отраслей Еврейской автономной области</w:t>
            </w:r>
          </w:p>
        </w:tc>
      </w:tr>
      <w:tr w:rsidR="007D15D2" w:rsidRPr="00A50768" w:rsidTr="00F214B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F78C3">
              <w:rPr>
                <w:rFonts w:eastAsia="Calibri"/>
                <w:lang w:eastAsia="en-US"/>
              </w:rPr>
              <w:t>.</w:t>
            </w:r>
          </w:p>
          <w:p w:rsidR="007D15D2" w:rsidRPr="000E16AC" w:rsidRDefault="007D15D2" w:rsidP="00F214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Центральной площади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 Смидович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7D15D2" w:rsidRPr="00A50768" w:rsidTr="00F214B6">
        <w:trPr>
          <w:trHeight w:val="12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пос.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Смидович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11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r w:rsidRPr="006F78C3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F78C3">
              <w:rPr>
                <w:rFonts w:eastAsia="Calibri"/>
                <w:lang w:eastAsia="en-US"/>
              </w:rPr>
              <w:t>с</w:t>
            </w:r>
            <w:proofErr w:type="gramEnd"/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Песчаное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r w:rsidRPr="006F78C3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F78C3">
              <w:rPr>
                <w:rFonts w:eastAsia="Calibri"/>
                <w:lang w:eastAsia="en-US"/>
              </w:rPr>
              <w:t>с</w:t>
            </w:r>
            <w:proofErr w:type="gramEnd"/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Белгородское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r w:rsidRPr="006F78C3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Аур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пос. Смидович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6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с. Аур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Отдел природопользования и охраны окружающей среды управления жилищно-коммунального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7D15D2" w:rsidRPr="00A50768" w:rsidTr="00F214B6">
        <w:trPr>
          <w:trHeight w:val="1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 xml:space="preserve">пос. Приамурский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2350,00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>Благоустройство общественной территории пос. Волочаевка-2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>Благоустройство общественной территории с. Соцгородок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320,60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Устройство (обустройство) автобусных остановок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с. Дежневка (не менее 1-ой), в пос. Волочаевка-2 (не менее 1-ой) и в пос. Николаевка (не менее 3-х)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с. Камышовка, </w:t>
            </w:r>
            <w:r>
              <w:rPr>
                <w:rFonts w:eastAsia="Calibri"/>
                <w:lang w:eastAsia="en-US"/>
              </w:rPr>
              <w:t>(</w:t>
            </w:r>
            <w:r w:rsidRPr="006F78C3">
              <w:rPr>
                <w:rFonts w:eastAsia="Calibri"/>
                <w:lang w:eastAsia="en-US"/>
              </w:rPr>
              <w:t>памятное место участникам ВОВ</w:t>
            </w:r>
            <w:r>
              <w:rPr>
                <w:rFonts w:eastAsia="Calibri"/>
                <w:lang w:eastAsia="en-US"/>
              </w:rPr>
              <w:t>)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дворовой территории, деревянных </w:t>
            </w:r>
            <w:r>
              <w:rPr>
                <w:rFonts w:eastAsia="Calibri"/>
                <w:lang w:eastAsia="en-US"/>
              </w:rPr>
              <w:t xml:space="preserve">многоквартирных </w:t>
            </w:r>
            <w:r w:rsidRPr="006F78C3">
              <w:rPr>
                <w:rFonts w:eastAsia="Calibri"/>
                <w:lang w:eastAsia="en-US"/>
              </w:rPr>
              <w:t>домов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Волочаевка-2 с обустройством выгребных 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(текущий ремонт)</w:t>
            </w:r>
            <w:r w:rsidRPr="006F78C3">
              <w:rPr>
                <w:rFonts w:eastAsia="Calibri"/>
                <w:lang w:eastAsia="en-US"/>
              </w:rPr>
              <w:t xml:space="preserve"> тротуар</w:t>
            </w:r>
            <w:r>
              <w:rPr>
                <w:rFonts w:eastAsia="Calibri"/>
                <w:lang w:eastAsia="en-US"/>
              </w:rPr>
              <w:t xml:space="preserve">а по ул. </w:t>
            </w:r>
            <w:proofErr w:type="gramStart"/>
            <w:r>
              <w:rPr>
                <w:rFonts w:eastAsia="Calibri"/>
                <w:lang w:eastAsia="en-US"/>
              </w:rPr>
              <w:t>Советской</w:t>
            </w:r>
            <w:proofErr w:type="gramEnd"/>
            <w:r w:rsidRPr="006F78C3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Волочаевка 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5806EF" w:rsidRDefault="007D15D2" w:rsidP="00F214B6">
            <w:pPr>
              <w:jc w:val="both"/>
            </w:pPr>
            <w:r w:rsidRPr="005806EF">
              <w:t>Благоустройство дворовых территорий, обустройство выгребных ям с.</w:t>
            </w:r>
            <w:r>
              <w:t xml:space="preserve"> </w:t>
            </w:r>
            <w:r w:rsidRPr="005806EF">
              <w:t>Волочаевка-1  в доме с частичным благоустройством по ул.</w:t>
            </w:r>
            <w:r>
              <w:t> </w:t>
            </w:r>
            <w:proofErr w:type="gramStart"/>
            <w:r w:rsidRPr="005806EF">
              <w:t>Октябрьская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5806EF" w:rsidRDefault="007D15D2" w:rsidP="00F214B6">
            <w:pPr>
              <w:jc w:val="both"/>
            </w:pPr>
            <w:r w:rsidRPr="005806EF">
              <w:t xml:space="preserve">Установка забора вдоль федеральной трассы </w:t>
            </w:r>
            <w:r>
              <w:t>с. </w:t>
            </w:r>
            <w:proofErr w:type="gramStart"/>
            <w:r>
              <w:t>Партизанское</w:t>
            </w:r>
            <w:proofErr w:type="gramEnd"/>
            <w:r>
              <w:t xml:space="preserve"> – с. Волочаевка-1, протяженностью 1,7 км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территории кладбища в с. Волочаевка-1, ул. Шевчука, 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A50768">
              <w:t>правлени</w:t>
            </w:r>
            <w:r>
              <w:t>е</w:t>
            </w:r>
            <w:r w:rsidRPr="00A50768">
              <w:t xml:space="preserve">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1810,00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5806EF" w:rsidRDefault="007D15D2" w:rsidP="00F214B6">
            <w:pPr>
              <w:jc w:val="center"/>
            </w:pPr>
            <w:r>
              <w:t>18</w:t>
            </w:r>
            <w:r w:rsidRPr="005806EF"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здания общественной бани пос. Волочаевка-2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A50768">
              <w:t>правлени</w:t>
            </w:r>
            <w:r>
              <w:t>е</w:t>
            </w:r>
            <w:r w:rsidRPr="00A50768">
              <w:t xml:space="preserve">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jc w:val="center"/>
            </w:pPr>
            <w: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5806EF" w:rsidRDefault="007D15D2" w:rsidP="00F214B6">
            <w:pPr>
              <w:jc w:val="center"/>
            </w:pPr>
            <w:r>
              <w:t>19</w:t>
            </w:r>
            <w:r w:rsidRPr="005806EF"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Приобретение и установка хоккейной коробки </w:t>
            </w:r>
            <w:proofErr w:type="gramStart"/>
            <w:r w:rsidRPr="006F78C3">
              <w:rPr>
                <w:rFonts w:eastAsia="Calibri"/>
                <w:lang w:eastAsia="en-US"/>
              </w:rPr>
              <w:t>в</w:t>
            </w:r>
            <w:proofErr w:type="gramEnd"/>
            <w:r w:rsidRPr="006F78C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 xml:space="preserve">Волочаевка-1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1779,4205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1779,4205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5806EF" w:rsidRDefault="007D15D2" w:rsidP="00F214B6">
            <w:pPr>
              <w:jc w:val="center"/>
            </w:pPr>
            <w:r>
              <w:t>20.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6F78C3">
              <w:rPr>
                <w:rFonts w:eastAsia="Calibri"/>
                <w:lang w:eastAsia="en-US"/>
              </w:rPr>
              <w:t>с</w:t>
            </w:r>
            <w:proofErr w:type="gramEnd"/>
            <w:r w:rsidRPr="006F78C3">
              <w:rPr>
                <w:rFonts w:eastAsia="Calibri"/>
                <w:lang w:eastAsia="en-US"/>
              </w:rPr>
              <w:t>. Партизанское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6F78C3">
              <w:rPr>
                <w:rFonts w:eastAsia="Calibri"/>
                <w:lang w:eastAsia="en-US"/>
              </w:rPr>
              <w:t>с</w:t>
            </w:r>
            <w:proofErr w:type="gramEnd"/>
            <w:r w:rsidRPr="006F78C3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Белгородское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  <w:p w:rsidR="007D15D2" w:rsidRPr="006F78C3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1406B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Монтаж оборудования для детских игровых площадок в городских поселениях Смидовичского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Приобретение и монтаж автобусных павильонов в пос.</w:t>
            </w:r>
            <w:r>
              <w:rPr>
                <w:rFonts w:eastAsia="Calibri"/>
              </w:rPr>
              <w:t> </w:t>
            </w:r>
            <w:r w:rsidRPr="00D64409">
              <w:rPr>
                <w:rFonts w:eastAsia="Calibri"/>
              </w:rPr>
              <w:t xml:space="preserve">Смидович и </w:t>
            </w:r>
            <w:proofErr w:type="gramStart"/>
            <w:r w:rsidRPr="00D64409">
              <w:rPr>
                <w:rFonts w:eastAsia="Calibri"/>
              </w:rPr>
              <w:t>с</w:t>
            </w:r>
            <w:proofErr w:type="gramEnd"/>
            <w:r w:rsidRPr="00D64409">
              <w:rPr>
                <w:rFonts w:eastAsia="Calibri"/>
              </w:rPr>
              <w:t>. Песчаное (не менее 2-х)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D64409">
              <w:rPr>
                <w:rFonts w:eastAsia="Calibri"/>
              </w:rPr>
              <w:t>Приобретение и монтаж детской игровой площадки в с. Песчаное</w:t>
            </w:r>
            <w:r>
              <w:rPr>
                <w:rFonts w:eastAsia="Calibri"/>
              </w:rPr>
              <w:t xml:space="preserve"> </w:t>
            </w:r>
            <w:r w:rsidRPr="00D34441">
              <w:rPr>
                <w:rFonts w:eastAsia="Calibri"/>
                <w:sz w:val="20"/>
                <w:szCs w:val="20"/>
              </w:rPr>
              <w:t>(оплата по контракту, заключенному в 2021 году)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  <w:r w:rsidRPr="00D64409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600,00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600,00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Приобретение и монтаж детской игровой площадки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D64409">
              <w:rPr>
                <w:rFonts w:eastAsia="Calibri"/>
              </w:rPr>
              <w:t>в</w:t>
            </w:r>
            <w:proofErr w:type="gramEnd"/>
            <w:r w:rsidRPr="00D64409">
              <w:rPr>
                <w:rFonts w:eastAsia="Calibri"/>
              </w:rPr>
              <w:t xml:space="preserve"> </w:t>
            </w:r>
            <w:proofErr w:type="gramStart"/>
            <w:r w:rsidRPr="00D64409">
              <w:rPr>
                <w:rFonts w:eastAsia="Calibri"/>
              </w:rPr>
              <w:t>с</w:t>
            </w:r>
            <w:proofErr w:type="gramEnd"/>
            <w:r w:rsidRPr="00D64409">
              <w:rPr>
                <w:rFonts w:eastAsia="Calibri"/>
              </w:rPr>
              <w:t>. Аур</w:t>
            </w:r>
            <w:r>
              <w:rPr>
                <w:rFonts w:eastAsia="Calibri"/>
              </w:rPr>
              <w:t xml:space="preserve"> </w:t>
            </w:r>
            <w:r w:rsidRPr="00D34441">
              <w:rPr>
                <w:rFonts w:eastAsia="Calibri"/>
                <w:sz w:val="20"/>
                <w:szCs w:val="20"/>
              </w:rPr>
              <w:t>(оплата по контракту, заключенному в 2021 году)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Pr="00D64409">
              <w:rPr>
                <w:rFonts w:eastAsia="Calibri"/>
                <w:bCs/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1000,00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  <w:r w:rsidRPr="00D64409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80</w:t>
            </w: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</w:t>
            </w:r>
            <w:r w:rsidRPr="00D64409">
              <w:rPr>
                <w:rFonts w:eastAsia="Calibri"/>
              </w:rPr>
              <w:t xml:space="preserve"> автобусной остановки в пос. Приамурский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 xml:space="preserve">05 03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300,00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Устройство уличного освещения на территории муниципального образования «Смидовичский муниципальный район» (не менее 60)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D6440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</w:t>
            </w:r>
            <w:r w:rsidRPr="00D64409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D64409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2500,00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установка умных светильников на улице 30 лет Победы/Дзержинского (не менее 4 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0C5FA1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5FA1"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05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0C5FA1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25 0 02 05141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120,00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2E3FEC" w:rsidRDefault="007D15D2" w:rsidP="00F214B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>
              <w:t>Изготовление проектно-сметной документации в рамках реализации федеральной программы «1000 дворов на Дальнем Востоке» (не менее 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0C5FA1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1253,40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 w:rsidRPr="00FF372A">
              <w:t>Благоустройство дворовой территории по адресу: Еврейская автономная область, Смидовичский район, пос.</w:t>
            </w:r>
            <w:r>
              <w:t> </w:t>
            </w:r>
            <w:r w:rsidRPr="00FF372A">
              <w:t>Смидович, пер.</w:t>
            </w:r>
            <w:r>
              <w:t> </w:t>
            </w:r>
            <w:r w:rsidRPr="00FF372A">
              <w:t xml:space="preserve">Почтовый, </w:t>
            </w: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0C5FA1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25 0 00</w:t>
            </w:r>
          </w:p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 w:rsidRPr="00FF372A">
              <w:t>Благоустройство дворовой территории по адресу: Еврейская автономная область, Смидовичский район, пос.</w:t>
            </w:r>
            <w:r>
              <w:t> </w:t>
            </w:r>
            <w:r w:rsidRPr="00FF372A">
              <w:t>Николаевка, ул. Строительная,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6440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0C5FA1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25 0 00</w:t>
            </w:r>
          </w:p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0C5FA1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</w:tbl>
    <w:p w:rsidR="007D15D2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</w:rPr>
        <w:t>&lt;*&gt; Объемы финансирования из федерального, муниципального бюджетов являются прогнозными и могут уточняться в течение действия программы.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lastRenderedPageBreak/>
        <w:t>Таблица 4</w:t>
      </w:r>
    </w:p>
    <w:p w:rsidR="007D15D2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>Информация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о ресурсном обеспечении муниципальной программы </w:t>
      </w: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</w:t>
      </w:r>
      <w:r w:rsidRPr="00A50768">
        <w:rPr>
          <w:rFonts w:eastAsia="Calibri"/>
          <w:lang w:eastAsia="en-US"/>
        </w:rPr>
        <w:t xml:space="preserve"> </w:t>
      </w:r>
      <w:r w:rsidRPr="00A50768">
        <w:rPr>
          <w:rFonts w:eastAsia="Calibri"/>
          <w:sz w:val="28"/>
          <w:szCs w:val="28"/>
        </w:rPr>
        <w:t>за счет средств бюджета муниципального района и прогнозная оценка о привлекаемых на реализацию ее целей средствах федерального бюджета*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488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5777"/>
        <w:gridCol w:w="3686"/>
        <w:gridCol w:w="1417"/>
        <w:gridCol w:w="1134"/>
        <w:gridCol w:w="1134"/>
        <w:gridCol w:w="1134"/>
      </w:tblGrid>
      <w:tr w:rsidR="007D15D2" w:rsidRPr="00A50768" w:rsidTr="00F214B6"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 xml:space="preserve">№ </w:t>
            </w:r>
            <w:proofErr w:type="gramStart"/>
            <w:r w:rsidRPr="00A50768">
              <w:rPr>
                <w:rFonts w:eastAsia="Calibri"/>
              </w:rPr>
              <w:t>п</w:t>
            </w:r>
            <w:proofErr w:type="gramEnd"/>
            <w:r w:rsidRPr="00A50768">
              <w:rPr>
                <w:rFonts w:eastAsia="Calibri"/>
              </w:rPr>
              <w:t>/п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Наименование подпрограммы, отдельного мероприятия</w:t>
            </w:r>
          </w:p>
        </w:tc>
        <w:tc>
          <w:tcPr>
            <w:tcW w:w="36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Источник ресурсного обеспечения</w:t>
            </w:r>
          </w:p>
        </w:tc>
        <w:tc>
          <w:tcPr>
            <w:tcW w:w="4819" w:type="dxa"/>
            <w:gridSpan w:val="4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Оценка расходов (тыс. рублей), годы</w:t>
            </w:r>
          </w:p>
        </w:tc>
      </w:tr>
      <w:tr w:rsidR="007D15D2" w:rsidRPr="00A50768" w:rsidTr="00F214B6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2021</w:t>
            </w:r>
          </w:p>
        </w:tc>
        <w:tc>
          <w:tcPr>
            <w:tcW w:w="1134" w:type="dxa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</w:tr>
      <w:tr w:rsidR="007D15D2" w:rsidRPr="00A50768" w:rsidTr="00F214B6"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50768">
              <w:rPr>
                <w:rFonts w:eastAsia="Calibri"/>
                <w:lang w:val="en-US"/>
              </w:rPr>
              <w:t>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50768">
              <w:rPr>
                <w:rFonts w:eastAsia="Calibri"/>
                <w:lang w:val="en-US"/>
              </w:rPr>
              <w:t>6</w:t>
            </w:r>
          </w:p>
        </w:tc>
        <w:tc>
          <w:tcPr>
            <w:tcW w:w="1134" w:type="dxa"/>
          </w:tcPr>
          <w:p w:rsidR="007D15D2" w:rsidRPr="0042671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D15D2" w:rsidRPr="00A50768" w:rsidTr="00F214B6"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</w:rPr>
            </w:pPr>
            <w:r w:rsidRPr="00A50768">
              <w:rPr>
                <w:rFonts w:eastAsia="Calibri"/>
              </w:rPr>
              <w:t>1.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Приобретение и установка малых архитектурных форм в пос. Николаевка Смидовичского муниципального района Еврейской автономной области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1606,06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1606,06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1585,86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1585,86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color w:val="000000"/>
              </w:rPr>
            </w:pPr>
            <w:r w:rsidRPr="00A5076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D15D2" w:rsidRPr="00A50768" w:rsidTr="00F214B6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 xml:space="preserve">Благоустройство парковой зоны </w:t>
            </w:r>
            <w:proofErr w:type="gramStart"/>
            <w:r w:rsidRPr="00A50768">
              <w:rPr>
                <w:rFonts w:eastAsia="Calibri"/>
                <w:lang w:eastAsia="en-US"/>
              </w:rPr>
              <w:t>с</w:t>
            </w:r>
            <w:proofErr w:type="gramEnd"/>
            <w:r w:rsidRPr="00A50768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A50768">
              <w:rPr>
                <w:rFonts w:eastAsia="Calibri"/>
                <w:lang w:eastAsia="en-US"/>
              </w:rPr>
              <w:t>Даниловка</w:t>
            </w:r>
            <w:proofErr w:type="gramEnd"/>
            <w:r w:rsidRPr="00A50768">
              <w:rPr>
                <w:rFonts w:eastAsia="Calibri"/>
                <w:lang w:eastAsia="en-US"/>
              </w:rPr>
              <w:t xml:space="preserve"> Смидовичского муниципального района Еврейской автономной области</w:t>
            </w:r>
          </w:p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1915,25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1915,25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</w:t>
            </w:r>
            <w:r w:rsidRPr="00A50768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A50768">
              <w:rPr>
                <w:rFonts w:eastAsia="Calibri"/>
                <w:lang w:eastAsia="en-US"/>
              </w:rPr>
              <w:t>Благоустройство детской площадки в с. Песчаное Смидовичского муниципального района Еврейской автономной области</w:t>
            </w:r>
            <w:proofErr w:type="gramEnd"/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994,44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994,44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4.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Ремонт памятника </w:t>
            </w:r>
            <w:proofErr w:type="spellStart"/>
            <w:r w:rsidRPr="00A50768">
              <w:rPr>
                <w:rFonts w:eastAsia="Calibri"/>
                <w:lang w:eastAsia="en-US"/>
              </w:rPr>
              <w:t>Народоармейцам</w:t>
            </w:r>
            <w:proofErr w:type="spellEnd"/>
            <w:r w:rsidRPr="00A50768">
              <w:rPr>
                <w:rFonts w:eastAsia="Calibri"/>
                <w:lang w:eastAsia="en-US"/>
              </w:rPr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454,55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454,55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5.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Разработка проектной документации на благоустройство площади «Торговая» в пос. </w:t>
            </w:r>
            <w:r>
              <w:rPr>
                <w:rFonts w:eastAsia="Calibri"/>
                <w:lang w:eastAsia="en-US"/>
              </w:rPr>
              <w:t> С</w:t>
            </w:r>
            <w:r w:rsidRPr="00A50768">
              <w:rPr>
                <w:rFonts w:eastAsia="Calibri"/>
                <w:lang w:eastAsia="en-US"/>
              </w:rPr>
              <w:t>мидович Смидовичского муниципального района Еврейской автономной области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376,58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376,58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6.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4195,46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4195,46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4144,95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4144,95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7.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751,51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751,51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5F64E6" w:rsidRDefault="007D15D2" w:rsidP="00F214B6">
            <w:r w:rsidRPr="005F64E6">
              <w:t xml:space="preserve">8. 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jc w:val="both"/>
            </w:pPr>
            <w:r w:rsidRPr="005F64E6">
              <w:t xml:space="preserve">Благоустройство </w:t>
            </w:r>
            <w:r>
              <w:t>«Центральной площади»</w:t>
            </w:r>
            <w:r w:rsidRPr="005F64E6">
              <w:t xml:space="preserve"> п</w:t>
            </w:r>
            <w:r>
              <w:t>ос</w:t>
            </w:r>
            <w:r w:rsidRPr="005F64E6">
              <w:t>.</w:t>
            </w:r>
            <w:r>
              <w:t> </w:t>
            </w:r>
            <w:r w:rsidRPr="005F64E6">
              <w:t>Смидович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t>0</w:t>
            </w:r>
            <w:r w:rsidRPr="00A915A2">
              <w:t>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t>0</w:t>
            </w:r>
            <w:r w:rsidRPr="00A915A2">
              <w:t>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456376" w:rsidRDefault="007D15D2" w:rsidP="00F214B6">
            <w:pPr>
              <w:jc w:val="center"/>
            </w:pPr>
            <w:r w:rsidRPr="00456376">
              <w:t>9.</w:t>
            </w:r>
          </w:p>
          <w:p w:rsidR="007D15D2" w:rsidRPr="00456376" w:rsidRDefault="007D15D2" w:rsidP="00F214B6"/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456376" w:rsidRDefault="007D15D2" w:rsidP="00F214B6">
            <w:pPr>
              <w:jc w:val="both"/>
            </w:pPr>
            <w:r w:rsidRPr="00456376">
              <w:t xml:space="preserve">Благоустройство территории 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пос. Смидович</w:t>
            </w:r>
          </w:p>
          <w:p w:rsidR="007D15D2" w:rsidRPr="00456376" w:rsidRDefault="007D15D2" w:rsidP="00F214B6">
            <w:pPr>
              <w:jc w:val="both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507743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507743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507743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507743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456376" w:rsidRDefault="007D15D2" w:rsidP="00F214B6">
            <w:r w:rsidRPr="00456376">
              <w:t>10.</w:t>
            </w:r>
          </w:p>
          <w:p w:rsidR="007D15D2" w:rsidRPr="00456376" w:rsidRDefault="007D15D2" w:rsidP="00F214B6"/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jc w:val="both"/>
            </w:pPr>
            <w:r w:rsidRPr="00456376">
              <w:t xml:space="preserve">Благоустройство территории </w:t>
            </w:r>
            <w:r>
              <w:t xml:space="preserve">филиала </w:t>
            </w:r>
            <w:r w:rsidRPr="00456376">
              <w:t xml:space="preserve">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</w:t>
            </w:r>
            <w:proofErr w:type="gramStart"/>
            <w:r w:rsidRPr="00456376">
              <w:t>с</w:t>
            </w:r>
            <w:proofErr w:type="gramEnd"/>
            <w:r w:rsidRPr="00456376">
              <w:t xml:space="preserve">. Песчаное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456376" w:rsidRDefault="007D15D2" w:rsidP="00F214B6">
            <w:r w:rsidRPr="00456376">
              <w:t>11.</w:t>
            </w:r>
          </w:p>
          <w:p w:rsidR="007D15D2" w:rsidRPr="00456376" w:rsidRDefault="007D15D2" w:rsidP="00F214B6"/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456376" w:rsidRDefault="007D15D2" w:rsidP="00F214B6">
            <w:pPr>
              <w:jc w:val="both"/>
            </w:pPr>
            <w:r w:rsidRPr="00456376">
              <w:t xml:space="preserve">Благоустройство территории </w:t>
            </w:r>
            <w:r>
              <w:t xml:space="preserve">филиала </w:t>
            </w:r>
            <w:r w:rsidRPr="00456376">
              <w:t xml:space="preserve">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</w:t>
            </w:r>
            <w:proofErr w:type="gramStart"/>
            <w:r w:rsidRPr="00456376">
              <w:t>с</w:t>
            </w:r>
            <w:proofErr w:type="gramEnd"/>
            <w:r w:rsidRPr="00456376">
              <w:t>. Белгородское</w:t>
            </w:r>
          </w:p>
          <w:p w:rsidR="007D15D2" w:rsidRPr="00456376" w:rsidRDefault="007D15D2" w:rsidP="00F214B6">
            <w:pPr>
              <w:jc w:val="both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456376" w:rsidRDefault="007D15D2" w:rsidP="00F214B6">
            <w:r>
              <w:t>12</w:t>
            </w:r>
            <w:r w:rsidRPr="00456376">
              <w:t>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456376" w:rsidRDefault="007D15D2" w:rsidP="00F214B6">
            <w:pPr>
              <w:jc w:val="both"/>
            </w:pPr>
            <w:r w:rsidRPr="00456376">
              <w:t xml:space="preserve">Благоустройство территории </w:t>
            </w:r>
            <w:r>
              <w:t xml:space="preserve">филиала </w:t>
            </w:r>
            <w:r w:rsidRPr="00456376">
              <w:t xml:space="preserve">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с. </w:t>
            </w:r>
            <w:r>
              <w:t>Аур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94499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944999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944999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499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94499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44999">
              <w:rPr>
                <w:rFonts w:eastAsia="Calibri"/>
                <w:lang w:eastAsia="en-US"/>
              </w:rPr>
              <w:t>Благоустройство общественной территории пос.</w:t>
            </w:r>
            <w:r>
              <w:rPr>
                <w:rFonts w:eastAsia="Calibri"/>
                <w:lang w:eastAsia="en-US"/>
              </w:rPr>
              <w:t> </w:t>
            </w:r>
            <w:r w:rsidRPr="00944999">
              <w:rPr>
                <w:rFonts w:eastAsia="Calibri"/>
                <w:lang w:eastAsia="en-US"/>
              </w:rPr>
              <w:t xml:space="preserve">Смидович </w:t>
            </w:r>
            <w:r>
              <w:rPr>
                <w:rFonts w:eastAsia="Calibri"/>
                <w:lang w:eastAsia="en-US"/>
              </w:rPr>
              <w:t>«</w:t>
            </w:r>
            <w:r w:rsidRPr="00944999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3E577B" w:rsidRDefault="007D15D2" w:rsidP="00F214B6">
            <w:r w:rsidRPr="003E577B">
              <w:t>14.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jc w:val="both"/>
            </w:pPr>
            <w:r w:rsidRPr="003E577B">
              <w:t xml:space="preserve">Благоустройство общественной территории с. Аур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16A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E16AC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r>
              <w:rPr>
                <w:rFonts w:eastAsia="Calibri"/>
                <w:lang w:eastAsia="en-US"/>
              </w:rPr>
              <w:t>«</w:t>
            </w:r>
            <w:r w:rsidRPr="000E16AC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  <w:r w:rsidRPr="000E16AC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0E16A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 Приамурский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9342F0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42F0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9342F0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42F0">
              <w:rPr>
                <w:rFonts w:eastAsia="Calibri"/>
                <w:lang w:eastAsia="en-US"/>
              </w:rPr>
              <w:t>Благоустройство общественной территории пос.</w:t>
            </w:r>
            <w:r>
              <w:rPr>
                <w:rFonts w:eastAsia="Calibri"/>
                <w:lang w:val="en-US" w:eastAsia="en-US"/>
              </w:rPr>
              <w:t> </w:t>
            </w:r>
            <w:r w:rsidRPr="009342F0">
              <w:rPr>
                <w:rFonts w:eastAsia="Calibri"/>
                <w:lang w:eastAsia="en-US"/>
              </w:rPr>
              <w:t>Волочаевка-2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4F5DC9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5DC9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4F5DC9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5DC9">
              <w:rPr>
                <w:rFonts w:eastAsia="Calibri"/>
                <w:lang w:eastAsia="en-US"/>
              </w:rPr>
              <w:t>Благоустройство общественной территории с.</w:t>
            </w:r>
            <w:r>
              <w:rPr>
                <w:rFonts w:eastAsia="Calibri"/>
                <w:lang w:val="en-US" w:eastAsia="en-US"/>
              </w:rPr>
              <w:t> </w:t>
            </w:r>
            <w:r w:rsidRPr="004F5DC9">
              <w:rPr>
                <w:rFonts w:eastAsia="Calibri"/>
                <w:lang w:eastAsia="en-US"/>
              </w:rPr>
              <w:t>Соцгородок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33348E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348E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33348E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Устройство (обустройство) автобусных остановок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>Дежневка (не менее     1-ой), в пос. Волочаевка-2 (не менее 1-ой) и в пос. Николаевка (не менее 3-х)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Pr="00D260C0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</w:tcPr>
          <w:p w:rsidR="007D15D2" w:rsidRPr="00D260C0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412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33348E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33348E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7D15D2" w:rsidRPr="00D260C0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</w:tcPr>
          <w:p w:rsidR="007D15D2" w:rsidRPr="00D260C0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33348E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2A5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33348E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3348E">
              <w:rPr>
                <w:rFonts w:eastAsia="Calibri"/>
                <w:lang w:eastAsia="en-US"/>
              </w:rPr>
              <w:t>Благоустройство общественной территории с.</w:t>
            </w:r>
            <w:r>
              <w:rPr>
                <w:rFonts w:eastAsia="Calibri"/>
                <w:lang w:val="en-US" w:eastAsia="en-US"/>
              </w:rPr>
              <w:t> </w:t>
            </w:r>
            <w:r w:rsidRPr="0033348E">
              <w:rPr>
                <w:rFonts w:eastAsia="Calibri"/>
                <w:lang w:eastAsia="en-US"/>
              </w:rPr>
              <w:t xml:space="preserve">Камышовка, </w:t>
            </w:r>
            <w:r>
              <w:rPr>
                <w:rFonts w:eastAsia="Calibri"/>
                <w:lang w:eastAsia="en-US"/>
              </w:rPr>
              <w:t>(</w:t>
            </w:r>
            <w:r w:rsidRPr="0033348E">
              <w:rPr>
                <w:rFonts w:eastAsia="Calibri"/>
                <w:lang w:eastAsia="en-US"/>
              </w:rPr>
              <w:t>памятное место участникам ВОВ)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1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032A5" w:rsidRDefault="007D15D2" w:rsidP="00F214B6">
            <w:pPr>
              <w:rPr>
                <w:rFonts w:eastAsia="Calibri"/>
                <w:lang w:eastAsia="en-US"/>
              </w:rPr>
            </w:pPr>
            <w:r w:rsidRPr="00B2157D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jc w:val="both"/>
            </w:pPr>
            <w:r w:rsidRPr="000073C6">
              <w:rPr>
                <w:rFonts w:eastAsia="Calibri"/>
                <w:lang w:eastAsia="en-US"/>
              </w:rPr>
              <w:t xml:space="preserve">Благоустройство дворовой территории, деревянных </w:t>
            </w:r>
            <w:r>
              <w:rPr>
                <w:rFonts w:eastAsia="Calibri"/>
                <w:lang w:eastAsia="en-US"/>
              </w:rPr>
              <w:t xml:space="preserve">многоквартирных </w:t>
            </w:r>
            <w:r w:rsidRPr="000073C6">
              <w:rPr>
                <w:rFonts w:eastAsia="Calibri"/>
                <w:lang w:eastAsia="en-US"/>
              </w:rPr>
              <w:t>домов п</w:t>
            </w:r>
            <w:r>
              <w:rPr>
                <w:rFonts w:eastAsia="Calibri"/>
                <w:lang w:eastAsia="en-US"/>
              </w:rPr>
              <w:t>ос</w:t>
            </w:r>
            <w:r w:rsidRPr="000073C6">
              <w:rPr>
                <w:rFonts w:eastAsia="Calibri"/>
                <w:lang w:eastAsia="en-US"/>
              </w:rPr>
              <w:t>. Волочаевка-2 с обустройством выгребных ям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C4228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(текущий ремонт)</w:t>
            </w:r>
            <w:r w:rsidRPr="00097E77">
              <w:rPr>
                <w:rFonts w:eastAsia="Calibri"/>
                <w:lang w:eastAsia="en-US"/>
              </w:rPr>
              <w:t xml:space="preserve"> тротуар</w:t>
            </w:r>
            <w:r>
              <w:rPr>
                <w:rFonts w:eastAsia="Calibri"/>
                <w:lang w:eastAsia="en-US"/>
              </w:rPr>
              <w:t>а по ул.</w:t>
            </w:r>
            <w:r>
              <w:rPr>
                <w:rFonts w:eastAsia="Calibri"/>
                <w:lang w:val="en-US" w:eastAsia="en-US"/>
              </w:rPr>
              <w:t> </w:t>
            </w:r>
            <w:proofErr w:type="gramStart"/>
            <w:r>
              <w:rPr>
                <w:rFonts w:eastAsia="Calibri"/>
                <w:lang w:eastAsia="en-US"/>
              </w:rPr>
              <w:t>Советской</w:t>
            </w:r>
            <w:proofErr w:type="gramEnd"/>
            <w:r w:rsidRPr="00097E77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097E77">
              <w:rPr>
                <w:rFonts w:eastAsia="Calibri"/>
                <w:lang w:eastAsia="en-US"/>
              </w:rPr>
              <w:t>. Волочаевка-2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341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0073C6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3C6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2F14">
              <w:rPr>
                <w:rFonts w:eastAsia="Calibri"/>
                <w:lang w:eastAsia="en-US"/>
              </w:rPr>
              <w:t xml:space="preserve">Благоустройство дворовых территорий, обустройство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00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097E77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EE4117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097E77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EE4117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92F14">
              <w:rPr>
                <w:rFonts w:eastAsia="Calibri"/>
                <w:lang w:eastAsia="en-US"/>
              </w:rPr>
              <w:t>выгребных ям с.</w:t>
            </w:r>
            <w:r>
              <w:rPr>
                <w:rFonts w:eastAsia="Calibri"/>
                <w:lang w:eastAsia="en-US"/>
              </w:rPr>
              <w:t> </w:t>
            </w:r>
            <w:r w:rsidRPr="00192F14">
              <w:rPr>
                <w:rFonts w:eastAsia="Calibri"/>
                <w:lang w:eastAsia="en-US"/>
              </w:rPr>
              <w:t xml:space="preserve">Волочаевка-1  в доме с частичным благоустройством по ул. </w:t>
            </w:r>
            <w:proofErr w:type="gramStart"/>
            <w:r w:rsidRPr="00192F14">
              <w:rPr>
                <w:rFonts w:eastAsia="Calibri"/>
                <w:lang w:eastAsia="en-US"/>
              </w:rPr>
              <w:t>Октябрьская</w:t>
            </w:r>
            <w:proofErr w:type="gramEnd"/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97E77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E4117">
              <w:rPr>
                <w:rFonts w:eastAsia="Calibri"/>
                <w:lang w:eastAsia="en-US"/>
              </w:rPr>
              <w:t>Установка забора вдоль федеральной трассы</w:t>
            </w:r>
            <w:r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val="en-US" w:eastAsia="en-US"/>
              </w:rPr>
              <w:t> </w:t>
            </w:r>
            <w:proofErr w:type="gramStart"/>
            <w:r>
              <w:rPr>
                <w:rFonts w:eastAsia="Calibri"/>
                <w:lang w:eastAsia="en-US"/>
              </w:rPr>
              <w:t>Партизанское</w:t>
            </w:r>
            <w:proofErr w:type="gramEnd"/>
            <w:r>
              <w:rPr>
                <w:rFonts w:eastAsia="Calibri"/>
                <w:lang w:eastAsia="en-US"/>
              </w:rPr>
              <w:t xml:space="preserve"> – с. Волочаевка-1,протяженностью 1,7 км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Pr="007F28A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636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Благоустройство</w:t>
            </w:r>
            <w:r w:rsidRPr="003A6636">
              <w:rPr>
                <w:rFonts w:eastAsia="Calibri"/>
                <w:lang w:eastAsia="en-US"/>
              </w:rPr>
              <w:t xml:space="preserve"> территории кладбища в с.</w:t>
            </w:r>
            <w:r>
              <w:rPr>
                <w:rFonts w:eastAsia="Calibri"/>
                <w:lang w:val="en-US" w:eastAsia="en-US"/>
              </w:rPr>
              <w:t> </w:t>
            </w:r>
            <w:r w:rsidRPr="003A6636">
              <w:rPr>
                <w:rFonts w:eastAsia="Calibri"/>
                <w:lang w:eastAsia="en-US"/>
              </w:rPr>
              <w:t>Волочаевка 1, ул. Шевчука 52</w:t>
            </w:r>
            <w:proofErr w:type="gramEnd"/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здания общественной бани пос.</w:t>
            </w:r>
            <w:r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>Волочаевка-2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C4228">
              <w:rPr>
                <w:rFonts w:eastAsia="Calibri"/>
                <w:lang w:eastAsia="en-US"/>
              </w:rPr>
              <w:t xml:space="preserve">Приобретение и установка хоккейной коробки </w:t>
            </w:r>
            <w:proofErr w:type="gramStart"/>
            <w:r w:rsidRPr="008C4228">
              <w:rPr>
                <w:rFonts w:eastAsia="Calibri"/>
                <w:lang w:eastAsia="en-US"/>
              </w:rPr>
              <w:t>в</w:t>
            </w:r>
            <w:proofErr w:type="gramEnd"/>
            <w:r w:rsidRPr="008C4228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 </w:t>
            </w:r>
            <w:r w:rsidRPr="008C4228">
              <w:rPr>
                <w:rFonts w:eastAsia="Calibri"/>
                <w:lang w:eastAsia="en-US"/>
              </w:rPr>
              <w:t>Волочаевка-1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Pr="00126244" w:rsidRDefault="007D15D2" w:rsidP="00F214B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34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137835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 w:rsidRPr="00137835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417" w:type="dxa"/>
          </w:tcPr>
          <w:p w:rsidR="007D15D2" w:rsidRPr="00126244" w:rsidRDefault="007D15D2" w:rsidP="00F214B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34" w:type="dxa"/>
          </w:tcPr>
          <w:p w:rsidR="007D15D2" w:rsidRPr="005A6186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B2157D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157D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 w:rsidRPr="00B2157D">
              <w:rPr>
                <w:rFonts w:eastAsia="Calibri"/>
                <w:lang w:eastAsia="en-US"/>
              </w:rPr>
              <w:t>с</w:t>
            </w:r>
            <w:proofErr w:type="gramEnd"/>
            <w:r w:rsidRPr="00B2157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B2157D">
              <w:rPr>
                <w:rFonts w:eastAsia="Calibri"/>
                <w:lang w:eastAsia="en-US"/>
              </w:rPr>
              <w:t>Партизанское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8C422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8C422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 Белгородское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137835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 w:rsidRPr="00137835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Монтаж оборудования для детских игровых площадок в городских поселениях Смидовичского муниципального района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vAlign w:val="center"/>
          </w:tcPr>
          <w:p w:rsidR="007D15D2" w:rsidRPr="00137835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137835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 w:rsidRPr="00137835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341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 монтаж автобусных павильонов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00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vAlign w:val="center"/>
          </w:tcPr>
          <w:p w:rsidR="007D15D2" w:rsidRDefault="007D15D2" w:rsidP="00F214B6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пос. Смидович и с. </w:t>
            </w:r>
            <w:proofErr w:type="gramStart"/>
            <w:r>
              <w:rPr>
                <w:rFonts w:eastAsia="Calibri"/>
                <w:lang w:eastAsia="en-US"/>
              </w:rPr>
              <w:t>Песчаное</w:t>
            </w:r>
            <w:proofErr w:type="gramEnd"/>
            <w:r>
              <w:rPr>
                <w:rFonts w:eastAsia="Calibri"/>
                <w:lang w:eastAsia="en-US"/>
              </w:rPr>
              <w:t xml:space="preserve"> (не менее 2-х)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417" w:type="dxa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6BAC">
              <w:rPr>
                <w:rFonts w:eastAsia="Calibri"/>
              </w:rPr>
              <w:t xml:space="preserve">Приобретение и монтаж детской игровой площадки </w:t>
            </w:r>
            <w:proofErr w:type="gramStart"/>
            <w:r w:rsidRPr="00A76BAC">
              <w:rPr>
                <w:rFonts w:eastAsia="Calibri"/>
              </w:rPr>
              <w:t>в</w:t>
            </w:r>
            <w:proofErr w:type="gramEnd"/>
            <w:r w:rsidRPr="00A76BAC">
              <w:rPr>
                <w:rFonts w:eastAsia="Calibri"/>
              </w:rPr>
              <w:t xml:space="preserve"> с. Песчаное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</w:tcPr>
          <w:p w:rsidR="007D15D2" w:rsidRPr="00A76BAC" w:rsidRDefault="007D15D2" w:rsidP="00F214B6">
            <w:pPr>
              <w:jc w:val="center"/>
            </w:pPr>
            <w:r>
              <w:t>12</w:t>
            </w:r>
            <w:r w:rsidRPr="00A76BAC">
              <w:t>00,00</w:t>
            </w:r>
          </w:p>
        </w:tc>
        <w:tc>
          <w:tcPr>
            <w:tcW w:w="1134" w:type="dxa"/>
          </w:tcPr>
          <w:p w:rsidR="007D15D2" w:rsidRPr="00A76BAC" w:rsidRDefault="007D15D2" w:rsidP="00F214B6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600,00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600,00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12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600,00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600,00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6BAC">
              <w:rPr>
                <w:rFonts w:eastAsia="Calibri"/>
              </w:rPr>
              <w:t xml:space="preserve">Приобретение и монтаж детской игровой площадки </w:t>
            </w:r>
            <w:proofErr w:type="gramStart"/>
            <w:r w:rsidRPr="00A76BAC">
              <w:rPr>
                <w:rFonts w:eastAsia="Calibri"/>
              </w:rPr>
              <w:t>в</w:t>
            </w:r>
            <w:proofErr w:type="gramEnd"/>
            <w:r w:rsidRPr="00A76BAC">
              <w:rPr>
                <w:rFonts w:eastAsia="Calibri"/>
              </w:rPr>
              <w:t xml:space="preserve"> с. Аур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2</w:t>
            </w:r>
            <w:r w:rsidRPr="00A76BAC">
              <w:t>000,00</w:t>
            </w:r>
          </w:p>
        </w:tc>
        <w:tc>
          <w:tcPr>
            <w:tcW w:w="1134" w:type="dxa"/>
          </w:tcPr>
          <w:p w:rsidR="007D15D2" w:rsidRPr="00A76BAC" w:rsidRDefault="007D15D2" w:rsidP="00F214B6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1000,00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2</w:t>
            </w:r>
            <w:r w:rsidRPr="00A76BAC">
              <w:t>000,00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1000,00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6BAC">
              <w:rPr>
                <w:rFonts w:eastAsia="Calibri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8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t>8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8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t>8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</w:t>
            </w:r>
            <w:r w:rsidRPr="00A76BAC">
              <w:rPr>
                <w:rFonts w:eastAsia="Calibri"/>
              </w:rPr>
              <w:t xml:space="preserve"> автобусной остановки в пос. Приамурский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 w:rsidRPr="00A76BAC">
              <w:t>300,00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300,00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 w:rsidRPr="00A76BAC">
              <w:t>300,00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300,00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6BAC">
              <w:rPr>
                <w:rFonts w:eastAsia="Calibri"/>
              </w:rPr>
              <w:t>Устройство уличного освещения на территории муниципального образования «Смидовичский муниципальный район» (не менее 60)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 w:rsidRPr="00A76BAC">
              <w:t>5</w:t>
            </w:r>
            <w:r>
              <w:t>0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 w:rsidRPr="00A76BAC">
              <w:t>5</w:t>
            </w:r>
            <w:r>
              <w:t>0</w:t>
            </w:r>
            <w:r w:rsidRPr="00A76BAC">
              <w:t>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установка умных светильников на улице 30 лет Победы/Дзержинского (не менее 4 шт.)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120,00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120,00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76BAC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76BAC" w:rsidRDefault="007D15D2" w:rsidP="00F214B6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120,00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120,00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</w:pPr>
            <w: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2E3FEC" w:rsidRDefault="007D15D2" w:rsidP="00F214B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>
              <w:t>Изготовление проектно-сметной документации в рамках реализации федеральной программы «1000 дворов на Дальнем Востоке» (не менее 3)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011D2" w:rsidRDefault="007D15D2" w:rsidP="00F214B6">
            <w:pPr>
              <w:rPr>
                <w:bCs/>
                <w:color w:val="000000"/>
              </w:rPr>
            </w:pPr>
            <w:r w:rsidRPr="00D011D2">
              <w:t>Всего</w:t>
            </w:r>
          </w:p>
        </w:tc>
        <w:tc>
          <w:tcPr>
            <w:tcW w:w="1417" w:type="dxa"/>
            <w:vAlign w:val="center"/>
          </w:tcPr>
          <w:p w:rsidR="007D15D2" w:rsidRPr="00D011D2" w:rsidRDefault="007D15D2" w:rsidP="00F21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1253,40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D011D2" w:rsidRDefault="007D15D2" w:rsidP="00F21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1253,40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011D2" w:rsidRDefault="007D15D2" w:rsidP="00F214B6">
            <w:pPr>
              <w:rPr>
                <w:bCs/>
                <w:color w:val="000000"/>
              </w:rPr>
            </w:pPr>
            <w:r>
              <w:t>Областной</w:t>
            </w:r>
            <w:r w:rsidRPr="00D011D2">
              <w:t xml:space="preserve"> бюджет</w:t>
            </w:r>
          </w:p>
        </w:tc>
        <w:tc>
          <w:tcPr>
            <w:tcW w:w="1417" w:type="dxa"/>
            <w:vAlign w:val="center"/>
          </w:tcPr>
          <w:p w:rsidR="007D15D2" w:rsidRPr="00D011D2" w:rsidRDefault="007D15D2" w:rsidP="00F21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1253,40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D011D2" w:rsidRDefault="007D15D2" w:rsidP="00F214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1253,40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ind w:firstLine="40"/>
              <w:jc w:val="both"/>
            </w:pPr>
            <w:r w:rsidRPr="00FF372A">
              <w:t>Благоустройство дворовой территории по адресу: Еврейская автономная область, Смидовичский район, пос.</w:t>
            </w:r>
            <w:r>
              <w:t> </w:t>
            </w:r>
            <w:r w:rsidRPr="00FF372A">
              <w:t>Смидович, пер.</w:t>
            </w:r>
            <w:r>
              <w:t> </w:t>
            </w:r>
            <w:r w:rsidRPr="00FF372A">
              <w:t xml:space="preserve">Почтовый, </w:t>
            </w:r>
            <w:r>
              <w:t>3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D011D2" w:rsidRDefault="007D15D2" w:rsidP="00F214B6">
            <w:pPr>
              <w:rPr>
                <w:bCs/>
                <w:color w:val="000000"/>
              </w:rPr>
            </w:pPr>
            <w:r w:rsidRPr="00D011D2">
              <w:t>Всего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350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r w:rsidRPr="00D011D2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57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</w:pPr>
            <w:r w:rsidRPr="00FF372A">
              <w:t>Благоустройство дворовой территории по адресу: Еврейская автономная область, Смидовичский район, пос.</w:t>
            </w:r>
            <w:r>
              <w:t> </w:t>
            </w:r>
            <w:r w:rsidRPr="00FF372A">
              <w:t>Николаевка, ул. Строительная, 24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r>
              <w:t>Всего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D15D2" w:rsidRPr="00A50768" w:rsidTr="00F214B6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7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Default="007D15D2" w:rsidP="00F214B6"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7D15D2" w:rsidRPr="00A76BAC" w:rsidRDefault="007D15D2" w:rsidP="00F214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</w:tbl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</w:rPr>
        <w:t>&lt;*&gt; Объемы финансирования из федерального бюджета</w:t>
      </w:r>
      <w:r>
        <w:rPr>
          <w:rFonts w:eastAsia="Calibri"/>
          <w:sz w:val="28"/>
          <w:szCs w:val="28"/>
        </w:rPr>
        <w:t>, областного бюджета</w:t>
      </w:r>
      <w:r w:rsidRPr="00A50768">
        <w:rPr>
          <w:rFonts w:eastAsia="Calibri"/>
          <w:sz w:val="28"/>
          <w:szCs w:val="28"/>
        </w:rPr>
        <w:t xml:space="preserve"> и бюджета муниципального района являются прогнозными и могут уточняться в течение действия муниципальной программы.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>Таблица 5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Структура финансирования муниципальной программы </w:t>
      </w: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</w:t>
      </w:r>
      <w:r>
        <w:rPr>
          <w:rFonts w:eastAsia="Calibri"/>
          <w:sz w:val="28"/>
          <w:szCs w:val="28"/>
          <w:lang w:eastAsia="en-US"/>
        </w:rPr>
        <w:t>2</w:t>
      </w:r>
      <w:r w:rsidRPr="00A50768">
        <w:rPr>
          <w:rFonts w:eastAsia="Calibri"/>
          <w:sz w:val="28"/>
          <w:szCs w:val="28"/>
          <w:lang w:eastAsia="en-US"/>
        </w:rPr>
        <w:t xml:space="preserve"> годы» по направлениям расходов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W w:w="11967" w:type="dxa"/>
        <w:tblInd w:w="16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1984"/>
        <w:gridCol w:w="2268"/>
        <w:gridCol w:w="2197"/>
        <w:gridCol w:w="2198"/>
      </w:tblGrid>
      <w:tr w:rsidR="007D15D2" w:rsidRPr="00A50768" w:rsidTr="00F214B6"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Расходы (тыс. рублей), годы</w:t>
            </w:r>
          </w:p>
        </w:tc>
      </w:tr>
      <w:tr w:rsidR="007D15D2" w:rsidRPr="00A50768" w:rsidTr="00F214B6"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В том числе по годам</w:t>
            </w:r>
          </w:p>
        </w:tc>
      </w:tr>
      <w:tr w:rsidR="007D15D2" w:rsidRPr="00A50768" w:rsidTr="00F214B6"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</w:t>
            </w:r>
          </w:p>
        </w:tc>
      </w:tr>
      <w:tr w:rsidR="007D15D2" w:rsidRPr="00A50768" w:rsidTr="00F214B6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D15D2" w:rsidRPr="00A50768" w:rsidTr="00F214B6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37600,92206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22475,56206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9771,96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5353,40</w:t>
            </w:r>
          </w:p>
        </w:tc>
      </w:tr>
      <w:tr w:rsidR="007D15D2" w:rsidRPr="00A50768" w:rsidTr="00F214B6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10165,06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6020,11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4144,95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D15D2" w:rsidRPr="00A50768" w:rsidTr="00F214B6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27307,07206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16377,17206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5576,5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5353,40</w:t>
            </w:r>
          </w:p>
        </w:tc>
      </w:tr>
      <w:tr w:rsidR="007D15D2" w:rsidRPr="00A50768" w:rsidTr="00F214B6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128,79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78,28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50,51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D15D2" w:rsidRPr="00A50768" w:rsidTr="00F214B6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15D2" w:rsidRPr="00A50768" w:rsidRDefault="007D15D2" w:rsidP="00F214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2" w:rsidRPr="00A50768" w:rsidRDefault="007D15D2" w:rsidP="00F214B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</w:tr>
    </w:tbl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</w:rPr>
        <w:t>&lt;*&gt; Объемы финансирования из федерального бюджета и бюджета муниципального района являются прогнозными и могут уточняться в течение действия муниципальной программы.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  <w:sectPr w:rsidR="007D15D2" w:rsidRPr="00A50768" w:rsidSect="00380B4B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10. Методика оценки эффективности муниципальной программы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представляет собой механизм контроля выполнения мероприятий муниципальной программы в зависимости от достижения поставленных целей и задач, эффективности использования бюджетных средств, полноты и своевременности выполнения программных мероприятий.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Эффективность реализации муниципальной программы оценивается по следующим направлениям: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1. Степень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</w:t>
      </w:r>
      <w:hyperlink w:anchor="Par240" w:history="1">
        <w:r w:rsidRPr="00A50768">
          <w:rPr>
            <w:rFonts w:eastAsia="Calibri"/>
            <w:sz w:val="28"/>
            <w:szCs w:val="28"/>
            <w:lang w:eastAsia="en-US"/>
          </w:rPr>
          <w:t>таблице 1</w:t>
        </w:r>
      </w:hyperlink>
      <w:r w:rsidRPr="00A50768">
        <w:rPr>
          <w:rFonts w:eastAsia="Calibri"/>
          <w:sz w:val="28"/>
          <w:szCs w:val="28"/>
          <w:lang w:eastAsia="en-US"/>
        </w:rPr>
        <w:t>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Оценка степени достижения целей и решения задач муниципальной программы </w:t>
      </w: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09A823D3" wp14:editId="12731E69">
            <wp:extent cx="33337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рассчитывается по формуле: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56263EE" wp14:editId="0AA08DBC">
            <wp:extent cx="2809875" cy="428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4C6A2AD4" wp14:editId="1FF9F670">
            <wp:extent cx="21907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достижения плановых значений показателей муниципальной программы;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768">
        <w:rPr>
          <w:rFonts w:eastAsia="Calibri"/>
          <w:sz w:val="28"/>
          <w:szCs w:val="28"/>
          <w:lang w:eastAsia="en-US"/>
        </w:rPr>
        <w:t>к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- количество показателей муниципальной программы (определяется в соответствии с </w:t>
      </w:r>
      <w:hyperlink w:anchor="Par240" w:history="1">
        <w:r w:rsidRPr="00A50768">
          <w:rPr>
            <w:rFonts w:eastAsia="Calibri"/>
            <w:sz w:val="28"/>
            <w:szCs w:val="28"/>
            <w:lang w:eastAsia="en-US"/>
          </w:rPr>
          <w:t>таблицей 1</w:t>
        </w:r>
      </w:hyperlink>
      <w:r w:rsidRPr="00A50768">
        <w:rPr>
          <w:rFonts w:eastAsia="Calibri"/>
          <w:sz w:val="28"/>
          <w:szCs w:val="28"/>
          <w:lang w:eastAsia="en-US"/>
        </w:rPr>
        <w:t xml:space="preserve"> программы);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Ф - фактические значения показателей муниципальной программы за рассматриваемый период;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768">
        <w:rPr>
          <w:rFonts w:eastAsia="Calibri"/>
          <w:sz w:val="28"/>
          <w:szCs w:val="28"/>
          <w:lang w:eastAsia="en-US"/>
        </w:rPr>
        <w:t>П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-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w:anchor="Par240" w:history="1">
        <w:r w:rsidRPr="00A50768">
          <w:rPr>
            <w:rFonts w:eastAsia="Calibri"/>
            <w:sz w:val="28"/>
            <w:szCs w:val="28"/>
            <w:lang w:eastAsia="en-US"/>
          </w:rPr>
          <w:t>таблицы 1</w:t>
        </w:r>
      </w:hyperlink>
      <w:r w:rsidRPr="00A50768">
        <w:rPr>
          <w:rFonts w:eastAsia="Calibri"/>
          <w:sz w:val="28"/>
          <w:szCs w:val="28"/>
          <w:lang w:eastAsia="en-US"/>
        </w:rPr>
        <w:t>муниципальной программы).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2. Степень соответствия запланированному уровню расходов и эффективности использования средств муниципального бюджета и иных источников ресурсного обеспечения реализации муниципальной программы путем сопоставления плановых и фактических объемов финансирования основных мероприятий муниципальной программы, приведенных в </w:t>
      </w:r>
      <w:hyperlink w:anchor="Par864" w:history="1">
        <w:r w:rsidRPr="00A50768">
          <w:rPr>
            <w:rFonts w:eastAsia="Calibri"/>
            <w:sz w:val="28"/>
            <w:szCs w:val="28"/>
            <w:lang w:eastAsia="en-US"/>
          </w:rPr>
          <w:t>таблице 3</w:t>
        </w:r>
      </w:hyperlink>
      <w:r w:rsidRPr="00A50768">
        <w:rPr>
          <w:rFonts w:eastAsia="Calibri"/>
          <w:sz w:val="28"/>
          <w:szCs w:val="28"/>
          <w:lang w:eastAsia="en-US"/>
        </w:rPr>
        <w:t xml:space="preserve"> и </w:t>
      </w:r>
      <w:hyperlink w:anchor="Par1929" w:history="1">
        <w:r w:rsidRPr="00A50768">
          <w:rPr>
            <w:rFonts w:eastAsia="Calibri"/>
            <w:sz w:val="28"/>
            <w:szCs w:val="28"/>
            <w:lang w:eastAsia="en-US"/>
          </w:rPr>
          <w:t>таблице 4</w:t>
        </w:r>
      </w:hyperlink>
      <w:r w:rsidRPr="00A50768">
        <w:rPr>
          <w:rFonts w:eastAsia="Calibri"/>
          <w:sz w:val="28"/>
          <w:szCs w:val="28"/>
          <w:lang w:eastAsia="en-US"/>
        </w:rPr>
        <w:t>, по каждому источнику ресурсного обеспечения (федеральный бюджет, бюджет муниципального района).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Оценка эффективности использования средств федерального бюджета рассчитывается как: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36FDDFC" wp14:editId="05A3E857">
            <wp:extent cx="76200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7C14F245" wp14:editId="4A9F48C3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эффективности использования бюджетных средств;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5BB738E1" wp14:editId="1F0DF9FD">
            <wp:extent cx="22860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достижения целей и решения задач муниципальной программы;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9"/>
          <w:sz w:val="28"/>
          <w:szCs w:val="28"/>
        </w:rPr>
        <w:lastRenderedPageBreak/>
        <w:drawing>
          <wp:inline distT="0" distB="0" distL="0" distR="0" wp14:anchorId="763C281D" wp14:editId="7CDBCC21">
            <wp:extent cx="2571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73307E6" wp14:editId="1BC2CA6A">
            <wp:extent cx="704850" cy="428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Ф - фактическое использование бюджетных сре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A50768">
        <w:rPr>
          <w:rFonts w:eastAsia="Calibri"/>
          <w:sz w:val="28"/>
          <w:szCs w:val="28"/>
          <w:lang w:eastAsia="en-US"/>
        </w:rPr>
        <w:t>ассматриваемом периоде на реализацию муниципальной программы;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0768">
        <w:rPr>
          <w:rFonts w:eastAsia="Calibri"/>
          <w:sz w:val="28"/>
          <w:szCs w:val="28"/>
          <w:lang w:eastAsia="en-US"/>
        </w:rPr>
        <w:t>П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- планируемые расходы областного бюджета на реализацию муниципальной программы.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3. Степень реализации мероприятий (достижение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Оценка 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степени своевременности реализации мероприятий установленных сроков начала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и завершения реализации мероприятий муниципальной программы.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Оценка </w:t>
      </w:r>
      <w:proofErr w:type="gramStart"/>
      <w:r w:rsidRPr="00A50768">
        <w:rPr>
          <w:rFonts w:eastAsia="Calibri"/>
          <w:sz w:val="28"/>
          <w:szCs w:val="28"/>
          <w:lang w:eastAsia="en-US"/>
        </w:rPr>
        <w:t>степени своевременности реализации мероприятий муниципальной программы</w:t>
      </w:r>
      <w:proofErr w:type="gramEnd"/>
      <w:r w:rsidRPr="00A50768">
        <w:rPr>
          <w:rFonts w:eastAsia="Calibri"/>
          <w:sz w:val="28"/>
          <w:szCs w:val="28"/>
          <w:lang w:eastAsia="en-US"/>
        </w:rPr>
        <w:t xml:space="preserve"> производится по формуле: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ADBFF67" wp14:editId="04E1E36B">
            <wp:extent cx="21907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68DE40E8" wp14:editId="316CF799">
            <wp:extent cx="3048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степень своевременности реализации мероприятий муниципальной программы (процентов);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3C6370F7" wp14:editId="4DF1790A">
            <wp:extent cx="2000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количество мероприятий, выполненных с соблюдением установленных плановых сроков начала реализации;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43BD4F25" wp14:editId="50922877">
            <wp:extent cx="2000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количество мероприятий муниципальной программы, завершенных с соблюдением установленных сроков;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 - количество мероприятий муниципальной программы (определяется на основании данных таблицы 2 муниципальной программы).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Уровень интегральной оценки эффективности в целом по муниципальной программе определяется по формуле: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15D2" w:rsidRPr="00A50768" w:rsidRDefault="007D15D2" w:rsidP="007D15D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22737E6" wp14:editId="05981DCB">
            <wp:extent cx="17907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37BBA0CE" wp14:editId="3414D12F">
            <wp:extent cx="2286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достижения плановых значений показателей (индикаторов) муниципальной программы;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1DA9C374" wp14:editId="14BC08A4">
            <wp:extent cx="2571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оценка степени исполнения запланированного уровня расходов.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Муниципальная программа считается эффективной в случае </w:t>
      </w:r>
      <w:r w:rsidRPr="00A50768">
        <w:rPr>
          <w:rFonts w:eastAsia="Calibri"/>
          <w:sz w:val="28"/>
          <w:szCs w:val="28"/>
          <w:lang w:eastAsia="en-US"/>
        </w:rPr>
        <w:lastRenderedPageBreak/>
        <w:t xml:space="preserve">достижения следующего значения показателя: </w:t>
      </w: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0CA44AB5" wp14:editId="15D2AE0A">
            <wp:extent cx="7715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>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Социальная эффективность реализации муниципальной программы достигается за счет:</w:t>
      </w:r>
    </w:p>
    <w:p w:rsidR="007D15D2" w:rsidRPr="00A50768" w:rsidRDefault="007D15D2" w:rsidP="007D1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</w:t>
      </w:r>
      <w:r w:rsidRPr="00A50768">
        <w:rPr>
          <w:rFonts w:eastAsia="Calibri"/>
          <w:color w:val="000000"/>
          <w:sz w:val="28"/>
          <w:szCs w:val="28"/>
          <w:lang w:eastAsia="en-US"/>
        </w:rPr>
        <w:t>овышение уровня благоустройства дворовых территорий муниципального образования.</w:t>
      </w:r>
    </w:p>
    <w:p w:rsidR="007D15D2" w:rsidRPr="00A50768" w:rsidRDefault="007D15D2" w:rsidP="007D15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</w:t>
      </w:r>
      <w:r w:rsidRPr="00A50768">
        <w:rPr>
          <w:rFonts w:eastAsia="Calibri"/>
          <w:color w:val="000000"/>
          <w:sz w:val="28"/>
          <w:szCs w:val="28"/>
          <w:lang w:eastAsia="en-US"/>
        </w:rPr>
        <w:t>овышение уровня благоустройства общественных территорий муниципального образования</w:t>
      </w:r>
      <w:r w:rsidRPr="00A50768">
        <w:rPr>
          <w:rFonts w:eastAsia="Calibri"/>
          <w:sz w:val="28"/>
          <w:szCs w:val="28"/>
          <w:lang w:eastAsia="en-US"/>
        </w:rPr>
        <w:t>.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Технико-экономическая эффективность реализации муниципальной программы определяется:</w:t>
      </w:r>
    </w:p>
    <w:p w:rsidR="007D15D2" w:rsidRPr="00A50768" w:rsidRDefault="007D15D2" w:rsidP="007D15D2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дворовых территорий;</w:t>
      </w:r>
    </w:p>
    <w:p w:rsidR="007D15D2" w:rsidRPr="00A50768" w:rsidRDefault="007D15D2" w:rsidP="007D15D2">
      <w:pPr>
        <w:widowControl w:val="0"/>
        <w:autoSpaceDE w:val="0"/>
        <w:autoSpaceDN w:val="0"/>
        <w:adjustRightInd w:val="0"/>
        <w:ind w:firstLine="709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общественных территорий</w:t>
      </w:r>
      <w:proofErr w:type="gramStart"/>
      <w:r w:rsidRPr="00A50768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7D15D2" w:rsidRPr="00A50768" w:rsidRDefault="007D15D2" w:rsidP="007D15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5D2" w:rsidRPr="00A50768" w:rsidRDefault="007D15D2" w:rsidP="007D15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5D2" w:rsidRPr="00A50768" w:rsidRDefault="007D15D2" w:rsidP="007D15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7D15D2" w:rsidRDefault="007D15D2" w:rsidP="007D15D2"/>
    <w:p w:rsidR="007D15D2" w:rsidRDefault="007D15D2" w:rsidP="007D15D2"/>
    <w:p w:rsidR="007D15D2" w:rsidRDefault="007D15D2" w:rsidP="007D15D2"/>
    <w:p w:rsidR="007D15D2" w:rsidRDefault="007D15D2" w:rsidP="007D15D2">
      <w:pPr>
        <w:widowControl w:val="0"/>
        <w:autoSpaceDE w:val="0"/>
        <w:autoSpaceDN w:val="0"/>
        <w:adjustRightInd w:val="0"/>
        <w:ind w:left="5387"/>
        <w:outlineLvl w:val="0"/>
      </w:pPr>
    </w:p>
    <w:p w:rsidR="00513A40" w:rsidRDefault="00513A40">
      <w:bookmarkStart w:id="6" w:name="_GoBack"/>
      <w:bookmarkEnd w:id="6"/>
    </w:p>
    <w:sectPr w:rsidR="00513A40" w:rsidSect="00C643D2">
      <w:headerReference w:type="default" r:id="rId22"/>
      <w:headerReference w:type="first" r:id="rId23"/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D2" w:rsidRDefault="007D15D2">
    <w:pPr>
      <w:pStyle w:val="a3"/>
      <w:jc w:val="center"/>
    </w:pPr>
  </w:p>
  <w:p w:rsidR="00C643D2" w:rsidRDefault="007D15D2" w:rsidP="00380B4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D2" w:rsidRDefault="007D15D2">
    <w:pPr>
      <w:pStyle w:val="a3"/>
      <w:jc w:val="center"/>
    </w:pPr>
  </w:p>
  <w:p w:rsidR="00C643D2" w:rsidRDefault="007D15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8F" w:rsidRDefault="007D15D2" w:rsidP="00380B4B">
    <w:pPr>
      <w:pStyle w:val="a3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8F" w:rsidRDefault="007D15D2">
    <w:pPr>
      <w:pStyle w:val="a3"/>
      <w:jc w:val="center"/>
    </w:pPr>
  </w:p>
  <w:p w:rsidR="00C04E8F" w:rsidRDefault="007D15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427"/>
    <w:multiLevelType w:val="hybridMultilevel"/>
    <w:tmpl w:val="15387C16"/>
    <w:lvl w:ilvl="0" w:tplc="E904C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E1CCC"/>
    <w:multiLevelType w:val="hybridMultilevel"/>
    <w:tmpl w:val="A672F27E"/>
    <w:lvl w:ilvl="0" w:tplc="AFDA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6285A"/>
    <w:multiLevelType w:val="multilevel"/>
    <w:tmpl w:val="75C478B4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1848A9"/>
    <w:multiLevelType w:val="hybridMultilevel"/>
    <w:tmpl w:val="48182274"/>
    <w:lvl w:ilvl="0" w:tplc="FFA2800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E2842"/>
    <w:multiLevelType w:val="hybridMultilevel"/>
    <w:tmpl w:val="2A2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119C"/>
    <w:multiLevelType w:val="hybridMultilevel"/>
    <w:tmpl w:val="3B826696"/>
    <w:lvl w:ilvl="0" w:tplc="FE327B3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D2"/>
    <w:rsid w:val="00052AE5"/>
    <w:rsid w:val="00513A40"/>
    <w:rsid w:val="005168CE"/>
    <w:rsid w:val="005974DB"/>
    <w:rsid w:val="005A7DAE"/>
    <w:rsid w:val="0079141E"/>
    <w:rsid w:val="007A7BED"/>
    <w:rsid w:val="007D15D2"/>
    <w:rsid w:val="009F7FF0"/>
    <w:rsid w:val="00A04385"/>
    <w:rsid w:val="00B56031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1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D1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1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15D2"/>
  </w:style>
  <w:style w:type="table" w:styleId="a8">
    <w:name w:val="Table Grid"/>
    <w:basedOn w:val="a1"/>
    <w:rsid w:val="007D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D15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15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7D15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D15D2"/>
    <w:rPr>
      <w:color w:val="0000FF"/>
      <w:u w:val="single"/>
    </w:rPr>
  </w:style>
  <w:style w:type="paragraph" w:styleId="ac">
    <w:name w:val="endnote text"/>
    <w:basedOn w:val="a"/>
    <w:link w:val="ad"/>
    <w:rsid w:val="007D15D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7D1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7D15D2"/>
    <w:rPr>
      <w:vertAlign w:val="superscript"/>
    </w:rPr>
  </w:style>
  <w:style w:type="paragraph" w:styleId="af">
    <w:name w:val="footnote text"/>
    <w:basedOn w:val="a"/>
    <w:link w:val="af0"/>
    <w:rsid w:val="007D15D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D1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7D15D2"/>
    <w:rPr>
      <w:vertAlign w:val="superscript"/>
    </w:rPr>
  </w:style>
  <w:style w:type="paragraph" w:customStyle="1" w:styleId="Default">
    <w:name w:val="Default"/>
    <w:rsid w:val="007D1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rsid w:val="007D15D2"/>
    <w:pPr>
      <w:spacing w:before="100" w:beforeAutospacing="1" w:after="119"/>
    </w:pPr>
    <w:rPr>
      <w:rFonts w:eastAsia="Calibri"/>
    </w:rPr>
  </w:style>
  <w:style w:type="numbering" w:customStyle="1" w:styleId="10">
    <w:name w:val="Нет списка1"/>
    <w:next w:val="a2"/>
    <w:uiPriority w:val="99"/>
    <w:semiHidden/>
    <w:unhideWhenUsed/>
    <w:rsid w:val="007D15D2"/>
  </w:style>
  <w:style w:type="paragraph" w:customStyle="1" w:styleId="ConsCell">
    <w:name w:val="ConsCell"/>
    <w:rsid w:val="007D1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7D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1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D1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1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15D2"/>
  </w:style>
  <w:style w:type="table" w:styleId="a8">
    <w:name w:val="Table Grid"/>
    <w:basedOn w:val="a1"/>
    <w:rsid w:val="007D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D15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15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7D15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D15D2"/>
    <w:rPr>
      <w:color w:val="0000FF"/>
      <w:u w:val="single"/>
    </w:rPr>
  </w:style>
  <w:style w:type="paragraph" w:styleId="ac">
    <w:name w:val="endnote text"/>
    <w:basedOn w:val="a"/>
    <w:link w:val="ad"/>
    <w:rsid w:val="007D15D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7D1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7D15D2"/>
    <w:rPr>
      <w:vertAlign w:val="superscript"/>
    </w:rPr>
  </w:style>
  <w:style w:type="paragraph" w:styleId="af">
    <w:name w:val="footnote text"/>
    <w:basedOn w:val="a"/>
    <w:link w:val="af0"/>
    <w:rsid w:val="007D15D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D1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7D15D2"/>
    <w:rPr>
      <w:vertAlign w:val="superscript"/>
    </w:rPr>
  </w:style>
  <w:style w:type="paragraph" w:customStyle="1" w:styleId="Default">
    <w:name w:val="Default"/>
    <w:rsid w:val="007D1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rsid w:val="007D15D2"/>
    <w:pPr>
      <w:spacing w:before="100" w:beforeAutospacing="1" w:after="119"/>
    </w:pPr>
    <w:rPr>
      <w:rFonts w:eastAsia="Calibri"/>
    </w:rPr>
  </w:style>
  <w:style w:type="numbering" w:customStyle="1" w:styleId="10">
    <w:name w:val="Нет списка1"/>
    <w:next w:val="a2"/>
    <w:uiPriority w:val="99"/>
    <w:semiHidden/>
    <w:unhideWhenUsed/>
    <w:rsid w:val="007D15D2"/>
  </w:style>
  <w:style w:type="paragraph" w:customStyle="1" w:styleId="ConsCell">
    <w:name w:val="ConsCell"/>
    <w:rsid w:val="007D1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7D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eader" Target="header2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8742</Words>
  <Characters>49833</Characters>
  <Application>Microsoft Office Word</Application>
  <DocSecurity>0</DocSecurity>
  <Lines>415</Lines>
  <Paragraphs>116</Paragraphs>
  <ScaleCrop>false</ScaleCrop>
  <Company>SPecialiST RePack</Company>
  <LinksUpToDate>false</LinksUpToDate>
  <CharactersWithSpaces>58459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2022-04-13T23:15:00Z</dcterms:created>
  <dcterms:modified xsi:type="dcterms:W3CDTF">2022-04-13T23:17:00Z</dcterms:modified>
</cp:coreProperties>
</file>