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44A" w:rsidRDefault="00D6644A" w:rsidP="00D66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26.11.2021                                                                                                        № 443</w:t>
      </w:r>
    </w:p>
    <w:p w:rsidR="00D6644A" w:rsidRDefault="00D6644A" w:rsidP="00D66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:rsidR="00D6644A" w:rsidRDefault="00D6644A" w:rsidP="00D66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644A" w:rsidRDefault="00D6644A" w:rsidP="00D6644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резерва управленческих кадров администрации Смидовичского муниципального района </w:t>
      </w:r>
      <w:bookmarkStart w:id="0" w:name="_GoBack"/>
      <w:bookmarkEnd w:id="0"/>
    </w:p>
    <w:p w:rsidR="00D6644A" w:rsidRDefault="00D6644A" w:rsidP="00D6644A">
      <w:pPr>
        <w:pStyle w:val="ConsPlusNormal"/>
        <w:ind w:firstLine="540"/>
        <w:jc w:val="both"/>
        <w:rPr>
          <w:sz w:val="28"/>
          <w:szCs w:val="28"/>
        </w:rPr>
      </w:pPr>
    </w:p>
    <w:p w:rsidR="00D6644A" w:rsidRPr="00754665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</w:t>
      </w:r>
      <w:r w:rsidRPr="00754665">
        <w:rPr>
          <w:sz w:val="28"/>
          <w:szCs w:val="28"/>
        </w:rPr>
        <w:t xml:space="preserve">со   </w:t>
      </w:r>
      <w:hyperlink r:id="rId4" w:history="1">
        <w:r w:rsidRPr="00754665">
          <w:rPr>
            <w:rStyle w:val="a3"/>
            <w:color w:val="auto"/>
            <w:sz w:val="28"/>
            <w:szCs w:val="28"/>
            <w:u w:val="none"/>
          </w:rPr>
          <w:t>статьей   33</w:t>
        </w:r>
      </w:hyperlink>
      <w:r w:rsidRPr="00754665">
        <w:rPr>
          <w:sz w:val="28"/>
          <w:szCs w:val="28"/>
        </w:rPr>
        <w:t xml:space="preserve">   Федерального   закона  от 02.03.2007 № 25-ФЗ «О муниципальной службе в Российской Федерации», </w:t>
      </w:r>
      <w:hyperlink r:id="rId5" w:history="1">
        <w:r w:rsidRPr="007546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54665">
        <w:rPr>
          <w:sz w:val="28"/>
          <w:szCs w:val="28"/>
        </w:rPr>
        <w:t xml:space="preserve"> Еврейской автономной области от 25.04.2007 № 127-ОЗ «О некоторых вопросах муниципальной службы в Еврейской автономной области», администрация Смидовичского муниципального района</w:t>
      </w:r>
    </w:p>
    <w:p w:rsidR="00D6644A" w:rsidRPr="00754665" w:rsidRDefault="00D6644A" w:rsidP="00D6644A">
      <w:pPr>
        <w:pStyle w:val="ConsPlusNormal"/>
        <w:rPr>
          <w:sz w:val="28"/>
          <w:szCs w:val="28"/>
        </w:rPr>
      </w:pPr>
      <w:r w:rsidRPr="00754665">
        <w:rPr>
          <w:sz w:val="28"/>
          <w:szCs w:val="28"/>
        </w:rPr>
        <w:t>ПОСТАНОВЛЯЕТ: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Порядок формирования резерва управленческих кадров администрации Смидовичского муниципального района.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Функции комиссии по формированию резерва управленческих кадров администрации Смидовичского муниципального района возложить на конкурсную комиссию по проведению конкурса на замещение вакантных должностей муниципальной службы в администрации Смидовичского муниципального района.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утратившими силу следующие постановления администрации муниципального района: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13.10.2017 № 510 «Об утверждении Порядка формирования резерва управленческих кадров администрации Смидовичского муниципального района и подведомственных муниципальных учреждений»;</w:t>
      </w:r>
    </w:p>
    <w:p w:rsidR="00D6644A" w:rsidRDefault="00D6644A" w:rsidP="00D66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- 03.09.2019 № 485 «</w:t>
      </w:r>
      <w:r>
        <w:rPr>
          <w:rFonts w:ascii="Times New Roman" w:hAnsi="Times New Roman"/>
          <w:bCs/>
          <w:sz w:val="28"/>
          <w:szCs w:val="28"/>
        </w:rPr>
        <w:t>О внесении изменения в постановление    администрации    муниципального   района от 13.10.2017 № 510 «</w:t>
      </w:r>
      <w:r>
        <w:rPr>
          <w:rFonts w:ascii="Times New Roman" w:hAnsi="Times New Roman"/>
          <w:sz w:val="28"/>
          <w:szCs w:val="28"/>
        </w:rPr>
        <w:t xml:space="preserve">Об утверждении Порядка формирования резерва управленческих кадров администрации Смидовичского муниципального района и подведомственных муниципальных учреждений».  </w:t>
      </w:r>
    </w:p>
    <w:p w:rsidR="00D6644A" w:rsidRDefault="00D6644A" w:rsidP="00D66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Отделу муниципальной службы администрации муниципального района (Коновалова Е.Н.) информацию о начале проведения конкурса на включения в резерв управленческих кадров разместить на официальном сайте органов местного самоуправления Смидовичского муниципального района и опубликовать в газете «Районный вестник».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Настоящее постановление опубликовать в газете «Районный вестник».</w:t>
      </w:r>
    </w:p>
    <w:p w:rsidR="00D6644A" w:rsidRDefault="00D6644A" w:rsidP="00D6644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после дня его официального опубликования в газете «Районный вестник».</w:t>
      </w:r>
    </w:p>
    <w:p w:rsidR="00D6644A" w:rsidRDefault="00D6644A" w:rsidP="00D6644A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508"/>
        <w:gridCol w:w="2375"/>
      </w:tblGrid>
      <w:tr w:rsidR="00D6644A" w:rsidTr="00D6644A">
        <w:tc>
          <w:tcPr>
            <w:tcW w:w="5688" w:type="dxa"/>
          </w:tcPr>
          <w:p w:rsidR="00D6644A" w:rsidRDefault="00D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D6644A" w:rsidRDefault="00D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D6644A" w:rsidRDefault="00D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D6644A" w:rsidRDefault="00D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644A" w:rsidRDefault="00D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Е.А. Башкиров </w:t>
            </w:r>
          </w:p>
        </w:tc>
      </w:tr>
    </w:tbl>
    <w:p w:rsidR="007E644A" w:rsidRDefault="007E644A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1947"/>
        <w:gridCol w:w="4303"/>
      </w:tblGrid>
      <w:tr w:rsidR="00337462" w:rsidRPr="00337462" w:rsidTr="00FA7427">
        <w:tc>
          <w:tcPr>
            <w:tcW w:w="3165" w:type="dxa"/>
            <w:shd w:val="clear" w:color="auto" w:fill="auto"/>
          </w:tcPr>
          <w:p w:rsidR="00337462" w:rsidRPr="00337462" w:rsidRDefault="00337462" w:rsidP="003374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37462" w:rsidRPr="00337462" w:rsidRDefault="00337462" w:rsidP="003374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337462" w:rsidRPr="00337462" w:rsidRDefault="00337462" w:rsidP="003374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7462">
              <w:rPr>
                <w:rFonts w:ascii="Times New Roman" w:hAnsi="Times New Roman"/>
                <w:sz w:val="28"/>
                <w:szCs w:val="20"/>
                <w:lang w:eastAsia="ru-RU"/>
              </w:rPr>
              <w:t>УТВЕРЖДЕН</w:t>
            </w:r>
          </w:p>
          <w:p w:rsidR="00337462" w:rsidRPr="00337462" w:rsidRDefault="00337462" w:rsidP="003374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746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постановлением администрации муниципального   района </w:t>
            </w:r>
          </w:p>
          <w:p w:rsidR="00337462" w:rsidRPr="00337462" w:rsidRDefault="00337462" w:rsidP="003374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7462">
              <w:rPr>
                <w:rFonts w:ascii="Times New Roman" w:hAnsi="Times New Roman"/>
                <w:sz w:val="28"/>
                <w:szCs w:val="20"/>
                <w:lang w:eastAsia="ru-RU"/>
              </w:rPr>
              <w:t>от 26.11.2021 № 443</w:t>
            </w:r>
          </w:p>
        </w:tc>
      </w:tr>
    </w:tbl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 xml:space="preserve">формирования резерва управленческих кадров администрации Смидовичского муниципального района 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1.1. Настоящий Порядок устанавливает процедуру формирования резерва управленческих кадров администрации Смидовичского муниципального района (далее - Резерв).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1.2. Правовой основой формирования Резерва являются федеральные законы, указы, распоряжения Президента Российской Федерации, постановления и распоряжения Правительства Российской Федерации, законы Еврейской автономной области, а также настоящий Порядок.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2. Процедура формирования резерва управленческих кадров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1" w:name="P48"/>
      <w:bookmarkEnd w:id="1"/>
      <w:r w:rsidRPr="00337462">
        <w:rPr>
          <w:rFonts w:ascii="Times New Roman" w:hAnsi="Times New Roman"/>
          <w:sz w:val="28"/>
          <w:szCs w:val="20"/>
          <w:lang w:eastAsia="ru-RU"/>
        </w:rPr>
        <w:t>2.1. Резерв формируется для замещения следующих должностей: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 должности муниципальной службы администрации Смидовичского муниципального района, относимые законодательством области к категории «руководители», высшей и главной группам должностей (далее - должности муниципальной службы).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2.2. Выдвижение и включение гражданина Российской Федерации (далее - кандидат) в Резерв производится только с его согласия.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 xml:space="preserve">2.3. Формирование Резерва на должности, указанные в </w:t>
      </w:r>
      <w:hyperlink w:anchor="P48" w:history="1">
        <w:r w:rsidRPr="00337462">
          <w:rPr>
            <w:rFonts w:ascii="Times New Roman" w:hAnsi="Times New Roman"/>
            <w:sz w:val="28"/>
            <w:szCs w:val="20"/>
            <w:lang w:eastAsia="ru-RU"/>
          </w:rPr>
          <w:t>пункте 2.1</w:t>
        </w:r>
      </w:hyperlink>
      <w:r w:rsidRPr="00337462">
        <w:rPr>
          <w:rFonts w:ascii="Times New Roman" w:hAnsi="Times New Roman"/>
          <w:sz w:val="28"/>
          <w:szCs w:val="20"/>
          <w:lang w:eastAsia="ru-RU"/>
        </w:rPr>
        <w:t xml:space="preserve"> настоящего Порядка, осуществляется путем проведения конкурса на включение в кадровый резерв (далее - Конкурс).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2.4. Кандидаты на участие в Конкурсе выдвигаются главой администрации муниципального района, заместителями главы администрации муниципального района, а также путем самовыдвижения кандидатов.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2.5. При проведении Конкурса к кандидатам предъявляются квалификационные требования в соответствии с действующим законодательством.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 xml:space="preserve">2.6. Информацию о начале проведения Конкурса готовит отдел муниципальной службы </w:t>
      </w:r>
      <w:proofErr w:type="gramStart"/>
      <w:r w:rsidRPr="00337462">
        <w:rPr>
          <w:rFonts w:ascii="Times New Roman" w:hAnsi="Times New Roman"/>
          <w:sz w:val="28"/>
          <w:szCs w:val="20"/>
          <w:lang w:eastAsia="ru-RU"/>
        </w:rPr>
        <w:t>и  размещает</w:t>
      </w:r>
      <w:proofErr w:type="gramEnd"/>
      <w:r w:rsidRPr="00337462">
        <w:rPr>
          <w:rFonts w:ascii="Times New Roman" w:hAnsi="Times New Roman"/>
          <w:sz w:val="28"/>
          <w:szCs w:val="20"/>
          <w:lang w:eastAsia="ru-RU"/>
        </w:rPr>
        <w:t xml:space="preserve"> ее на официальном сайте органов местного самоуправления Смидовичского района и опубликовывает в газете «Районный вестник».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 xml:space="preserve">2.7. Информация о проведении Конкурса должна содержать следующие </w:t>
      </w:r>
      <w:r w:rsidRPr="00337462">
        <w:rPr>
          <w:rFonts w:ascii="Times New Roman" w:hAnsi="Times New Roman"/>
          <w:sz w:val="28"/>
          <w:szCs w:val="20"/>
          <w:lang w:eastAsia="ru-RU"/>
        </w:rPr>
        <w:lastRenderedPageBreak/>
        <w:t>сведения: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наименование должностей, на которые проводится Конкурс;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требования, предъявляемые к кандидатам на указанные должности;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место и время приема документов;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срок, до истечения которого принимаются документы;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сведения об источнике подробной информации (телефон, почтовый адрес, адрес электронной почты).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2.8. Граждане, желающие принять участие в Конкурсе, представляют в Комиссию</w:t>
      </w:r>
      <w:r w:rsidRPr="00337462">
        <w:rPr>
          <w:rFonts w:ascii="Times New Roman" w:hAnsi="Times New Roman"/>
          <w:sz w:val="28"/>
          <w:szCs w:val="28"/>
          <w:lang w:eastAsia="ru-RU"/>
        </w:rPr>
        <w:t xml:space="preserve"> по проведению конкурса на замещение вакантных должностей муниципальной службы в администрации Смидовичского муниципального района</w:t>
      </w:r>
      <w:r w:rsidRPr="00337462">
        <w:rPr>
          <w:rFonts w:ascii="Times New Roman" w:hAnsi="Times New Roman"/>
          <w:sz w:val="28"/>
          <w:szCs w:val="20"/>
          <w:lang w:eastAsia="ru-RU"/>
        </w:rPr>
        <w:t xml:space="preserve"> (далее – Комиссия):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заявление;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копию паспорта или заменяющего его документа;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копии документов, подтверждающих профессиональное образование;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 xml:space="preserve">- копию трудовой книжки и (или) сведения о трудовой деятельности, оформленные в установленном законодательством </w:t>
      </w:r>
      <w:hyperlink r:id="rId6" w:history="1">
        <w:r w:rsidRPr="00337462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337462">
        <w:rPr>
          <w:rFonts w:ascii="Times New Roman" w:hAnsi="Times New Roman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согласие на обработку персональных данных;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 согласие на проверку документов, представленных для участия в Конкурсе.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По желанию гражданина дополнительно могут быть представлены: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копии документов, подтверждающих получение дополнительного профессионального образования, о присвоении ученой степени, ученого звания, заверенные нотариально или кадровой службой по месту работы (службы);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рекомендательные письма.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Документы представляются в течение 15 дней со дня размещения информации о проведении Конкурса на официальном сайте органов местного самоуправления Смидовичского муниципального района и опубликования информации в газете «Районный вестник».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2.9. На подготовительном этапе Комиссией проводится проверка документов, представленных гражданами, и достоверности содержащихся в них сведений, а также соответствия кандидатов квалификационным требованиям.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2.10. Кандидату отказывается в участии в Конкурсе: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 несоответствии кандидата квалификационным требованиям;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 недостоверности сведений, содержащихся в представленных кандидатом документах;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 несвоевременном представлении документов.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В случае установления вышеуказанных обстоятельств кандидату в письменном виде сообщается об отказе в участии в Конкурсе с указанием причины отказа.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2.11. После завершения подготовительного этапа Комиссия</w:t>
      </w:r>
      <w:r w:rsidRPr="003374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7462">
        <w:rPr>
          <w:rFonts w:ascii="Times New Roman" w:hAnsi="Times New Roman"/>
          <w:sz w:val="28"/>
          <w:szCs w:val="20"/>
          <w:lang w:eastAsia="ru-RU"/>
        </w:rPr>
        <w:t xml:space="preserve">не позднее чем за 5 дней до дня проведения Конкурса направляет кандидатам, допущенным к участию в нем, уведомление о дате, месте и времени его </w:t>
      </w:r>
      <w:r w:rsidRPr="00337462">
        <w:rPr>
          <w:rFonts w:ascii="Times New Roman" w:hAnsi="Times New Roman"/>
          <w:sz w:val="28"/>
          <w:szCs w:val="20"/>
          <w:lang w:eastAsia="ru-RU"/>
        </w:rPr>
        <w:lastRenderedPageBreak/>
        <w:t>проведения.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2.12. Конкурс на включение в кадровый резерв проводится Комиссией в виде собеседования с кандидатами.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При проведении собеседования оценка кандидата производится исходя из представленных им документов об образовании, прохождении гражданской или иной государственной службы, муниципальной службы, осуществлении трудовой деятельности, иных представленных кандидатом материалов, а также не противоречащими законодательству методами оценки аналитических, организационных и коммуникативных качеств кандидата.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При оценке профессиональных и личностных качеств кандидата Комиссия исходит из квалификационных требований, установленных в соответствии с нормативными правовыми актами Российской Федерации, областным законодательством и муниципальными правовыми актами муниципального района (далее – нормативные правовые акты) и иных требований к должности, на которую формируется Резерв, а также учитывает профессиональный уровень, заслуги, опыт работы, связанный с исполнением организационно-распорядительных функций, и деловые качества кандидата.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2.13. По результатам проведения конкурса представленных кандидатами документов Комиссия принимает одно из следующих решений: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признать кандидата успешно прошедшим Конкурс и рекомендовать его к включению в Резерв;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признать кандидата не прошедшим Конкурс.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2.14. Комиссия готовит списки кандидатов, успешно прошедших Конкурс, передает их главе администрации муниципального района вместе с протоколом заседания Комиссии для принятия им решения о включении их в Резерв.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2.15. После утверждения главой администрации муниципального района Резерва, кандидату, включенному в него, Комиссией направляется уведомление о включении его в Резерв.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3. Основания исключения из резерва управленческих кадров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3.1. Кандидат исключается из Резерва в случае: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 осуждения его к наказанию, исключающему возможность исполнения должностных обязанностей, по приговору суда, вступившему в законную силу;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 возникновения у него заболевания, препятствующего исполнению обязанностей по управленческим должностям, подтвержденного заключением медицинского учреждения;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выхода из гражданства Российской Федерации;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назначения на должность, для замещения которой он состоял в Резерве;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подачи им заявления об исключении из Резерва;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 xml:space="preserve">- его несоответствия квалификационным требованиям, установленным </w:t>
      </w:r>
      <w:r w:rsidRPr="00337462">
        <w:rPr>
          <w:rFonts w:ascii="Times New Roman" w:hAnsi="Times New Roman"/>
          <w:sz w:val="28"/>
          <w:szCs w:val="20"/>
          <w:lang w:eastAsia="ru-RU"/>
        </w:rPr>
        <w:lastRenderedPageBreak/>
        <w:t>нормативными правовыми актами, в случае изменения законодательства Российской Федерации после включения кандидата в Резерв;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истечения установленного срока пребывания в Резерве;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- его смерти (гибели) либо признания его безвестно отсутствующим или объявления его умершим решением суда, вступившим в законную силу.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7462">
        <w:rPr>
          <w:rFonts w:ascii="Times New Roman" w:hAnsi="Times New Roman"/>
          <w:sz w:val="28"/>
          <w:szCs w:val="28"/>
          <w:lang w:eastAsia="ru-RU"/>
        </w:rPr>
        <w:t>4. Заключительные положения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4.1. Резерв на конкретную должность может включать до 3 кандидатов.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4.2. Кандидат в случае соответствия квалификационным требованиям может принимать участие в конкурсе на замещение нескольких должностей.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4.3. Организационно-методическое руководство формированием Резерва осуществляется отделом муниципальной службы администрации муниципального района.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4.4. Обновление Резерва осуществляется один раз в 3 года в порядке, установленном для его формирования.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7462">
        <w:rPr>
          <w:rFonts w:ascii="Times New Roman" w:hAnsi="Times New Roman"/>
          <w:sz w:val="28"/>
          <w:szCs w:val="20"/>
          <w:lang w:eastAsia="ru-RU"/>
        </w:rPr>
        <w:t>В случае если из Резерва исключены все ранее включенные в него кандидаты, то обновление Резерва производится до истечения трехлетнего срока.</w:t>
      </w:r>
    </w:p>
    <w:p w:rsidR="00337462" w:rsidRPr="00337462" w:rsidRDefault="00337462" w:rsidP="003374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>
      <w:pPr>
        <w:rPr>
          <w:rFonts w:ascii="Times New Roman" w:hAnsi="Times New Roman"/>
          <w:lang w:eastAsia="ru-RU"/>
        </w:rPr>
      </w:pPr>
    </w:p>
    <w:p w:rsidR="00337462" w:rsidRPr="00337462" w:rsidRDefault="00337462" w:rsidP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p w:rsidR="00337462" w:rsidRDefault="00337462"/>
    <w:sectPr w:rsidR="0033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F0"/>
    <w:rsid w:val="00337462"/>
    <w:rsid w:val="00754665"/>
    <w:rsid w:val="007E644A"/>
    <w:rsid w:val="00D6644A"/>
    <w:rsid w:val="00E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D43E-9490-4DDA-AB54-24BE980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A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44A"/>
    <w:rPr>
      <w:color w:val="0000FF"/>
      <w:u w:val="single"/>
    </w:rPr>
  </w:style>
  <w:style w:type="paragraph" w:customStyle="1" w:styleId="ConsPlusNormal">
    <w:name w:val="ConsPlusNormal"/>
    <w:rsid w:val="00D66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A518CE12F8A7EB82613A28D780904862F0CFE41C3503FE836477F36A49564019CDDAD86593C284F69170C9D0E2C7FC6F0BCE1A7Bq7oCE" TargetMode="External"/><Relationship Id="rId5" Type="http://schemas.openxmlformats.org/officeDocument/2006/relationships/hyperlink" Target="consultantplus://offline/ref=7399F4C41CFDD05C6E35689246E51E9E009A12D5A57935A90EDF3B6481C2F348kEjAA" TargetMode="External"/><Relationship Id="rId4" Type="http://schemas.openxmlformats.org/officeDocument/2006/relationships/hyperlink" Target="consultantplus://offline/ref=7399F4C41CFDD05C6E35769F5089449104934CD1A87F3CFC51806039D6CBF91FAD1366D367D02A35k1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2021-11-28T23:58:00Z</dcterms:created>
  <dcterms:modified xsi:type="dcterms:W3CDTF">2021-11-29T00:00:00Z</dcterms:modified>
</cp:coreProperties>
</file>