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8" w:rsidRPr="007B7938" w:rsidRDefault="007B7938" w:rsidP="007B7938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Еврейская автономная область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7938" w:rsidRPr="007B7938" w:rsidRDefault="007B7938" w:rsidP="007B7938">
      <w:pPr>
        <w:tabs>
          <w:tab w:val="left" w:pos="857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38" w:rsidRPr="007B7938" w:rsidRDefault="00F61F89" w:rsidP="007B79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№334</w:t>
      </w:r>
      <w:bookmarkStart w:id="0" w:name="_GoBack"/>
      <w:bookmarkEnd w:id="0"/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годы», </w:t>
      </w:r>
      <w:proofErr w:type="gramStart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от 27.04.2021 № 166 </w:t>
      </w:r>
    </w:p>
    <w:p w:rsidR="007B7938" w:rsidRPr="007B7938" w:rsidRDefault="007B7938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Смидовичского муниципального района </w:t>
      </w:r>
    </w:p>
    <w:p w:rsidR="007B7938" w:rsidRPr="007B7938" w:rsidRDefault="007B7938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7938" w:rsidRPr="007B7938" w:rsidRDefault="007B7938" w:rsidP="007B79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годы», </w:t>
      </w:r>
      <w:proofErr w:type="gramStart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от 27.04.2021 № 166 «Об утверждении муниципальной программы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 следующее изменение:</w:t>
      </w:r>
    </w:p>
    <w:p w:rsidR="007B7938" w:rsidRPr="007B7938" w:rsidRDefault="00DF4679" w:rsidP="007B79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таблицу 3 раздела 10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средств бюджета муниципального района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:rsidR="007B7938" w:rsidRPr="007B7938" w:rsidRDefault="007B7938" w:rsidP="007B79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вестник».</w:t>
      </w:r>
    </w:p>
    <w:p w:rsidR="007B7938" w:rsidRPr="007B7938" w:rsidRDefault="007B7938" w:rsidP="007B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</w:t>
      </w:r>
      <w:proofErr w:type="gramStart"/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4 октября 2021 года.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Башкиров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Барвинская</w:t>
            </w:r>
            <w:proofErr w:type="spellEnd"/>
          </w:p>
          <w:p w:rsidR="00DF4679" w:rsidRPr="007B7938" w:rsidRDefault="00DF4679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Волошенко</w:t>
            </w: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 Волошенко</w:t>
            </w: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– </w:t>
            </w:r>
          </w:p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</w:p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администрации муниципального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 Свиридова</w:t>
            </w:r>
          </w:p>
        </w:tc>
      </w:tr>
    </w:tbl>
    <w:p w:rsidR="007B7938" w:rsidRDefault="007B7938" w:rsidP="007B7938">
      <w:pPr>
        <w:tabs>
          <w:tab w:val="left" w:pos="3430"/>
        </w:tabs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BC4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7B7938">
      <w:pPr>
        <w:rPr>
          <w:rFonts w:ascii="Times New Roman" w:hAnsi="Times New Roman" w:cs="Times New Roman"/>
          <w:sz w:val="28"/>
          <w:szCs w:val="28"/>
        </w:rPr>
      </w:pPr>
    </w:p>
    <w:p w:rsidR="00BC49A0" w:rsidRDefault="00BC49A0" w:rsidP="00BC4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C49A0">
        <w:rPr>
          <w:rFonts w:ascii="Times New Roman" w:hAnsi="Times New Roman" w:cs="Times New Roman"/>
          <w:sz w:val="28"/>
          <w:szCs w:val="28"/>
        </w:rPr>
        <w:t>Приложение</w:t>
      </w:r>
    </w:p>
    <w:p w:rsidR="00BC49A0" w:rsidRPr="00BC49A0" w:rsidRDefault="00BC49A0" w:rsidP="00BC49A0">
      <w:pPr>
        <w:tabs>
          <w:tab w:val="left" w:pos="4678"/>
        </w:tabs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Система программных мероприятий</w:t>
      </w:r>
    </w:p>
    <w:p w:rsidR="00BC49A0" w:rsidRPr="00BC49A0" w:rsidRDefault="00BC49A0" w:rsidP="00BC4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B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C4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  <w:bookmarkStart w:id="1" w:name="Par293"/>
      <w:bookmarkEnd w:id="1"/>
    </w:p>
    <w:tbl>
      <w:tblPr>
        <w:tblW w:w="9481" w:type="dxa"/>
        <w:tblCellSpacing w:w="5" w:type="nil"/>
        <w:tblInd w:w="-3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2114"/>
        <w:gridCol w:w="1960"/>
        <w:gridCol w:w="1341"/>
        <w:gridCol w:w="1626"/>
        <w:gridCol w:w="1857"/>
      </w:tblGrid>
      <w:tr w:rsidR="00BC49A0" w:rsidRPr="00BC49A0" w:rsidTr="006400EF">
        <w:trPr>
          <w:trHeight w:val="1045"/>
          <w:tblCellSpacing w:w="5" w:type="nil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Ожидаемый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Последствия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муниципальной  программы</w:t>
            </w:r>
          </w:p>
        </w:tc>
      </w:tr>
      <w:tr w:rsidR="00BC49A0" w:rsidRPr="00BC49A0" w:rsidTr="006400EF">
        <w:trPr>
          <w:trHeight w:val="212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948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мотивации граждан к здоровому образу жизни. Укрепление общественного здоровья в Смидовичском муниципальном районе на 2021 – 2024 годы»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948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Просветительские мероприятия, направленные на пропаганду здорового образа жизни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 в образовательных организациях</w:t>
            </w:r>
          </w:p>
        </w:tc>
        <w:tc>
          <w:tcPr>
            <w:tcW w:w="1960" w:type="dxa"/>
            <w:tcBorders>
              <w:left w:val="single" w:sz="8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профилактических мероприятий в образовательных организациях в рамках Всемирного дня борьбы со СПИД, Всероссийского дня трезвости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</w:t>
            </w: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BC49A0" w:rsidRPr="00BC49A0" w:rsidTr="00BC49A0">
        <w:trPr>
          <w:trHeight w:val="1780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всероссийских акций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молодёжные СМИ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населения о преимуществах здорового образа жизни</w:t>
            </w:r>
          </w:p>
        </w:tc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BC49A0" w:rsidRPr="00BC49A0" w:rsidTr="00BC49A0">
        <w:trPr>
          <w:trHeight w:val="236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"Противодействие пандемии COVID-19: вакцинация, гигиена, самодисциплина"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молодёжные СМИ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2021-2024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населения о вакцинации и защите своего здоровья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заболеваемости 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Pr="00BC49A0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A0" w:rsidRPr="00BC49A0" w:rsidTr="00BC49A0">
        <w:trPr>
          <w:tblCellSpacing w:w="5" w:type="nil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Pr="00BC49A0" w:rsidRDefault="00BC49A0" w:rsidP="002B74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Культурно-просветительские мероприятия, направленные на формирование у населения мотивации к отказу от курения, формирование правильного пищевого поведения, привычку к здоровому питанию, увеличение физической активности</w:t>
            </w:r>
          </w:p>
        </w:tc>
      </w:tr>
      <w:tr w:rsidR="00BC49A0" w:rsidRPr="00BC49A0" w:rsidTr="00BC49A0">
        <w:trPr>
          <w:trHeight w:val="170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C49A0" w:rsidRPr="00BC49A0" w:rsidTr="00BC49A0">
        <w:trPr>
          <w:trHeight w:val="1846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49A0" w:rsidRPr="00BC49A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книжных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выставок о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здоровом образе жизни</w:t>
            </w:r>
          </w:p>
          <w:p w:rsidR="00BC49A0" w:rsidRDefault="00BC49A0" w:rsidP="00BC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население о преимуществах здорового образа жизни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жизни,</w:t>
            </w: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BC49A0" w:rsidRPr="00BC49A0" w:rsidTr="006400EF">
        <w:trPr>
          <w:trHeight w:val="1312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«круглых столов» в клубах по интересам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spellStart"/>
            <w:proofErr w:type="gramStart"/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Информирова-ние</w:t>
            </w:r>
            <w:proofErr w:type="spellEnd"/>
            <w:proofErr w:type="gramEnd"/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население о</w:t>
            </w:r>
          </w:p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преимуществах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здорового образа жизни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мотивации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здоровому образу жизни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конкурсов творческих работ среди участников ИЗО-студий, кружков декоративно-прикладного творчества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организации дополнительного образования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население о преимуществах здорового образа жизни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A0" w:rsidRPr="00BC49A0" w:rsidTr="00BC49A0">
        <w:trPr>
          <w:trHeight w:val="274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пропаганде ЗОЖ в детской и молодёжной среде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2020 - 2024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повышение двигательной активности,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вовлечение населения в занятия физкультурой и спортом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фактических знаний, снижение физической активности.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</w:p>
        </w:tc>
      </w:tr>
      <w:tr w:rsidR="00BC49A0" w:rsidRPr="00BC49A0" w:rsidTr="006400EF">
        <w:trPr>
          <w:trHeight w:val="288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Акции, посвященные важности родной речи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2021 – 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Нравственное воспитание молодежи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Отсутствие красивой речи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948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Физкультурно-оздоровительные и массовые физкультурно-спортивные мероприятия</w:t>
            </w:r>
          </w:p>
        </w:tc>
      </w:tr>
      <w:tr w:rsidR="00BC49A0" w:rsidRPr="00BC49A0" w:rsidTr="00BC49A0">
        <w:trPr>
          <w:trHeight w:val="185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муниципальных соревнований по традиционным видам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Укрепление физического здоровья, повышение физической активности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Ослабление иммунитета,</w:t>
            </w: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снижение продолжительности жизни</w:t>
            </w: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483" w:rsidRPr="00BC49A0" w:rsidTr="002B7483">
        <w:trPr>
          <w:trHeight w:val="210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483" w:rsidRPr="00BC49A0" w:rsidRDefault="002B7483" w:rsidP="0064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B7483" w:rsidRPr="00BC49A0" w:rsidTr="00BC49A0">
        <w:trPr>
          <w:trHeight w:val="3325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«Лучший общественный организатор физической культуры и спорта в микрорайоне»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Pr="00BC49A0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района,</w:t>
            </w: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общественные  тренеры и организаторы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Pr="00BC49A0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Привлечение общественности к физкультурно-спортивной работе с населением, укрепление физического здоровья, повышение физической активности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83" w:rsidRPr="00BC49A0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постоянно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физкультурой и спортом, ослабление иммунитета.</w:t>
            </w:r>
          </w:p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Снижение продолжительности жизни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по месту жительства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Общественные тренеры в рамках конкурса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Повышение физической активности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Ослабление иммунитета,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продолжительно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жизни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A0" w:rsidRPr="00BC49A0" w:rsidTr="006400EF">
        <w:trPr>
          <w:trHeight w:val="227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фотографий известных 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спортсменов и соревнований на наградной атрибутике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Пропаганда физической культуры и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спорта, вовлечение населения в занятия физкультурой и спортом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интереса к занятиям 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физической культурой и спортом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Руководители, центров тестирования ГТО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Вовлечение населения в занятия физкультурой и спортом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Снижение физической активности,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</w:t>
            </w:r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системы, органов дыхания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4.</w:t>
            </w: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формированию у населения мотивации к прохождению своевременной диспансеризации и вакцинации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медицинских обследований узкими специалистами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 совместно с учреждениями здравоохранения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2021-2024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49A0">
              <w:rPr>
                <w:rFonts w:ascii="Times New Roman" w:eastAsia="Calibri" w:hAnsi="Times New Roman" w:cs="Times New Roman"/>
                <w:shd w:val="clear" w:color="auto" w:fill="FFFFFF"/>
              </w:rPr>
              <w:t>5.Мероприятия, направленные на осуществление межведомственного взаимодействия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рейдовых </w:t>
            </w: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в неблагополучные семьи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Комиссия по делам </w:t>
            </w:r>
            <w:proofErr w:type="spellStart"/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</w:t>
            </w:r>
            <w:proofErr w:type="spell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-них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и защите их прав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– 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Отсутствие своевременной </w:t>
            </w: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помощи</w:t>
            </w:r>
          </w:p>
        </w:tc>
      </w:tr>
      <w:tr w:rsidR="00BC49A0" w:rsidRPr="00BC49A0" w:rsidTr="006400EF">
        <w:trPr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 антинаркотической пропаганды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Антинаркоти-ческая</w:t>
            </w:r>
            <w:proofErr w:type="spellEnd"/>
            <w:proofErr w:type="gramEnd"/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  <w:p w:rsidR="00BC49A0" w:rsidRPr="00BC49A0" w:rsidRDefault="00BC49A0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BC49A0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своевременной помощи</w:t>
            </w:r>
          </w:p>
          <w:p w:rsidR="002B7483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483" w:rsidRPr="002B7483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49A0" w:rsidRPr="00BC49A0" w:rsidTr="002B7483">
        <w:trPr>
          <w:trHeight w:val="184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2B7483" w:rsidP="002B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2B7483" w:rsidRPr="00BC49A0" w:rsidTr="006400EF">
        <w:trPr>
          <w:trHeight w:val="2343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Осуществление ведомственного контроля над соблюдением трудового законодательства в сфере охраны труда в подведомственных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Отдел по труду администрации муниципального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lang w:eastAsia="ru-RU"/>
              </w:rPr>
              <w:t>2020 – 2024 годы по отдельному плану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3" w:rsidRDefault="002B7483" w:rsidP="00B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требований трудового законодательства</w:t>
            </w:r>
          </w:p>
        </w:tc>
      </w:tr>
    </w:tbl>
    <w:p w:rsidR="00BC49A0" w:rsidRPr="00BC49A0" w:rsidRDefault="00BC49A0" w:rsidP="00BC49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49A0" w:rsidRPr="00BC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3D49"/>
    <w:multiLevelType w:val="hybridMultilevel"/>
    <w:tmpl w:val="D6564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3"/>
    <w:rsid w:val="002B7483"/>
    <w:rsid w:val="004C4BD5"/>
    <w:rsid w:val="007B7938"/>
    <w:rsid w:val="00A15DC7"/>
    <w:rsid w:val="00BC49A0"/>
    <w:rsid w:val="00DF4679"/>
    <w:rsid w:val="00EE04E3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Молодёжь-2</dc:creator>
  <cp:lastModifiedBy>Молодёжь-2</cp:lastModifiedBy>
  <cp:revision>3</cp:revision>
  <cp:lastPrinted>2021-10-05T01:58:00Z</cp:lastPrinted>
  <dcterms:created xsi:type="dcterms:W3CDTF">2021-09-28T02:58:00Z</dcterms:created>
  <dcterms:modified xsi:type="dcterms:W3CDTF">2021-10-05T02:42:00Z</dcterms:modified>
</cp:coreProperties>
</file>