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Муниципальное образование «Смидовичский муниципальный район»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Еврейской автономной области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АДМИНИСТРАЦИЯ МУНИЦИПАЛЬНОГО РАЙОНА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ПОСТАНОВЛЕНИЕ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2F04AC" w:rsidP="00A41BB2">
      <w:pPr>
        <w:rPr>
          <w:sz w:val="28"/>
          <w:szCs w:val="28"/>
        </w:rPr>
      </w:pPr>
      <w:r>
        <w:rPr>
          <w:sz w:val="28"/>
          <w:szCs w:val="28"/>
        </w:rPr>
        <w:t>29.06.2021</w:t>
      </w:r>
      <w:r w:rsidR="006C3B4C" w:rsidRPr="00A41BB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6C3B4C" w:rsidRPr="00A41BB2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245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пос. Смидович</w:t>
      </w:r>
    </w:p>
    <w:p w:rsidR="006C3B4C" w:rsidRPr="00A41BB2" w:rsidRDefault="006C3B4C" w:rsidP="00A41BB2">
      <w:pPr>
        <w:rPr>
          <w:sz w:val="28"/>
          <w:szCs w:val="28"/>
        </w:rPr>
      </w:pPr>
    </w:p>
    <w:p w:rsidR="00895400" w:rsidRPr="00895400" w:rsidRDefault="00895400" w:rsidP="00895400">
      <w:pPr>
        <w:widowControl w:val="0"/>
        <w:spacing w:after="240" w:line="317" w:lineRule="exact"/>
        <w:jc w:val="both"/>
        <w:rPr>
          <w:color w:val="000000"/>
          <w:sz w:val="28"/>
          <w:szCs w:val="26"/>
          <w:lang w:bidi="ru-RU"/>
        </w:rPr>
      </w:pPr>
      <w:r w:rsidRPr="00895400">
        <w:rPr>
          <w:color w:val="000000"/>
          <w:sz w:val="28"/>
          <w:szCs w:val="26"/>
          <w:lang w:bidi="ru-RU"/>
        </w:rPr>
        <w:t xml:space="preserve">О создании комиссии по определению степени утраты (полностью или частично) имущества первой необходимости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</w:t>
      </w:r>
      <w:r w:rsidR="004E2B94">
        <w:rPr>
          <w:color w:val="000000"/>
          <w:sz w:val="28"/>
          <w:szCs w:val="26"/>
          <w:lang w:bidi="ru-RU"/>
        </w:rPr>
        <w:t xml:space="preserve">территории </w:t>
      </w:r>
      <w:r w:rsidRPr="00895400">
        <w:rPr>
          <w:color w:val="000000"/>
          <w:sz w:val="28"/>
          <w:szCs w:val="26"/>
          <w:lang w:bidi="ru-RU"/>
        </w:rPr>
        <w:t xml:space="preserve">Смидовичского муниципального района </w:t>
      </w:r>
    </w:p>
    <w:p w:rsidR="00A41BB2" w:rsidRPr="00A41BB2" w:rsidRDefault="00A41BB2" w:rsidP="00A41BB2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243415" w:rsidRDefault="00243415" w:rsidP="00243415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основании распоряжения губернатора Еврейской автономной области</w:t>
      </w:r>
      <w:r w:rsidRPr="00A41BB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от 03.06.2021 №171-рг  «О введении режима повышенной готовности на территории Еврейской автономной области» </w:t>
      </w:r>
      <w:r w:rsidRPr="00A41BB2">
        <w:rPr>
          <w:color w:val="000000"/>
          <w:sz w:val="28"/>
          <w:szCs w:val="28"/>
          <w:lang w:bidi="ru-RU"/>
        </w:rPr>
        <w:t xml:space="preserve">администрация муниципального района </w:t>
      </w:r>
    </w:p>
    <w:p w:rsidR="00A41BB2" w:rsidRDefault="00A41BB2" w:rsidP="00243415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41BB2">
        <w:rPr>
          <w:color w:val="000000"/>
          <w:sz w:val="28"/>
          <w:szCs w:val="28"/>
          <w:lang w:bidi="ru-RU"/>
        </w:rPr>
        <w:t>ПОСТАНОВЛЯЕТ:</w:t>
      </w:r>
    </w:p>
    <w:p w:rsidR="00A41BB2" w:rsidRDefault="00A41BB2" w:rsidP="00F36AF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A41BB2">
        <w:rPr>
          <w:color w:val="000000"/>
          <w:sz w:val="28"/>
          <w:szCs w:val="28"/>
          <w:lang w:bidi="ru-RU"/>
        </w:rPr>
        <w:t xml:space="preserve">Создать комиссию </w:t>
      </w:r>
      <w:r w:rsidR="004E2B94" w:rsidRPr="00895400">
        <w:rPr>
          <w:color w:val="000000"/>
          <w:sz w:val="28"/>
          <w:szCs w:val="26"/>
          <w:lang w:bidi="ru-RU"/>
        </w:rPr>
        <w:t xml:space="preserve">по определению степени утраты (полностью или частично) имущества первой необходимости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</w:t>
      </w:r>
      <w:r w:rsidR="004E2B94">
        <w:rPr>
          <w:color w:val="000000"/>
          <w:sz w:val="28"/>
          <w:szCs w:val="26"/>
          <w:lang w:bidi="ru-RU"/>
        </w:rPr>
        <w:t xml:space="preserve">территории </w:t>
      </w:r>
      <w:r w:rsidR="004E2B94" w:rsidRPr="00895400">
        <w:rPr>
          <w:color w:val="000000"/>
          <w:sz w:val="28"/>
          <w:szCs w:val="26"/>
          <w:lang w:bidi="ru-RU"/>
        </w:rPr>
        <w:t xml:space="preserve">Смидовичского муниципального района </w:t>
      </w:r>
      <w:r w:rsidR="00F36AFA">
        <w:rPr>
          <w:color w:val="000000"/>
          <w:sz w:val="28"/>
          <w:szCs w:val="26"/>
          <w:lang w:bidi="ru-RU"/>
        </w:rPr>
        <w:t>(</w:t>
      </w:r>
      <w:r w:rsidRPr="00A41BB2">
        <w:rPr>
          <w:color w:val="000000"/>
          <w:sz w:val="28"/>
          <w:szCs w:val="28"/>
          <w:lang w:bidi="ru-RU"/>
        </w:rPr>
        <w:t>далее - комиссия).</w:t>
      </w:r>
    </w:p>
    <w:p w:rsidR="00A41BB2" w:rsidRDefault="00A41BB2" w:rsidP="00F36AFA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A41BB2">
        <w:rPr>
          <w:color w:val="000000"/>
          <w:sz w:val="28"/>
          <w:szCs w:val="28"/>
          <w:lang w:bidi="ru-RU"/>
        </w:rPr>
        <w:t>Утвердить прилагаемый состав комиссии.</w:t>
      </w:r>
    </w:p>
    <w:p w:rsidR="00A41BB2" w:rsidRDefault="00A41BB2" w:rsidP="00F36AFA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A41BB2">
        <w:rPr>
          <w:color w:val="000000"/>
          <w:sz w:val="28"/>
          <w:szCs w:val="28"/>
          <w:lang w:bidi="ru-RU"/>
        </w:rPr>
        <w:t>Утвердить прилагаемое Положение о комиссии.</w:t>
      </w:r>
    </w:p>
    <w:p w:rsidR="00A41BB2" w:rsidRDefault="00A41BB2" w:rsidP="00F36AFA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A41BB2">
        <w:rPr>
          <w:color w:val="000000"/>
          <w:sz w:val="28"/>
          <w:szCs w:val="28"/>
          <w:lang w:bidi="ru-RU"/>
        </w:rPr>
        <w:t>Опубликовать настоящее постановление в газете «Районный вестник».</w:t>
      </w:r>
    </w:p>
    <w:p w:rsidR="00A41BB2" w:rsidRDefault="00A41BB2" w:rsidP="00F36AFA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proofErr w:type="gramStart"/>
      <w:r w:rsidRPr="00A41BB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A41BB2">
        <w:rPr>
          <w:color w:val="000000"/>
          <w:sz w:val="28"/>
          <w:szCs w:val="28"/>
          <w:lang w:bidi="ru-RU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>
        <w:rPr>
          <w:color w:val="000000"/>
          <w:sz w:val="28"/>
          <w:szCs w:val="28"/>
          <w:lang w:bidi="ru-RU"/>
        </w:rPr>
        <w:t xml:space="preserve">А.С. </w:t>
      </w:r>
      <w:proofErr w:type="spellStart"/>
      <w:r>
        <w:rPr>
          <w:color w:val="000000"/>
          <w:sz w:val="28"/>
          <w:szCs w:val="28"/>
          <w:lang w:bidi="ru-RU"/>
        </w:rPr>
        <w:t>Боргуль</w:t>
      </w:r>
      <w:proofErr w:type="spellEnd"/>
      <w:r w:rsidRPr="00A41BB2">
        <w:rPr>
          <w:color w:val="000000"/>
          <w:sz w:val="28"/>
          <w:szCs w:val="28"/>
          <w:lang w:bidi="ru-RU"/>
        </w:rPr>
        <w:t>.</w:t>
      </w: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A41BB2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подписания.</w:t>
      </w: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A41BB2" w:rsidRP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 xml:space="preserve">Глава администрации </w:t>
            </w: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 xml:space="preserve">М.В. </w:t>
            </w:r>
            <w:proofErr w:type="spellStart"/>
            <w:r w:rsidRPr="00A41BB2">
              <w:rPr>
                <w:spacing w:val="0"/>
                <w:sz w:val="28"/>
                <w:szCs w:val="28"/>
              </w:rPr>
              <w:t>Шупиков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Готовил: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Начальник управления экономического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развития администрации муниципального</w:t>
            </w: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>района</w:t>
            </w:r>
            <w:r w:rsidRPr="00A41BB2">
              <w:rPr>
                <w:spacing w:val="0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Т.П.Бескаева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В.В.Волошенко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Заместитель начальника юридического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управления администрации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Е.В.Тимошенко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4E2B94" w:rsidRDefault="004E2B94" w:rsidP="00A4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н</w:t>
            </w:r>
            <w:r w:rsidR="006C3B4C" w:rsidRPr="00A41BB2">
              <w:rPr>
                <w:sz w:val="28"/>
                <w:szCs w:val="28"/>
              </w:rPr>
              <w:t xml:space="preserve">ачальник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организационно-контрольного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отдела администрации муниципального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Е.В.Свиридова</w:t>
            </w:r>
            <w:proofErr w:type="spellEnd"/>
          </w:p>
        </w:tc>
      </w:tr>
    </w:tbl>
    <w:p w:rsidR="000016B9" w:rsidRPr="00A41BB2" w:rsidRDefault="000016B9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  <w:sectPr w:rsidR="000016D1" w:rsidSect="000016D1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023"/>
        <w:gridCol w:w="4354"/>
      </w:tblGrid>
      <w:tr w:rsidR="00A41BB2" w:rsidTr="00A41BB2">
        <w:tc>
          <w:tcPr>
            <w:tcW w:w="3188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</w:p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</w:p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______________№ ___________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</w:tbl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widowControl w:val="0"/>
        <w:spacing w:line="322" w:lineRule="exact"/>
        <w:jc w:val="center"/>
        <w:rPr>
          <w:color w:val="000000"/>
          <w:sz w:val="28"/>
          <w:lang w:bidi="ru-RU"/>
        </w:rPr>
      </w:pPr>
      <w:r w:rsidRPr="00A41BB2">
        <w:rPr>
          <w:color w:val="000000"/>
          <w:sz w:val="28"/>
          <w:lang w:bidi="ru-RU"/>
        </w:rPr>
        <w:t>СОСТАВ</w:t>
      </w:r>
    </w:p>
    <w:p w:rsidR="00F36AFA" w:rsidRPr="00895400" w:rsidRDefault="00A41BB2" w:rsidP="00F36AFA">
      <w:pPr>
        <w:widowControl w:val="0"/>
        <w:spacing w:after="240" w:line="317" w:lineRule="exact"/>
        <w:jc w:val="center"/>
        <w:rPr>
          <w:color w:val="000000"/>
          <w:sz w:val="28"/>
          <w:szCs w:val="26"/>
          <w:lang w:bidi="ru-RU"/>
        </w:rPr>
      </w:pPr>
      <w:r w:rsidRPr="00A41BB2">
        <w:rPr>
          <w:color w:val="000000"/>
          <w:sz w:val="28"/>
          <w:lang w:bidi="ru-RU"/>
        </w:rPr>
        <w:t xml:space="preserve">комиссии </w:t>
      </w:r>
      <w:r w:rsidR="00F36AFA" w:rsidRPr="00895400">
        <w:rPr>
          <w:color w:val="000000"/>
          <w:sz w:val="28"/>
          <w:szCs w:val="26"/>
          <w:lang w:bidi="ru-RU"/>
        </w:rPr>
        <w:t xml:space="preserve">по определению степени утраты (полностью или частично) имущества первой необходимости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</w:t>
      </w:r>
      <w:r w:rsidR="004E2B94">
        <w:rPr>
          <w:color w:val="000000"/>
          <w:sz w:val="28"/>
          <w:szCs w:val="26"/>
          <w:lang w:bidi="ru-RU"/>
        </w:rPr>
        <w:t xml:space="preserve">территории </w:t>
      </w:r>
      <w:r w:rsidR="00F36AFA" w:rsidRPr="00895400">
        <w:rPr>
          <w:color w:val="000000"/>
          <w:sz w:val="28"/>
          <w:szCs w:val="26"/>
          <w:lang w:bidi="ru-RU"/>
        </w:rPr>
        <w:t>Смидовичского муниципального района</w:t>
      </w:r>
    </w:p>
    <w:p w:rsidR="00A41BB2" w:rsidRPr="00A41BB2" w:rsidRDefault="00A41BB2" w:rsidP="00A41BB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170"/>
      </w:tblGrid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Степановна</w:t>
            </w:r>
          </w:p>
        </w:tc>
        <w:tc>
          <w:tcPr>
            <w:tcW w:w="310" w:type="dxa"/>
          </w:tcPr>
          <w:p w:rsidR="008921F3" w:rsidRDefault="008921F3" w:rsidP="00625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Default="008921F3" w:rsidP="00625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образования администрации муниципального района, секретарь комиссии.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Волошенко </w:t>
            </w:r>
          </w:p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управления администрации муниципального района;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Екимова </w:t>
            </w:r>
          </w:p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lang w:bidi="ru-RU"/>
              </w:rPr>
              <w:t xml:space="preserve"> </w:t>
            </w:r>
            <w:r w:rsidRPr="0063529C">
              <w:rPr>
                <w:color w:val="000000"/>
                <w:sz w:val="28"/>
                <w:lang w:bidi="ru-RU"/>
              </w:rPr>
              <w:t>начальник организационно-контрольного отдела</w:t>
            </w:r>
          </w:p>
          <w:p w:rsidR="008921F3" w:rsidRPr="0063529C" w:rsidRDefault="008921F3" w:rsidP="0062543F">
            <w:pPr>
              <w:widowControl w:val="0"/>
              <w:ind w:firstLine="7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>администрации Николаевского городского поселения</w:t>
            </w:r>
            <w:r w:rsidR="004E2B94">
              <w:rPr>
                <w:color w:val="000000"/>
                <w:sz w:val="28"/>
                <w:lang w:bidi="ru-RU"/>
              </w:rPr>
              <w:t xml:space="preserve"> </w:t>
            </w:r>
            <w:r w:rsidRPr="0063529C">
              <w:rPr>
                <w:color w:val="000000"/>
                <w:sz w:val="28"/>
                <w:lang w:bidi="ru-RU"/>
              </w:rPr>
              <w:t>(по согласованию);</w:t>
            </w:r>
          </w:p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2" w:lineRule="exact"/>
              <w:ind w:left="220" w:hanging="2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3529C">
              <w:rPr>
                <w:color w:val="000000"/>
                <w:sz w:val="28"/>
                <w:szCs w:val="28"/>
                <w:lang w:bidi="ru-RU"/>
              </w:rPr>
              <w:t>Жилина</w:t>
            </w:r>
            <w:r w:rsidRPr="0063529C">
              <w:rPr>
                <w:color w:val="000000"/>
                <w:sz w:val="28"/>
                <w:szCs w:val="28"/>
                <w:lang w:bidi="ru-RU"/>
              </w:rPr>
              <w:tab/>
              <w:t xml:space="preserve"> </w:t>
            </w:r>
          </w:p>
          <w:p w:rsidR="008921F3" w:rsidRPr="0063529C" w:rsidRDefault="008921F3" w:rsidP="0062543F">
            <w:pPr>
              <w:widowControl w:val="0"/>
              <w:spacing w:line="322" w:lineRule="exact"/>
              <w:ind w:left="220" w:hanging="220"/>
              <w:jc w:val="both"/>
              <w:rPr>
                <w:sz w:val="28"/>
                <w:szCs w:val="28"/>
              </w:rPr>
            </w:pPr>
            <w:r w:rsidRPr="0063529C">
              <w:rPr>
                <w:color w:val="000000"/>
                <w:sz w:val="28"/>
                <w:szCs w:val="28"/>
                <w:lang w:bidi="ru-RU"/>
              </w:rPr>
              <w:t xml:space="preserve">Наталья </w:t>
            </w:r>
            <w:proofErr w:type="spellStart"/>
            <w:r w:rsidRPr="0063529C">
              <w:rPr>
                <w:color w:val="000000"/>
                <w:sz w:val="28"/>
                <w:szCs w:val="28"/>
                <w:lang w:bidi="ru-RU"/>
              </w:rPr>
              <w:t>Шамильевна</w:t>
            </w:r>
            <w:proofErr w:type="spellEnd"/>
            <w:r w:rsidRPr="0063529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 w:rsidRPr="0063529C"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 w:rsidRPr="0063529C">
              <w:rPr>
                <w:color w:val="000000"/>
                <w:sz w:val="28"/>
                <w:szCs w:val="28"/>
                <w:lang w:bidi="ru-RU"/>
              </w:rPr>
              <w:t>начальник отдела по социальным вопросам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3529C">
              <w:rPr>
                <w:color w:val="000000"/>
                <w:sz w:val="28"/>
                <w:szCs w:val="28"/>
                <w:lang w:bidi="ru-RU"/>
              </w:rPr>
              <w:t>администрации Приамурского городского поселени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я </w:t>
            </w:r>
            <w:r w:rsidRPr="0063529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(по согласованию);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>Зыкова</w:t>
            </w:r>
            <w:r w:rsidRPr="0063529C">
              <w:rPr>
                <w:color w:val="000000"/>
                <w:sz w:val="28"/>
                <w:lang w:bidi="ru-RU"/>
              </w:rPr>
              <w:tab/>
              <w:t xml:space="preserve"> </w:t>
            </w:r>
          </w:p>
          <w:p w:rsidR="008921F3" w:rsidRPr="0063529C" w:rsidRDefault="008921F3" w:rsidP="0062543F">
            <w:pPr>
              <w:widowControl w:val="0"/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 xml:space="preserve">Ольга Витальевна </w:t>
            </w:r>
          </w:p>
          <w:p w:rsidR="008921F3" w:rsidRPr="0063529C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 w:rsidRPr="0063529C"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>начальник отдела архитектуры и градостроительства администрации муниципального района;</w:t>
            </w:r>
          </w:p>
        </w:tc>
      </w:tr>
      <w:tr w:rsidR="008921F3" w:rsidTr="00F12355">
        <w:tc>
          <w:tcPr>
            <w:tcW w:w="3085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Pr="0063529C" w:rsidRDefault="008921F3" w:rsidP="0062543F">
            <w:pPr>
              <w:rPr>
                <w:color w:val="000000"/>
                <w:sz w:val="28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Игонина </w:t>
            </w:r>
          </w:p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Юлия Александровна</w:t>
            </w: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lang w:bidi="ru-RU"/>
              </w:rPr>
              <w:t xml:space="preserve"> </w:t>
            </w:r>
            <w:r w:rsidRPr="0063529C">
              <w:rPr>
                <w:color w:val="000000"/>
                <w:sz w:val="28"/>
                <w:lang w:bidi="ru-RU"/>
              </w:rPr>
              <w:t>специалист - эксперт отдела по управлению</w:t>
            </w:r>
            <w:r w:rsidRPr="0063529C">
              <w:rPr>
                <w:color w:val="000000"/>
                <w:sz w:val="28"/>
                <w:lang w:bidi="ru-RU"/>
              </w:rPr>
              <w:br/>
              <w:t>муниципальным имуществом и земельным</w:t>
            </w:r>
            <w:r w:rsidRPr="0063529C">
              <w:rPr>
                <w:color w:val="000000"/>
                <w:sz w:val="28"/>
                <w:lang w:bidi="ru-RU"/>
              </w:rPr>
              <w:br/>
              <w:t>отношениям администрации Приамурского</w:t>
            </w:r>
            <w:r w:rsidRPr="0063529C">
              <w:rPr>
                <w:color w:val="000000"/>
                <w:sz w:val="28"/>
                <w:lang w:bidi="ru-RU"/>
              </w:rPr>
              <w:br/>
              <w:t>городского поселения (по согласованию);</w:t>
            </w:r>
          </w:p>
        </w:tc>
      </w:tr>
      <w:tr w:rsidR="008921F3" w:rsidTr="00F12355">
        <w:tc>
          <w:tcPr>
            <w:tcW w:w="3085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lang w:bidi="ru-RU"/>
              </w:rPr>
              <w:t>Марданов</w:t>
            </w:r>
            <w:proofErr w:type="spellEnd"/>
            <w:r>
              <w:rPr>
                <w:color w:val="000000"/>
                <w:sz w:val="28"/>
                <w:lang w:bidi="ru-RU"/>
              </w:rPr>
              <w:t xml:space="preserve"> </w:t>
            </w:r>
          </w:p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Игорь Васильевич </w:t>
            </w: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глава администрации Николаевского городского поселения (по согласованию);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Савченко</w:t>
            </w:r>
          </w:p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Елена Александровна</w:t>
            </w: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ind w:right="91"/>
              <w:jc w:val="both"/>
              <w:rPr>
                <w:color w:val="000000"/>
                <w:lang w:bidi="ru-RU"/>
              </w:rPr>
            </w:pPr>
            <w:r w:rsidRPr="00A644F0">
              <w:rPr>
                <w:color w:val="000000"/>
                <w:sz w:val="28"/>
                <w:lang w:bidi="ru-RU"/>
              </w:rPr>
              <w:t>заместитель начальника финансового управления администрации муниципального района;</w:t>
            </w:r>
          </w:p>
        </w:tc>
      </w:tr>
      <w:tr w:rsidR="008921F3" w:rsidTr="00F12355">
        <w:tc>
          <w:tcPr>
            <w:tcW w:w="3085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Симонов </w:t>
            </w:r>
          </w:p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Александр Сергеевич</w:t>
            </w: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  <w:r w:rsidRPr="00F12355">
              <w:rPr>
                <w:color w:val="000000"/>
                <w:sz w:val="28"/>
                <w:lang w:bidi="ru-RU"/>
              </w:rPr>
              <w:t>глава администрации Приамурского городского поселения (по согласованию)</w:t>
            </w:r>
            <w:r w:rsidR="004E2B94">
              <w:rPr>
                <w:color w:val="000000"/>
                <w:sz w:val="28"/>
                <w:lang w:bidi="ru-RU"/>
              </w:rPr>
              <w:t>;</w:t>
            </w:r>
          </w:p>
        </w:tc>
      </w:tr>
      <w:tr w:rsidR="008921F3" w:rsidTr="00F12355">
        <w:tc>
          <w:tcPr>
            <w:tcW w:w="3085" w:type="dxa"/>
          </w:tcPr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Федотов </w:t>
            </w:r>
          </w:p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Максим Игоревич</w:t>
            </w:r>
          </w:p>
          <w:p w:rsidR="008921F3" w:rsidRPr="0063529C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Pr="0063529C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63529C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ведущий специалист второго разряда организационно-контрольного отдела</w:t>
            </w:r>
            <w:r w:rsidRPr="00A644F0">
              <w:rPr>
                <w:color w:val="000000"/>
                <w:sz w:val="28"/>
                <w:lang w:bidi="ru-RU"/>
              </w:rPr>
              <w:t xml:space="preserve"> администрации муниципального района;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Pr="00A644F0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Щедрова</w:t>
            </w:r>
          </w:p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Наталья Сергеевна</w:t>
            </w: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A644F0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заместитель </w:t>
            </w:r>
            <w:proofErr w:type="gramStart"/>
            <w:r>
              <w:rPr>
                <w:color w:val="000000"/>
                <w:sz w:val="28"/>
                <w:lang w:bidi="ru-RU"/>
              </w:rPr>
              <w:t>начальника управления экономического развития администрации муниципального района</w:t>
            </w:r>
            <w:proofErr w:type="gramEnd"/>
            <w:r>
              <w:rPr>
                <w:color w:val="000000"/>
                <w:sz w:val="28"/>
                <w:lang w:bidi="ru-RU"/>
              </w:rPr>
              <w:t>;</w:t>
            </w: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8921F3" w:rsidRPr="00A644F0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</w:p>
        </w:tc>
      </w:tr>
      <w:tr w:rsidR="008921F3" w:rsidTr="00F12355">
        <w:tc>
          <w:tcPr>
            <w:tcW w:w="3085" w:type="dxa"/>
          </w:tcPr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Щербина </w:t>
            </w:r>
          </w:p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Анастасия</w:t>
            </w:r>
          </w:p>
          <w:p w:rsidR="008921F3" w:rsidRDefault="008921F3" w:rsidP="0062543F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Александровна</w:t>
            </w:r>
          </w:p>
        </w:tc>
        <w:tc>
          <w:tcPr>
            <w:tcW w:w="310" w:type="dxa"/>
          </w:tcPr>
          <w:p w:rsidR="008921F3" w:rsidRDefault="008921F3" w:rsidP="006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8921F3" w:rsidRPr="00A644F0" w:rsidRDefault="008921F3" w:rsidP="0062543F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главный специалист-эксперт администрации Приамурского городского поселения (по согласованию).</w:t>
            </w:r>
          </w:p>
        </w:tc>
      </w:tr>
    </w:tbl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  <w:sectPr w:rsidR="000016D1" w:rsidSect="000016D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023"/>
        <w:gridCol w:w="4354"/>
      </w:tblGrid>
      <w:tr w:rsidR="00F12355" w:rsidTr="009B1263">
        <w:tc>
          <w:tcPr>
            <w:tcW w:w="3188" w:type="dxa"/>
          </w:tcPr>
          <w:p w:rsidR="00F12355" w:rsidRDefault="00F12355" w:rsidP="009B1263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F12355" w:rsidRDefault="00F12355" w:rsidP="009B1263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F12355" w:rsidRDefault="00F12355" w:rsidP="009B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12355" w:rsidRDefault="00F12355" w:rsidP="009B1263">
            <w:pPr>
              <w:rPr>
                <w:sz w:val="28"/>
                <w:szCs w:val="28"/>
              </w:rPr>
            </w:pPr>
          </w:p>
          <w:p w:rsidR="00F12355" w:rsidRDefault="00F12355" w:rsidP="009B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12355" w:rsidRDefault="00F12355" w:rsidP="009B1263">
            <w:pPr>
              <w:rPr>
                <w:sz w:val="28"/>
                <w:szCs w:val="28"/>
              </w:rPr>
            </w:pPr>
          </w:p>
          <w:p w:rsidR="00F12355" w:rsidRDefault="00F12355" w:rsidP="009B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______________№ ___________</w:t>
            </w:r>
          </w:p>
          <w:p w:rsidR="00F12355" w:rsidRDefault="00F12355" w:rsidP="009B1263">
            <w:pPr>
              <w:rPr>
                <w:sz w:val="28"/>
                <w:szCs w:val="28"/>
              </w:rPr>
            </w:pPr>
          </w:p>
        </w:tc>
      </w:tr>
    </w:tbl>
    <w:p w:rsidR="00A41BB2" w:rsidRPr="00A41BB2" w:rsidRDefault="00A41BB2" w:rsidP="00A41BB2">
      <w:pPr>
        <w:rPr>
          <w:sz w:val="28"/>
          <w:szCs w:val="28"/>
        </w:rPr>
      </w:pPr>
    </w:p>
    <w:p w:rsidR="00F12355" w:rsidRPr="00F12355" w:rsidRDefault="00F12355" w:rsidP="00F12355">
      <w:pPr>
        <w:widowControl w:val="0"/>
        <w:ind w:right="60"/>
        <w:jc w:val="center"/>
        <w:rPr>
          <w:color w:val="000000"/>
          <w:sz w:val="28"/>
          <w:szCs w:val="28"/>
          <w:lang w:bidi="ru-RU"/>
        </w:rPr>
      </w:pPr>
      <w:r w:rsidRPr="00F12355">
        <w:rPr>
          <w:color w:val="000000"/>
          <w:sz w:val="28"/>
          <w:szCs w:val="28"/>
          <w:lang w:bidi="ru-RU"/>
        </w:rPr>
        <w:t>ПОЛОЖЕНИЕ</w:t>
      </w:r>
    </w:p>
    <w:p w:rsidR="00F36AFA" w:rsidRPr="00895400" w:rsidRDefault="00F12355" w:rsidP="00F36AFA">
      <w:pPr>
        <w:widowControl w:val="0"/>
        <w:spacing w:after="240" w:line="317" w:lineRule="exact"/>
        <w:jc w:val="center"/>
        <w:rPr>
          <w:color w:val="000000"/>
          <w:sz w:val="28"/>
          <w:szCs w:val="26"/>
          <w:lang w:bidi="ru-RU"/>
        </w:rPr>
      </w:pPr>
      <w:r w:rsidRPr="00F12355">
        <w:rPr>
          <w:color w:val="000000"/>
          <w:sz w:val="28"/>
          <w:szCs w:val="28"/>
          <w:lang w:bidi="ru-RU"/>
        </w:rPr>
        <w:t xml:space="preserve">о комиссии </w:t>
      </w:r>
      <w:r w:rsidR="00F36AFA" w:rsidRPr="00895400">
        <w:rPr>
          <w:color w:val="000000"/>
          <w:sz w:val="28"/>
          <w:szCs w:val="26"/>
          <w:lang w:bidi="ru-RU"/>
        </w:rPr>
        <w:t xml:space="preserve">по определению степени утраты (полностью или частично) имущества первой необходимости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</w:t>
      </w:r>
      <w:r w:rsidR="004E2B94">
        <w:rPr>
          <w:color w:val="000000"/>
          <w:sz w:val="28"/>
          <w:szCs w:val="26"/>
          <w:lang w:bidi="ru-RU"/>
        </w:rPr>
        <w:t xml:space="preserve">территории </w:t>
      </w:r>
      <w:r w:rsidR="00F36AFA" w:rsidRPr="00895400">
        <w:rPr>
          <w:color w:val="000000"/>
          <w:sz w:val="28"/>
          <w:szCs w:val="26"/>
          <w:lang w:bidi="ru-RU"/>
        </w:rPr>
        <w:t>Смидовичского муниципального района</w:t>
      </w:r>
    </w:p>
    <w:p w:rsidR="00F12355" w:rsidRPr="00F12355" w:rsidRDefault="00F12355" w:rsidP="00F36AFA">
      <w:pPr>
        <w:widowControl w:val="0"/>
        <w:spacing w:after="240" w:line="317" w:lineRule="exact"/>
        <w:jc w:val="center"/>
        <w:rPr>
          <w:color w:val="000000"/>
          <w:sz w:val="28"/>
          <w:szCs w:val="28"/>
          <w:lang w:bidi="ru-RU"/>
        </w:rPr>
      </w:pPr>
    </w:p>
    <w:p w:rsidR="001814F0" w:rsidRDefault="001814F0" w:rsidP="004E2B94">
      <w:pPr>
        <w:widowControl w:val="0"/>
        <w:spacing w:line="317" w:lineRule="exact"/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 xml:space="preserve">1. </w:t>
      </w:r>
      <w:proofErr w:type="gramStart"/>
      <w:r w:rsidRPr="001814F0">
        <w:rPr>
          <w:color w:val="000000"/>
          <w:sz w:val="28"/>
          <w:szCs w:val="26"/>
          <w:lang w:bidi="ru-RU"/>
        </w:rPr>
        <w:t xml:space="preserve">Комиссия </w:t>
      </w:r>
      <w:r w:rsidR="00F36AFA" w:rsidRPr="00895400">
        <w:rPr>
          <w:color w:val="000000"/>
          <w:sz w:val="28"/>
          <w:szCs w:val="26"/>
          <w:lang w:bidi="ru-RU"/>
        </w:rPr>
        <w:t xml:space="preserve">по определению степени утраты (полностью или частично) имущества первой необходимости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</w:t>
      </w:r>
      <w:r w:rsidR="004E2B94">
        <w:rPr>
          <w:color w:val="000000"/>
          <w:sz w:val="28"/>
          <w:szCs w:val="26"/>
          <w:lang w:bidi="ru-RU"/>
        </w:rPr>
        <w:t xml:space="preserve">территории </w:t>
      </w:r>
      <w:r w:rsidR="00F36AFA" w:rsidRPr="00895400">
        <w:rPr>
          <w:color w:val="000000"/>
          <w:sz w:val="28"/>
          <w:szCs w:val="26"/>
          <w:lang w:bidi="ru-RU"/>
        </w:rPr>
        <w:t xml:space="preserve">Смидовичского муниципального района </w:t>
      </w:r>
      <w:r w:rsidRPr="001814F0">
        <w:rPr>
          <w:color w:val="000000"/>
          <w:sz w:val="28"/>
          <w:szCs w:val="26"/>
          <w:lang w:bidi="ru-RU"/>
        </w:rPr>
        <w:t xml:space="preserve"> (далее - комиссия) создана для обследования жилых помещений граждан, пострадавших в результате чрезвычайной ситуации, и определения степени утраты (полностью или частично) имущества первой необходимости граждан, пострадавшего в результате</w:t>
      </w:r>
      <w:proofErr w:type="gramEnd"/>
      <w:r w:rsidRPr="001814F0">
        <w:rPr>
          <w:color w:val="000000"/>
          <w:sz w:val="28"/>
          <w:szCs w:val="26"/>
          <w:lang w:bidi="ru-RU"/>
        </w:rPr>
        <w:t xml:space="preserve"> чрезвычайной ситуации.</w:t>
      </w:r>
    </w:p>
    <w:p w:rsidR="001814F0" w:rsidRDefault="001814F0" w:rsidP="004E2B94">
      <w:pPr>
        <w:widowControl w:val="0"/>
        <w:tabs>
          <w:tab w:val="left" w:pos="679"/>
        </w:tabs>
        <w:spacing w:line="317" w:lineRule="exact"/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 xml:space="preserve">2. </w:t>
      </w:r>
      <w:r w:rsidRPr="001814F0">
        <w:rPr>
          <w:color w:val="000000"/>
          <w:sz w:val="28"/>
          <w:szCs w:val="26"/>
          <w:lang w:bidi="ru-RU"/>
        </w:rPr>
        <w:t>Задача комиссии - подготовка акта комиссионного обследования утраченного имущества первой необходимости граждан, пострадавшего в результате чрезвычайной ситуации (далее - акт обследования).</w:t>
      </w:r>
    </w:p>
    <w:p w:rsidR="001814F0" w:rsidRDefault="001814F0" w:rsidP="001814F0">
      <w:pPr>
        <w:widowControl w:val="0"/>
        <w:tabs>
          <w:tab w:val="left" w:pos="679"/>
        </w:tabs>
        <w:spacing w:line="317" w:lineRule="exact"/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 xml:space="preserve">3. </w:t>
      </w:r>
      <w:r w:rsidRPr="001814F0">
        <w:rPr>
          <w:color w:val="000000"/>
          <w:sz w:val="28"/>
          <w:szCs w:val="26"/>
          <w:lang w:bidi="ru-RU"/>
        </w:rPr>
        <w:t xml:space="preserve">Акт обследования составляется в соответствии с приказом МЧС России от 29.04.2020 № 275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1814F0">
        <w:rPr>
          <w:color w:val="000000"/>
          <w:sz w:val="28"/>
          <w:szCs w:val="26"/>
          <w:lang w:bidi="ru-RU"/>
        </w:rPr>
        <w:t>объема</w:t>
      </w:r>
      <w:proofErr w:type="gramEnd"/>
      <w:r w:rsidRPr="001814F0">
        <w:rPr>
          <w:color w:val="000000"/>
          <w:sz w:val="28"/>
          <w:szCs w:val="26"/>
          <w:lang w:bidi="ru-RU"/>
        </w:rPr>
        <w:t xml:space="preserve"> запрашиваемых бюджетных ассигнований из резервного фонда Правительства Российской Федерации».</w:t>
      </w:r>
    </w:p>
    <w:p w:rsidR="001814F0" w:rsidRDefault="001814F0" w:rsidP="001814F0">
      <w:pPr>
        <w:widowControl w:val="0"/>
        <w:tabs>
          <w:tab w:val="left" w:pos="679"/>
        </w:tabs>
        <w:spacing w:line="317" w:lineRule="exact"/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 xml:space="preserve">4. </w:t>
      </w:r>
      <w:r w:rsidRPr="001814F0">
        <w:rPr>
          <w:color w:val="000000"/>
          <w:sz w:val="28"/>
          <w:szCs w:val="26"/>
          <w:lang w:bidi="ru-RU"/>
        </w:rPr>
        <w:t>Акт обследования действителен при наличии подписей председателя (а в его отсутствие - заместителя председателя комиссии), членов комиссии в количестве не менее 3 трех человек и пострадавших граждан - собственников имущества (имущества первой необходимости). Утверждается главой муниципального района.</w:t>
      </w:r>
    </w:p>
    <w:p w:rsidR="001814F0" w:rsidRPr="001814F0" w:rsidRDefault="001814F0" w:rsidP="001814F0">
      <w:pPr>
        <w:widowControl w:val="0"/>
        <w:tabs>
          <w:tab w:val="left" w:pos="679"/>
        </w:tabs>
        <w:spacing w:line="317" w:lineRule="exact"/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 xml:space="preserve">5. </w:t>
      </w:r>
      <w:r w:rsidRPr="001814F0">
        <w:rPr>
          <w:color w:val="000000"/>
          <w:sz w:val="28"/>
          <w:szCs w:val="26"/>
          <w:lang w:bidi="ru-RU"/>
        </w:rPr>
        <w:t>При отсутствии доступа в жилое помещение для определения степени утраты (полностью или частично) имущества первой необходимости проставляется соответствующая отметка в акте обследования.</w:t>
      </w:r>
    </w:p>
    <w:p w:rsidR="00A41BB2" w:rsidRPr="00F12355" w:rsidRDefault="00A41BB2" w:rsidP="001814F0">
      <w:pPr>
        <w:widowControl w:val="0"/>
        <w:tabs>
          <w:tab w:val="left" w:pos="2542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sectPr w:rsidR="00A41BB2" w:rsidRPr="00F12355" w:rsidSect="0000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6A" w:rsidRDefault="002C426A" w:rsidP="00A41BB2">
      <w:r>
        <w:separator/>
      </w:r>
    </w:p>
  </w:endnote>
  <w:endnote w:type="continuationSeparator" w:id="0">
    <w:p w:rsidR="002C426A" w:rsidRDefault="002C426A" w:rsidP="00A4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6A" w:rsidRDefault="002C426A" w:rsidP="00A41BB2">
      <w:r>
        <w:separator/>
      </w:r>
    </w:p>
  </w:footnote>
  <w:footnote w:type="continuationSeparator" w:id="0">
    <w:p w:rsidR="002C426A" w:rsidRDefault="002C426A" w:rsidP="00A4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D1" w:rsidRDefault="008921F3">
    <w:pPr>
      <w:pStyle w:val="a4"/>
      <w:jc w:val="center"/>
    </w:pPr>
    <w:r>
      <w:t>2</w:t>
    </w:r>
  </w:p>
  <w:p w:rsidR="00A41BB2" w:rsidRDefault="00A41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5B9"/>
    <w:multiLevelType w:val="multilevel"/>
    <w:tmpl w:val="4192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00482"/>
    <w:multiLevelType w:val="multilevel"/>
    <w:tmpl w:val="24E01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B2480"/>
    <w:multiLevelType w:val="multilevel"/>
    <w:tmpl w:val="0160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26CAE"/>
    <w:multiLevelType w:val="multilevel"/>
    <w:tmpl w:val="4192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4C"/>
    <w:rsid w:val="000016B9"/>
    <w:rsid w:val="000016D1"/>
    <w:rsid w:val="001814F0"/>
    <w:rsid w:val="00243415"/>
    <w:rsid w:val="002C426A"/>
    <w:rsid w:val="002F04AC"/>
    <w:rsid w:val="00310A34"/>
    <w:rsid w:val="00404FA0"/>
    <w:rsid w:val="004E2B94"/>
    <w:rsid w:val="0063529C"/>
    <w:rsid w:val="006C3B4C"/>
    <w:rsid w:val="006D4CA8"/>
    <w:rsid w:val="00787CA0"/>
    <w:rsid w:val="00874021"/>
    <w:rsid w:val="008921F3"/>
    <w:rsid w:val="00895400"/>
    <w:rsid w:val="00A329DC"/>
    <w:rsid w:val="00A41BB2"/>
    <w:rsid w:val="00A644F0"/>
    <w:rsid w:val="00AD540C"/>
    <w:rsid w:val="00B447F2"/>
    <w:rsid w:val="00C40EF8"/>
    <w:rsid w:val="00CB2065"/>
    <w:rsid w:val="00ED348F"/>
    <w:rsid w:val="00F12355"/>
    <w:rsid w:val="00F36AFA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B4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uiPriority w:val="5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3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B4C"/>
    <w:pPr>
      <w:widowControl w:val="0"/>
      <w:shd w:val="clear" w:color="auto" w:fill="FFFFFF"/>
      <w:spacing w:after="240" w:line="307" w:lineRule="exact"/>
      <w:jc w:val="center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0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B4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uiPriority w:val="5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3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B4C"/>
    <w:pPr>
      <w:widowControl w:val="0"/>
      <w:shd w:val="clear" w:color="auto" w:fill="FFFFFF"/>
      <w:spacing w:after="240" w:line="307" w:lineRule="exact"/>
      <w:jc w:val="center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0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9</cp:revision>
  <cp:lastPrinted>2021-06-30T07:46:00Z</cp:lastPrinted>
  <dcterms:created xsi:type="dcterms:W3CDTF">2021-06-28T01:52:00Z</dcterms:created>
  <dcterms:modified xsi:type="dcterms:W3CDTF">2021-07-05T05:17:00Z</dcterms:modified>
</cp:coreProperties>
</file>