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D9" w:rsidRPr="00E76E11" w:rsidRDefault="00762AD9" w:rsidP="0076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62AD9" w:rsidRPr="00E76E11" w:rsidRDefault="00762AD9" w:rsidP="0076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62AD9" w:rsidRPr="00E76E11" w:rsidRDefault="00762AD9" w:rsidP="0076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D9" w:rsidRPr="00E76E11" w:rsidRDefault="00762AD9" w:rsidP="0076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762AD9" w:rsidRPr="00E76E11" w:rsidRDefault="00762AD9" w:rsidP="0076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D9" w:rsidRPr="00E76E11" w:rsidRDefault="00762AD9" w:rsidP="0076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2AD9" w:rsidRPr="00E76E11" w:rsidRDefault="00762AD9" w:rsidP="0076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D9" w:rsidRPr="00E76E11" w:rsidRDefault="003F288E" w:rsidP="0076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24.05.2021</w:t>
      </w:r>
      <w:r w:rsidR="00762AD9" w:rsidRPr="00E76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62A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62AD9" w:rsidRPr="00E76E11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187</w:t>
      </w:r>
    </w:p>
    <w:p w:rsidR="00762AD9" w:rsidRPr="00E76E11" w:rsidRDefault="00762AD9" w:rsidP="0076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62AD9" w:rsidRPr="00E76E11" w:rsidRDefault="00762AD9" w:rsidP="0076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D9" w:rsidRPr="00E76E11" w:rsidRDefault="00762AD9" w:rsidP="0076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76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7699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362</w:t>
      </w:r>
    </w:p>
    <w:p w:rsidR="00762AD9" w:rsidRPr="00E76E11" w:rsidRDefault="00762AD9" w:rsidP="0076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D9" w:rsidRPr="00E76E11" w:rsidRDefault="00762AD9" w:rsidP="0076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762AD9" w:rsidRPr="00E76E11" w:rsidRDefault="00762AD9" w:rsidP="0076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2AD9" w:rsidRPr="00237699" w:rsidRDefault="00762AD9" w:rsidP="0076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769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76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7699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362</w:t>
      </w:r>
    </w:p>
    <w:p w:rsidR="00762AD9" w:rsidRPr="00E76E11" w:rsidRDefault="00762AD9" w:rsidP="0076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E76E11">
        <w:rPr>
          <w:rFonts w:ascii="Times New Roman" w:hAnsi="Times New Roman" w:cs="Times New Roman"/>
          <w:sz w:val="28"/>
          <w:szCs w:val="28"/>
        </w:rPr>
        <w:t xml:space="preserve">«Благоустройство дворовых территорий и общественных пространств в Смидовичском муниципальном районе Еврейской автономной области на 2020-2021 годы» следующие изменения: </w:t>
      </w:r>
    </w:p>
    <w:p w:rsidR="00762AD9" w:rsidRDefault="00762AD9" w:rsidP="0076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37699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699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699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 дворовых территорий и общественных пространств в Смидовичском муниципальном районе Еврейской автономной области на 2020-2021 годы»:</w:t>
      </w:r>
    </w:p>
    <w:p w:rsidR="00762AD9" w:rsidRDefault="00762AD9" w:rsidP="0076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строке «Подпрограммы и (или) отдельные мероприятия»</w:t>
      </w:r>
      <w:r w:rsidR="00455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добавить пункт 31 в следующей редакции «31. Приобретение и монтаж автобусных павильонов в пос. Смидович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Песчаное (не менее 2-х)»; </w:t>
      </w:r>
      <w:r w:rsidRPr="00237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AD9" w:rsidRDefault="00762AD9" w:rsidP="0076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строку «Объемы и источники финансирования муниципальной программы»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1"/>
      </w:tblGrid>
      <w:tr w:rsidR="00762AD9" w:rsidRPr="00935B4E" w:rsidTr="00762AD9">
        <w:tc>
          <w:tcPr>
            <w:tcW w:w="2518" w:type="dxa"/>
          </w:tcPr>
          <w:p w:rsidR="00762AD9" w:rsidRPr="00935B4E" w:rsidRDefault="00762AD9" w:rsidP="00762AD9">
            <w:pPr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51" w:type="dxa"/>
          </w:tcPr>
          <w:p w:rsidR="00762AD9" w:rsidRPr="00935B4E" w:rsidRDefault="00762AD9" w:rsidP="00762AD9">
            <w:pPr>
              <w:ind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Общий объем финансирования муниципальной программы за счет всех источников составит 27</w:t>
            </w:r>
            <w:r w:rsidR="00470BFE">
              <w:rPr>
                <w:sz w:val="24"/>
                <w:szCs w:val="24"/>
              </w:rPr>
              <w:t>782</w:t>
            </w:r>
            <w:r w:rsidRPr="00935B4E">
              <w:rPr>
                <w:sz w:val="24"/>
                <w:szCs w:val="24"/>
              </w:rPr>
              <w:t>,</w:t>
            </w:r>
            <w:r w:rsidR="00470BFE">
              <w:rPr>
                <w:sz w:val="24"/>
                <w:szCs w:val="24"/>
              </w:rPr>
              <w:t>5</w:t>
            </w:r>
            <w:r w:rsidRPr="00935B4E">
              <w:rPr>
                <w:sz w:val="24"/>
                <w:szCs w:val="24"/>
              </w:rPr>
              <w:t xml:space="preserve">7206 тыс. рублей, в том числе: </w:t>
            </w:r>
          </w:p>
          <w:p w:rsidR="00762AD9" w:rsidRPr="00935B4E" w:rsidRDefault="00762AD9" w:rsidP="00762AD9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за счет средств федерального бюджета – 11020,11 тыс. рублей; </w:t>
            </w:r>
          </w:p>
          <w:p w:rsidR="00762AD9" w:rsidRPr="00935B4E" w:rsidRDefault="00762AD9" w:rsidP="00762AD9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- за счет средств областного бюджета - 16</w:t>
            </w:r>
            <w:r w:rsidR="00470BFE">
              <w:rPr>
                <w:sz w:val="24"/>
                <w:szCs w:val="24"/>
              </w:rPr>
              <w:t>633</w:t>
            </w:r>
            <w:r w:rsidRPr="00935B4E">
              <w:rPr>
                <w:sz w:val="24"/>
                <w:szCs w:val="24"/>
              </w:rPr>
              <w:t>,</w:t>
            </w:r>
            <w:r w:rsidR="00470BFE">
              <w:rPr>
                <w:sz w:val="24"/>
                <w:szCs w:val="24"/>
              </w:rPr>
              <w:t>6</w:t>
            </w:r>
            <w:r w:rsidRPr="00935B4E">
              <w:rPr>
                <w:sz w:val="24"/>
                <w:szCs w:val="24"/>
              </w:rPr>
              <w:t xml:space="preserve">7206 тыс. рублей;  </w:t>
            </w:r>
          </w:p>
          <w:p w:rsidR="00762AD9" w:rsidRPr="00935B4E" w:rsidRDefault="00762AD9" w:rsidP="00762AD9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за счет средств муниципального бюджета – 128,79 тыс. рублей (на условиях софинансирования)  </w:t>
            </w:r>
          </w:p>
          <w:p w:rsidR="00762AD9" w:rsidRPr="00935B4E" w:rsidRDefault="00762AD9" w:rsidP="00762AD9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Из них: - 2020 год - всего 22475,56206 тыс. рублей, в том числе: </w:t>
            </w:r>
          </w:p>
          <w:p w:rsidR="00762AD9" w:rsidRPr="00935B4E" w:rsidRDefault="00762AD9" w:rsidP="00762AD9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- за счет средств федеральног</w:t>
            </w:r>
            <w:r>
              <w:rPr>
                <w:sz w:val="24"/>
                <w:szCs w:val="24"/>
              </w:rPr>
              <w:t>о бюджета – 6020,11 тыс. рублей;</w:t>
            </w:r>
            <w:r w:rsidRPr="00935B4E">
              <w:rPr>
                <w:sz w:val="24"/>
                <w:szCs w:val="24"/>
              </w:rPr>
              <w:t xml:space="preserve"> </w:t>
            </w:r>
          </w:p>
          <w:p w:rsidR="00762AD9" w:rsidRPr="00935B4E" w:rsidRDefault="00762AD9" w:rsidP="00762AD9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- за счет средств областного бюджета – 16377,17206 тыс. рублей</w:t>
            </w:r>
            <w:r>
              <w:rPr>
                <w:sz w:val="24"/>
                <w:szCs w:val="24"/>
              </w:rPr>
              <w:t>;</w:t>
            </w:r>
            <w:r w:rsidRPr="00935B4E">
              <w:rPr>
                <w:sz w:val="24"/>
                <w:szCs w:val="24"/>
              </w:rPr>
              <w:t xml:space="preserve"> </w:t>
            </w:r>
          </w:p>
          <w:p w:rsidR="00762AD9" w:rsidRPr="00935B4E" w:rsidRDefault="00762AD9" w:rsidP="00762AD9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за счет средств муниципального бюджета – 78,28 тыс. рублей;  </w:t>
            </w:r>
          </w:p>
          <w:p w:rsidR="00762AD9" w:rsidRPr="00935B4E" w:rsidRDefault="00762AD9" w:rsidP="00762AD9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- 2021 год - всего 5</w:t>
            </w:r>
            <w:r w:rsidR="00747A0D">
              <w:rPr>
                <w:sz w:val="24"/>
                <w:szCs w:val="24"/>
              </w:rPr>
              <w:t>307</w:t>
            </w:r>
            <w:r w:rsidRPr="00935B4E">
              <w:rPr>
                <w:sz w:val="24"/>
                <w:szCs w:val="24"/>
              </w:rPr>
              <w:t>,</w:t>
            </w:r>
            <w:r w:rsidR="00747A0D">
              <w:rPr>
                <w:sz w:val="24"/>
                <w:szCs w:val="24"/>
              </w:rPr>
              <w:t>0</w:t>
            </w:r>
            <w:r w:rsidRPr="00935B4E">
              <w:rPr>
                <w:sz w:val="24"/>
                <w:szCs w:val="24"/>
              </w:rPr>
              <w:t xml:space="preserve">1 тыс. рублей, в том числе: </w:t>
            </w:r>
          </w:p>
          <w:p w:rsidR="00747A0D" w:rsidRDefault="00762AD9" w:rsidP="00762AD9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- за счет средств федеральног</w:t>
            </w:r>
            <w:r w:rsidR="00747A0D">
              <w:rPr>
                <w:sz w:val="24"/>
                <w:szCs w:val="24"/>
              </w:rPr>
              <w:t>о бюджета – 5000,00 тыс. рублей;</w:t>
            </w:r>
          </w:p>
          <w:p w:rsidR="00762AD9" w:rsidRPr="00935B4E" w:rsidRDefault="00747A0D" w:rsidP="00762AD9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за счет средств областного бюджета – 256,50 тыс. рублей;</w:t>
            </w:r>
            <w:r w:rsidR="00762AD9" w:rsidRPr="00935B4E">
              <w:rPr>
                <w:sz w:val="24"/>
                <w:szCs w:val="24"/>
              </w:rPr>
              <w:t xml:space="preserve"> </w:t>
            </w:r>
          </w:p>
          <w:p w:rsidR="00762AD9" w:rsidRPr="00935B4E" w:rsidRDefault="00762AD9" w:rsidP="00762AD9">
            <w:pPr>
              <w:ind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- за счет средств муниципального бюджета – 50,51 тыс. рублей</w:t>
            </w:r>
          </w:p>
        </w:tc>
      </w:tr>
    </w:tbl>
    <w:p w:rsidR="00747A0D" w:rsidRDefault="00747A0D" w:rsidP="00762A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1.1.3. строку «Ожидаемые результаты реализации муниципальной программы»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747A0D" w:rsidRPr="0058144F" w:rsidTr="005814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A0D" w:rsidRPr="0058144F" w:rsidRDefault="00747A0D" w:rsidP="0058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A0D" w:rsidRPr="0058144F" w:rsidRDefault="00747A0D" w:rsidP="0058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Успешное выполнение мероприятий программы позволит обеспечить результаты и показатели повышения качества и комфорта городской среды:</w:t>
            </w:r>
          </w:p>
          <w:p w:rsidR="00747A0D" w:rsidRPr="0058144F" w:rsidRDefault="00747A0D" w:rsidP="0058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благоустроенных общественных территорий на 12 единиц;</w:t>
            </w:r>
          </w:p>
          <w:p w:rsidR="00747A0D" w:rsidRPr="0058144F" w:rsidRDefault="00747A0D" w:rsidP="0058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благоустроенных дворовых территорий на 3 единицы;</w:t>
            </w:r>
          </w:p>
          <w:p w:rsidR="00747A0D" w:rsidRPr="0058144F" w:rsidRDefault="00747A0D" w:rsidP="0058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благоустроенных территорий культурно-досуговых центров на 4 единицы;</w:t>
            </w:r>
          </w:p>
          <w:p w:rsidR="00747A0D" w:rsidRPr="0058144F" w:rsidRDefault="00747A0D" w:rsidP="0058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обустройства наружного освещения улично-дорожной сети на 1 условную единицу;</w:t>
            </w:r>
          </w:p>
          <w:p w:rsidR="00747A0D" w:rsidRPr="0058144F" w:rsidRDefault="00747A0D" w:rsidP="0058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благоустроенных спортивных площадок на 3 единицы;</w:t>
            </w:r>
          </w:p>
          <w:p w:rsidR="00747A0D" w:rsidRPr="0058144F" w:rsidRDefault="00747A0D" w:rsidP="0058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увеличение количества благоустроенных автобусных остановок на </w:t>
            </w:r>
            <w:r w:rsidR="005814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единиц;</w:t>
            </w:r>
          </w:p>
          <w:p w:rsidR="00747A0D" w:rsidRPr="0058144F" w:rsidRDefault="00747A0D" w:rsidP="0058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протяженности тротуаров на 1 условную единицу;</w:t>
            </w:r>
          </w:p>
          <w:p w:rsidR="00747A0D" w:rsidRPr="0058144F" w:rsidRDefault="00747A0D" w:rsidP="0058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протяженности ограждения (заборов) на 1 условную единицу;</w:t>
            </w:r>
          </w:p>
          <w:p w:rsidR="00747A0D" w:rsidRPr="0058144F" w:rsidRDefault="00747A0D" w:rsidP="0058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4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отремонтированных общественных бань на 1 единицу</w:t>
            </w:r>
          </w:p>
        </w:tc>
      </w:tr>
    </w:tbl>
    <w:p w:rsidR="00221C78" w:rsidRDefault="00762AD9" w:rsidP="00762A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1.2.</w:t>
      </w:r>
      <w:r w:rsidR="0058144F">
        <w:rPr>
          <w:rFonts w:ascii="Times New Roman" w:hAnsi="Times New Roman" w:cs="Times New Roman"/>
          <w:sz w:val="28"/>
          <w:szCs w:val="28"/>
        </w:rPr>
        <w:t xml:space="preserve"> В таблице 1 «Сведения о показателях (индикаторах)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 w:rsidR="00221C78">
        <w:rPr>
          <w:rFonts w:ascii="Times New Roman" w:hAnsi="Times New Roman" w:cs="Times New Roman"/>
          <w:sz w:val="28"/>
          <w:szCs w:val="28"/>
        </w:rPr>
        <w:t xml:space="preserve"> строку 11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3"/>
        <w:gridCol w:w="1914"/>
        <w:gridCol w:w="1914"/>
        <w:gridCol w:w="1914"/>
      </w:tblGrid>
      <w:tr w:rsidR="00221C78" w:rsidRPr="00221C78" w:rsidTr="00D02749">
        <w:tc>
          <w:tcPr>
            <w:tcW w:w="534" w:type="dxa"/>
          </w:tcPr>
          <w:p w:rsidR="00221C78" w:rsidRPr="00221C78" w:rsidRDefault="00221C78" w:rsidP="009C4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1C78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93" w:type="dxa"/>
          </w:tcPr>
          <w:p w:rsidR="00221C78" w:rsidRPr="00221C78" w:rsidRDefault="00221C78" w:rsidP="009C45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1C78">
              <w:rPr>
                <w:rFonts w:eastAsia="Calibri"/>
                <w:sz w:val="24"/>
                <w:szCs w:val="24"/>
                <w:lang w:eastAsia="en-US"/>
              </w:rPr>
              <w:t>Количество благоустроенных автобусных остановок</w:t>
            </w:r>
          </w:p>
        </w:tc>
        <w:tc>
          <w:tcPr>
            <w:tcW w:w="1914" w:type="dxa"/>
            <w:vAlign w:val="center"/>
          </w:tcPr>
          <w:p w:rsidR="00221C78" w:rsidRPr="00221C78" w:rsidRDefault="00221C78" w:rsidP="009C4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1C78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14" w:type="dxa"/>
            <w:vAlign w:val="center"/>
          </w:tcPr>
          <w:p w:rsidR="00221C78" w:rsidRPr="00221C78" w:rsidRDefault="00221C78" w:rsidP="009C4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1C7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4" w:type="dxa"/>
            <w:vAlign w:val="center"/>
          </w:tcPr>
          <w:p w:rsidR="00221C78" w:rsidRPr="00221C78" w:rsidRDefault="00221C78" w:rsidP="009C4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762AD9" w:rsidRDefault="004558E3" w:rsidP="00762A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62AD9">
        <w:rPr>
          <w:rFonts w:ascii="Times New Roman" w:hAnsi="Times New Roman" w:cs="Times New Roman"/>
          <w:sz w:val="28"/>
          <w:szCs w:val="28"/>
        </w:rPr>
        <w:t>В таблице 2 «Мероприятия муниципальной программы» раздела 7 «Система программных (подпрограммных) мероприятий»</w:t>
      </w:r>
      <w:r w:rsidR="00712D86">
        <w:rPr>
          <w:rFonts w:ascii="Times New Roman" w:hAnsi="Times New Roman" w:cs="Times New Roman"/>
          <w:sz w:val="28"/>
          <w:szCs w:val="28"/>
        </w:rPr>
        <w:t xml:space="preserve"> </w:t>
      </w:r>
      <w:r w:rsidR="00762AD9">
        <w:rPr>
          <w:rFonts w:ascii="Times New Roman" w:hAnsi="Times New Roman" w:cs="Times New Roman"/>
          <w:sz w:val="28"/>
          <w:szCs w:val="28"/>
        </w:rPr>
        <w:t xml:space="preserve"> добавить строку</w:t>
      </w:r>
      <w:r w:rsidR="00121D38">
        <w:rPr>
          <w:rFonts w:ascii="Times New Roman" w:hAnsi="Times New Roman" w:cs="Times New Roman"/>
          <w:sz w:val="28"/>
          <w:szCs w:val="28"/>
        </w:rPr>
        <w:t xml:space="preserve"> в</w:t>
      </w:r>
      <w:r w:rsidR="00762AD9">
        <w:rPr>
          <w:rFonts w:ascii="Times New Roman" w:hAnsi="Times New Roman" w:cs="Times New Roman"/>
          <w:sz w:val="28"/>
          <w:szCs w:val="28"/>
        </w:rPr>
        <w:t xml:space="preserve"> 30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913"/>
        <w:gridCol w:w="2358"/>
        <w:gridCol w:w="941"/>
        <w:gridCol w:w="2208"/>
        <w:gridCol w:w="1622"/>
      </w:tblGrid>
      <w:tr w:rsidR="00712D86" w:rsidRPr="00E76E11" w:rsidTr="00712D86">
        <w:tc>
          <w:tcPr>
            <w:tcW w:w="533" w:type="dxa"/>
            <w:shd w:val="clear" w:color="auto" w:fill="auto"/>
          </w:tcPr>
          <w:p w:rsidR="00712D86" w:rsidRPr="0049508F" w:rsidRDefault="00712D86" w:rsidP="0071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:rsidR="00712D86" w:rsidRPr="0049508F" w:rsidRDefault="00712D86" w:rsidP="00762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 монтаж автобусных павильонов в пос. Смидович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Песчаное (не менее 2-х)</w:t>
            </w:r>
          </w:p>
        </w:tc>
        <w:tc>
          <w:tcPr>
            <w:tcW w:w="2359" w:type="dxa"/>
            <w:shd w:val="clear" w:color="auto" w:fill="auto"/>
          </w:tcPr>
          <w:p w:rsidR="00712D86" w:rsidRPr="0049508F" w:rsidRDefault="00712D86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Pr="00E76E11">
              <w:rPr>
                <w:rFonts w:ascii="Times New Roman" w:eastAsia="Calibri" w:hAnsi="Times New Roman" w:cs="Times New Roman"/>
                <w:sz w:val="24"/>
                <w:szCs w:val="24"/>
              </w:rPr>
              <w:t>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980" w:type="dxa"/>
            <w:shd w:val="clear" w:color="auto" w:fill="auto"/>
          </w:tcPr>
          <w:p w:rsidR="00712D86" w:rsidRPr="0049508F" w:rsidRDefault="00712D86" w:rsidP="0012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1" w:type="dxa"/>
            <w:shd w:val="clear" w:color="auto" w:fill="auto"/>
          </w:tcPr>
          <w:p w:rsidR="00712D86" w:rsidRPr="00712D86" w:rsidRDefault="00712D86" w:rsidP="00712D8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6">
              <w:rPr>
                <w:rFonts w:ascii="Times New Roman" w:hAnsi="Times New Roman" w:cs="Times New Roman"/>
                <w:sz w:val="24"/>
                <w:szCs w:val="24"/>
              </w:rPr>
              <w:t>Улучшение условий жизнедеятельности населения</w:t>
            </w:r>
          </w:p>
        </w:tc>
        <w:tc>
          <w:tcPr>
            <w:tcW w:w="1636" w:type="dxa"/>
            <w:shd w:val="clear" w:color="auto" w:fill="auto"/>
          </w:tcPr>
          <w:p w:rsidR="00712D86" w:rsidRPr="00712D86" w:rsidRDefault="00712D86" w:rsidP="00712D8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712D86">
              <w:rPr>
                <w:rFonts w:ascii="Times New Roman" w:hAnsi="Times New Roman" w:cs="Times New Roman"/>
                <w:sz w:val="24"/>
                <w:szCs w:val="24"/>
              </w:rPr>
              <w:t>уровня обустройства мест массового посещения граждан</w:t>
            </w:r>
            <w:proofErr w:type="gramEnd"/>
          </w:p>
        </w:tc>
      </w:tr>
    </w:tbl>
    <w:p w:rsidR="00762AD9" w:rsidRDefault="00762AD9" w:rsidP="00762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D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D86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аблиц</w:t>
      </w:r>
      <w:r w:rsidR="00712D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«Ресурсное обеспечение реализации муниципальной программы «</w:t>
      </w:r>
      <w:r w:rsidRPr="008466F1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6F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муниципального района*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раздела 9 «Ресурсное обеспечение реализации муниципальной программы» </w:t>
      </w:r>
      <w:r w:rsidR="00712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добавить строку 24 </w:t>
      </w:r>
      <w:r w:rsidR="00121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12D86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5"/>
        <w:gridCol w:w="2027"/>
        <w:gridCol w:w="585"/>
        <w:gridCol w:w="452"/>
        <w:gridCol w:w="892"/>
        <w:gridCol w:w="623"/>
        <w:gridCol w:w="992"/>
        <w:gridCol w:w="963"/>
        <w:gridCol w:w="843"/>
      </w:tblGrid>
      <w:tr w:rsidR="00762AD9" w:rsidRPr="001110F0" w:rsidTr="00762AD9">
        <w:tc>
          <w:tcPr>
            <w:tcW w:w="477" w:type="dxa"/>
            <w:shd w:val="clear" w:color="auto" w:fill="auto"/>
          </w:tcPr>
          <w:p w:rsidR="00762AD9" w:rsidRPr="00CA4714" w:rsidRDefault="00762AD9" w:rsidP="007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762AD9" w:rsidRPr="00EB6B7E" w:rsidRDefault="00712D86" w:rsidP="00762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монтаж автобусных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павильонов в пос. Смидович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Песчаное (не менее 2-х)</w:t>
            </w:r>
          </w:p>
        </w:tc>
        <w:tc>
          <w:tcPr>
            <w:tcW w:w="2027" w:type="dxa"/>
            <w:shd w:val="clear" w:color="auto" w:fill="auto"/>
          </w:tcPr>
          <w:p w:rsidR="00762AD9" w:rsidRPr="00EB6B7E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Отдел природопользования и охраны 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AD9" w:rsidRPr="00EB6B7E" w:rsidRDefault="00762AD9" w:rsidP="007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712D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62AD9" w:rsidRPr="00EB6B7E" w:rsidRDefault="00762AD9" w:rsidP="007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62AD9" w:rsidRPr="00EB6B7E" w:rsidRDefault="00762AD9" w:rsidP="0071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0509</w:t>
            </w:r>
            <w:r w:rsidR="00712D8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62AD9" w:rsidRPr="00EB6B7E" w:rsidRDefault="00762AD9" w:rsidP="007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2AD9" w:rsidRPr="00EB6B7E" w:rsidRDefault="00712D86" w:rsidP="00F21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</w:t>
            </w:r>
            <w:r w:rsidR="00762AD9"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21A5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62AD9" w:rsidRPr="00EB6B7E" w:rsidRDefault="00F21A51" w:rsidP="007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62AD9" w:rsidRPr="00EB6B7E" w:rsidRDefault="00F21A51" w:rsidP="007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</w:t>
            </w: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762AD9" w:rsidRPr="008210BC" w:rsidRDefault="00762AD9" w:rsidP="00762A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43B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3B12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аблиц</w:t>
      </w:r>
      <w:r w:rsidR="00543B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8210BC">
        <w:rPr>
          <w:rFonts w:ascii="Times New Roman" w:hAnsi="Times New Roman" w:cs="Times New Roman"/>
          <w:sz w:val="28"/>
          <w:szCs w:val="28"/>
        </w:rPr>
        <w:t>«Информация о ресурсном обеспечении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 w:rsidRPr="008210BC">
        <w:rPr>
          <w:rFonts w:ascii="Times New Roman" w:hAnsi="Times New Roman" w:cs="Times New Roman"/>
        </w:rPr>
        <w:t xml:space="preserve"> </w:t>
      </w:r>
      <w:r w:rsidRPr="008210BC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района и прогнозная оценка о привлекаемых на реализацию ее целей средствах федерального бюджета*» раздела 9 «Ресурсное обеспечение реализации муниципальной программы» </w:t>
      </w:r>
      <w:r w:rsidR="00543B12">
        <w:rPr>
          <w:rFonts w:ascii="Times New Roman" w:hAnsi="Times New Roman" w:cs="Times New Roman"/>
          <w:sz w:val="28"/>
          <w:szCs w:val="28"/>
        </w:rPr>
        <w:t>добавить строку 31</w:t>
      </w:r>
      <w:r w:rsidR="00121D38">
        <w:rPr>
          <w:rFonts w:ascii="Times New Roman" w:hAnsi="Times New Roman" w:cs="Times New Roman"/>
          <w:sz w:val="28"/>
          <w:szCs w:val="28"/>
        </w:rPr>
        <w:t xml:space="preserve"> в</w:t>
      </w:r>
      <w:r w:rsidRPr="008210BC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2"/>
        <w:gridCol w:w="1985"/>
        <w:gridCol w:w="1134"/>
        <w:gridCol w:w="1276"/>
        <w:gridCol w:w="1098"/>
      </w:tblGrid>
      <w:tr w:rsidR="00762AD9" w:rsidRPr="008210BC" w:rsidTr="00762AD9">
        <w:tc>
          <w:tcPr>
            <w:tcW w:w="534" w:type="dxa"/>
            <w:vMerge w:val="restart"/>
            <w:shd w:val="clear" w:color="auto" w:fill="auto"/>
          </w:tcPr>
          <w:p w:rsidR="00762AD9" w:rsidRPr="008210BC" w:rsidRDefault="00762AD9" w:rsidP="0054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543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762AD9" w:rsidRPr="008210BC" w:rsidRDefault="00543B12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монтаж автобусных павильонов в пос. Смидович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Песчаное (не менее 2-х)</w:t>
            </w:r>
            <w:r w:rsidR="00762AD9"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62AD9" w:rsidRPr="008210BC" w:rsidRDefault="00762AD9" w:rsidP="0076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62AD9" w:rsidRPr="008210BC" w:rsidRDefault="00543B12" w:rsidP="0054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  <w:r w:rsidR="00762AD9"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62AD9"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62AD9" w:rsidRPr="008210BC" w:rsidRDefault="00543B12" w:rsidP="0076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62AD9" w:rsidRPr="008210BC" w:rsidRDefault="00543B12" w:rsidP="0076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256,50</w:t>
            </w:r>
          </w:p>
        </w:tc>
      </w:tr>
      <w:tr w:rsidR="00543B12" w:rsidRPr="008210BC" w:rsidTr="00543B12">
        <w:tc>
          <w:tcPr>
            <w:tcW w:w="534" w:type="dxa"/>
            <w:vMerge/>
            <w:shd w:val="clear" w:color="auto" w:fill="auto"/>
          </w:tcPr>
          <w:p w:rsidR="00543B12" w:rsidRPr="008210BC" w:rsidRDefault="00543B12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543B12" w:rsidRPr="008210BC" w:rsidRDefault="00543B12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3B12" w:rsidRPr="008210BC" w:rsidRDefault="00543B12" w:rsidP="00762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B12" w:rsidRPr="008210BC" w:rsidRDefault="00543B12" w:rsidP="0054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B12" w:rsidRPr="008210BC" w:rsidRDefault="00543B12" w:rsidP="0054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3B12" w:rsidRPr="008210BC" w:rsidRDefault="00543B12" w:rsidP="0054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256,50</w:t>
            </w:r>
          </w:p>
        </w:tc>
      </w:tr>
    </w:tbl>
    <w:p w:rsidR="00762AD9" w:rsidRPr="00DC13C6" w:rsidRDefault="00762AD9" w:rsidP="00762A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3B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13C6">
        <w:rPr>
          <w:rFonts w:ascii="Times New Roman" w:hAnsi="Times New Roman" w:cs="Times New Roman"/>
          <w:sz w:val="28"/>
          <w:szCs w:val="28"/>
        </w:rPr>
        <w:t>Таблицу 5 «Структура финансирования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 по направлениям расходов»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126"/>
        <w:gridCol w:w="1985"/>
        <w:gridCol w:w="2232"/>
      </w:tblGrid>
      <w:tr w:rsidR="00762AD9" w:rsidRPr="00DC13C6" w:rsidTr="00762AD9">
        <w:tc>
          <w:tcPr>
            <w:tcW w:w="3227" w:type="dxa"/>
            <w:vMerge w:val="restart"/>
            <w:shd w:val="clear" w:color="auto" w:fill="auto"/>
            <w:vAlign w:val="center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762AD9" w:rsidRPr="00DC13C6" w:rsidTr="00762AD9">
        <w:tc>
          <w:tcPr>
            <w:tcW w:w="3227" w:type="dxa"/>
            <w:vMerge/>
            <w:shd w:val="clear" w:color="auto" w:fill="auto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62AD9" w:rsidRPr="00DC13C6" w:rsidTr="00762AD9">
        <w:tc>
          <w:tcPr>
            <w:tcW w:w="3227" w:type="dxa"/>
            <w:vMerge/>
            <w:shd w:val="clear" w:color="auto" w:fill="auto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2" w:type="dxa"/>
            <w:shd w:val="clear" w:color="auto" w:fill="auto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62AD9" w:rsidRPr="00DC13C6" w:rsidTr="00762AD9">
        <w:tc>
          <w:tcPr>
            <w:tcW w:w="3227" w:type="dxa"/>
            <w:shd w:val="clear" w:color="auto" w:fill="auto"/>
            <w:vAlign w:val="center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AD9" w:rsidRPr="00DC13C6" w:rsidTr="00762AD9">
        <w:tc>
          <w:tcPr>
            <w:tcW w:w="3227" w:type="dxa"/>
            <w:shd w:val="clear" w:color="auto" w:fill="auto"/>
            <w:vAlign w:val="center"/>
          </w:tcPr>
          <w:p w:rsidR="00762AD9" w:rsidRPr="00DC13C6" w:rsidRDefault="00762AD9" w:rsidP="00762A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762AD9" w:rsidRPr="00DC13C6" w:rsidRDefault="00762AD9" w:rsidP="00C6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C666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666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7206</w:t>
            </w:r>
          </w:p>
        </w:tc>
        <w:tc>
          <w:tcPr>
            <w:tcW w:w="1985" w:type="dxa"/>
            <w:shd w:val="clear" w:color="auto" w:fill="auto"/>
          </w:tcPr>
          <w:p w:rsidR="00762AD9" w:rsidRPr="00DC13C6" w:rsidRDefault="00762AD9" w:rsidP="00762A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22475,56206</w:t>
            </w:r>
          </w:p>
        </w:tc>
        <w:tc>
          <w:tcPr>
            <w:tcW w:w="2232" w:type="dxa"/>
            <w:shd w:val="clear" w:color="auto" w:fill="auto"/>
          </w:tcPr>
          <w:p w:rsidR="00762AD9" w:rsidRPr="00DC13C6" w:rsidRDefault="00762AD9" w:rsidP="00C6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666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</w:t>
            </w: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666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2AD9" w:rsidRPr="00DC13C6" w:rsidTr="00762AD9">
        <w:tc>
          <w:tcPr>
            <w:tcW w:w="3227" w:type="dxa"/>
            <w:shd w:val="clear" w:color="auto" w:fill="auto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AD9" w:rsidRPr="00DC13C6" w:rsidRDefault="00762AD9" w:rsidP="00762A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11020,11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2AD9" w:rsidRPr="00DC13C6" w:rsidRDefault="00762AD9" w:rsidP="00762A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6020,11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62AD9" w:rsidRPr="00DC13C6" w:rsidRDefault="00762AD9" w:rsidP="00762A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762AD9" w:rsidRPr="00DC13C6" w:rsidTr="00762AD9">
        <w:tc>
          <w:tcPr>
            <w:tcW w:w="3227" w:type="dxa"/>
            <w:shd w:val="clear" w:color="auto" w:fill="auto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AD9" w:rsidRPr="00DC13C6" w:rsidRDefault="00762AD9" w:rsidP="00C6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C666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666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2AD9" w:rsidRPr="00DC13C6" w:rsidRDefault="00762AD9" w:rsidP="00762A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16377,17206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62AD9" w:rsidRPr="00DC13C6" w:rsidRDefault="00C11526" w:rsidP="00C11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</w:t>
            </w:r>
            <w:r w:rsidR="00762AD9"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762AD9"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62AD9" w:rsidRPr="00DC13C6" w:rsidTr="00762AD9">
        <w:tc>
          <w:tcPr>
            <w:tcW w:w="3227" w:type="dxa"/>
            <w:shd w:val="clear" w:color="auto" w:fill="auto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AD9" w:rsidRPr="00DC13C6" w:rsidRDefault="00762AD9" w:rsidP="00762A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128,79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2AD9" w:rsidRPr="00DC13C6" w:rsidRDefault="00762AD9" w:rsidP="00762A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78,28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62AD9" w:rsidRPr="00DC13C6" w:rsidRDefault="00762AD9" w:rsidP="00762A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50,51</w:t>
            </w:r>
          </w:p>
        </w:tc>
      </w:tr>
      <w:tr w:rsidR="00762AD9" w:rsidRPr="00DC13C6" w:rsidTr="00762AD9">
        <w:tc>
          <w:tcPr>
            <w:tcW w:w="3227" w:type="dxa"/>
            <w:shd w:val="clear" w:color="auto" w:fill="auto"/>
          </w:tcPr>
          <w:p w:rsidR="00762AD9" w:rsidRPr="00DC13C6" w:rsidRDefault="00762AD9" w:rsidP="007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AD9" w:rsidRPr="00DC13C6" w:rsidRDefault="00762AD9" w:rsidP="00762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2AD9" w:rsidRPr="00DC13C6" w:rsidRDefault="00762AD9" w:rsidP="00762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62AD9" w:rsidRPr="00DC13C6" w:rsidRDefault="00762AD9" w:rsidP="00762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62AD9" w:rsidRPr="00E76E11" w:rsidRDefault="00762AD9" w:rsidP="00762A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E76E1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6E11">
        <w:rPr>
          <w:rFonts w:ascii="Times New Roman" w:hAnsi="Times New Roman" w:cs="Times New Roman"/>
          <w:sz w:val="28"/>
          <w:szCs w:val="28"/>
        </w:rPr>
        <w:t>астоящее постановление в газете «Районный вестник» и разместить на официальном сайте администрации муниципального района.</w:t>
      </w:r>
    </w:p>
    <w:p w:rsidR="00762AD9" w:rsidRPr="00E76E11" w:rsidRDefault="00762AD9" w:rsidP="0076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6E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E76E11">
        <w:rPr>
          <w:rFonts w:ascii="Times New Roman" w:hAnsi="Times New Roman" w:cs="Times New Roman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E76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AD9" w:rsidRPr="00E76E11" w:rsidRDefault="00762AD9" w:rsidP="0076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AD9" w:rsidRPr="00E76E11" w:rsidRDefault="00762AD9" w:rsidP="0076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985"/>
        <w:gridCol w:w="2374"/>
      </w:tblGrid>
      <w:tr w:rsidR="00762AD9" w:rsidRPr="00E76E11" w:rsidTr="00762AD9">
        <w:tc>
          <w:tcPr>
            <w:tcW w:w="5210" w:type="dxa"/>
          </w:tcPr>
          <w:p w:rsidR="00762AD9" w:rsidRPr="00E76E11" w:rsidRDefault="00762AD9" w:rsidP="00762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762AD9" w:rsidRPr="00E76E11" w:rsidRDefault="00762AD9" w:rsidP="00762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62AD9" w:rsidRPr="00E76E11" w:rsidRDefault="00762AD9" w:rsidP="00762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D9" w:rsidRPr="00E76E11" w:rsidRDefault="00762AD9" w:rsidP="00762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М.В. Шупиков</w:t>
            </w:r>
          </w:p>
        </w:tc>
      </w:tr>
    </w:tbl>
    <w:p w:rsidR="00762AD9" w:rsidRPr="00E76E11" w:rsidRDefault="00762AD9" w:rsidP="00762AD9">
      <w:pPr>
        <w:rPr>
          <w:rFonts w:ascii="Times New Roman" w:hAnsi="Times New Roman" w:cs="Times New Roman"/>
        </w:rPr>
      </w:pPr>
      <w:bookmarkStart w:id="0" w:name="_GoBack"/>
      <w:bookmarkEnd w:id="0"/>
    </w:p>
    <w:p w:rsidR="00762AD9" w:rsidRPr="00E76E11" w:rsidRDefault="00762AD9" w:rsidP="00762AD9">
      <w:pPr>
        <w:rPr>
          <w:rFonts w:ascii="Times New Roman" w:hAnsi="Times New Roman" w:cs="Times New Roman"/>
        </w:rPr>
      </w:pPr>
    </w:p>
    <w:p w:rsidR="006571B6" w:rsidRDefault="006571B6"/>
    <w:sectPr w:rsidR="006571B6" w:rsidSect="00762AD9">
      <w:headerReference w:type="default" r:id="rId8"/>
      <w:pgSz w:w="11905" w:h="16838"/>
      <w:pgMar w:top="851" w:right="851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9A" w:rsidRDefault="00DB7D9A">
      <w:pPr>
        <w:spacing w:after="0" w:line="240" w:lineRule="auto"/>
      </w:pPr>
      <w:r>
        <w:separator/>
      </w:r>
    </w:p>
  </w:endnote>
  <w:endnote w:type="continuationSeparator" w:id="0">
    <w:p w:rsidR="00DB7D9A" w:rsidRDefault="00DB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9A" w:rsidRDefault="00DB7D9A">
      <w:pPr>
        <w:spacing w:after="0" w:line="240" w:lineRule="auto"/>
      </w:pPr>
      <w:r>
        <w:separator/>
      </w:r>
    </w:p>
  </w:footnote>
  <w:footnote w:type="continuationSeparator" w:id="0">
    <w:p w:rsidR="00DB7D9A" w:rsidRDefault="00DB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817302"/>
      <w:docPartObj>
        <w:docPartGallery w:val="Page Numbers (Top of Page)"/>
        <w:docPartUnique/>
      </w:docPartObj>
    </w:sdtPr>
    <w:sdtEndPr/>
    <w:sdtContent>
      <w:p w:rsidR="00121D38" w:rsidRDefault="00121D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B0">
          <w:rPr>
            <w:noProof/>
          </w:rPr>
          <w:t>3</w:t>
        </w:r>
        <w:r>
          <w:fldChar w:fldCharType="end"/>
        </w:r>
      </w:p>
    </w:sdtContent>
  </w:sdt>
  <w:p w:rsidR="00762AD9" w:rsidRDefault="00762A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DF"/>
    <w:multiLevelType w:val="hybridMultilevel"/>
    <w:tmpl w:val="DF3491C2"/>
    <w:lvl w:ilvl="0" w:tplc="6E6E0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3483"/>
    <w:multiLevelType w:val="multilevel"/>
    <w:tmpl w:val="78327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6E0B721E"/>
    <w:multiLevelType w:val="multilevel"/>
    <w:tmpl w:val="7D4C712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D9"/>
    <w:rsid w:val="00121D38"/>
    <w:rsid w:val="00221C78"/>
    <w:rsid w:val="002807FA"/>
    <w:rsid w:val="003F288E"/>
    <w:rsid w:val="004558E3"/>
    <w:rsid w:val="00470BFE"/>
    <w:rsid w:val="00543B12"/>
    <w:rsid w:val="0058144F"/>
    <w:rsid w:val="006571B6"/>
    <w:rsid w:val="00712D86"/>
    <w:rsid w:val="00713989"/>
    <w:rsid w:val="00747A0D"/>
    <w:rsid w:val="00762AD9"/>
    <w:rsid w:val="00971031"/>
    <w:rsid w:val="00C11526"/>
    <w:rsid w:val="00C6665B"/>
    <w:rsid w:val="00DB7D9A"/>
    <w:rsid w:val="00ED09B0"/>
    <w:rsid w:val="00F2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A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62A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62AD9"/>
    <w:rPr>
      <w:rFonts w:ascii="Calibri" w:eastAsia="Times New Roman" w:hAnsi="Calibri" w:cs="Times New Roman"/>
    </w:rPr>
  </w:style>
  <w:style w:type="paragraph" w:customStyle="1" w:styleId="ConsCell">
    <w:name w:val="ConsCell"/>
    <w:rsid w:val="00762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6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2A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A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2AD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6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A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62A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62AD9"/>
    <w:rPr>
      <w:rFonts w:ascii="Calibri" w:eastAsia="Times New Roman" w:hAnsi="Calibri" w:cs="Times New Roman"/>
    </w:rPr>
  </w:style>
  <w:style w:type="paragraph" w:customStyle="1" w:styleId="ConsCell">
    <w:name w:val="ConsCell"/>
    <w:rsid w:val="00762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6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2A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A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2AD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6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2021-05-20T04:57:00Z</cp:lastPrinted>
  <dcterms:created xsi:type="dcterms:W3CDTF">2021-05-12T05:13:00Z</dcterms:created>
  <dcterms:modified xsi:type="dcterms:W3CDTF">2021-05-25T02:08:00Z</dcterms:modified>
</cp:coreProperties>
</file>