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69" w:rsidRDefault="00357F69" w:rsidP="00357F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357F69" w:rsidRDefault="00357F69" w:rsidP="00357F6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57F69" w:rsidRDefault="00357F69" w:rsidP="00357F69">
      <w:pPr>
        <w:jc w:val="center"/>
        <w:rPr>
          <w:sz w:val="28"/>
          <w:szCs w:val="28"/>
        </w:rPr>
      </w:pPr>
    </w:p>
    <w:p w:rsidR="00357F69" w:rsidRDefault="00357F69" w:rsidP="00357F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357F69" w:rsidRDefault="00357F69" w:rsidP="00357F69">
      <w:pPr>
        <w:jc w:val="center"/>
        <w:rPr>
          <w:sz w:val="28"/>
          <w:szCs w:val="28"/>
        </w:rPr>
      </w:pPr>
    </w:p>
    <w:p w:rsidR="00357F69" w:rsidRDefault="00357F69" w:rsidP="00357F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57F69" w:rsidRDefault="00357F69" w:rsidP="00357F69">
      <w:pPr>
        <w:jc w:val="center"/>
        <w:rPr>
          <w:sz w:val="28"/>
          <w:szCs w:val="28"/>
        </w:rPr>
      </w:pPr>
    </w:p>
    <w:p w:rsidR="00357F69" w:rsidRDefault="00357F69" w:rsidP="00357F69">
      <w:pPr>
        <w:jc w:val="both"/>
        <w:rPr>
          <w:sz w:val="28"/>
          <w:szCs w:val="28"/>
        </w:rPr>
      </w:pPr>
      <w:r>
        <w:rPr>
          <w:sz w:val="28"/>
          <w:szCs w:val="28"/>
        </w:rPr>
        <w:t>10.03.2020                                                                                                  № 130</w:t>
      </w:r>
    </w:p>
    <w:p w:rsidR="00357F69" w:rsidRDefault="00357F69" w:rsidP="00357F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357F69" w:rsidRDefault="00357F69" w:rsidP="00357F69">
      <w:pPr>
        <w:jc w:val="center"/>
        <w:rPr>
          <w:sz w:val="28"/>
          <w:szCs w:val="28"/>
        </w:rPr>
      </w:pPr>
    </w:p>
    <w:p w:rsidR="00357F69" w:rsidRDefault="00357F69" w:rsidP="00357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муниципального района от 28.04.2011 № 693 «Об утверждении Административного регламента по предоставлению муниципальной услуги «Предоставление разрешений на разработку месторождений общераспространенных полезных ископаемых, а также на строительство подземных сооружений местного значения»</w:t>
      </w:r>
    </w:p>
    <w:p w:rsidR="00357F69" w:rsidRDefault="00357F69" w:rsidP="00357F69">
      <w:pPr>
        <w:jc w:val="both"/>
        <w:rPr>
          <w:sz w:val="28"/>
          <w:szCs w:val="28"/>
        </w:rPr>
      </w:pPr>
    </w:p>
    <w:p w:rsidR="00357F69" w:rsidRDefault="00357F69" w:rsidP="00357F69">
      <w:pPr>
        <w:jc w:val="both"/>
        <w:rPr>
          <w:sz w:val="28"/>
          <w:szCs w:val="28"/>
        </w:rPr>
      </w:pPr>
    </w:p>
    <w:p w:rsidR="00357F69" w:rsidRDefault="00357F69" w:rsidP="0035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30.11.2011 № 364-ФЗ «</w:t>
      </w:r>
      <w:r w:rsidRPr="009C0EB5">
        <w:rPr>
          <w:sz w:val="28"/>
          <w:szCs w:val="28"/>
        </w:rPr>
        <w:t>О внесении изменений в Закон Российской Федерации "О недрах" и отдельные законодательные акты Российской Федерации"</w:t>
      </w:r>
      <w:r>
        <w:rPr>
          <w:sz w:val="28"/>
          <w:szCs w:val="28"/>
        </w:rPr>
        <w:t>», администрация муниципального района</w:t>
      </w:r>
    </w:p>
    <w:p w:rsidR="00357F69" w:rsidRDefault="00357F69" w:rsidP="00357F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57F69" w:rsidRDefault="00357F69" w:rsidP="0035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муниципального района от 28.04.2011 № 693 «Об утверждении Административного регламента по предоставлению муниципальной услуги «Предоставление разрешений на разработку месторождений общераспространенных полезных ископаемых, а также на строительство подземных сооружений местного значения».</w:t>
      </w:r>
    </w:p>
    <w:p w:rsidR="00357F69" w:rsidRDefault="00357F69" w:rsidP="0035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«Районный вестник».</w:t>
      </w:r>
    </w:p>
    <w:p w:rsidR="00357F69" w:rsidRDefault="00357F69" w:rsidP="0035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357F69" w:rsidRDefault="00357F69" w:rsidP="0035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357F69" w:rsidRDefault="00357F69" w:rsidP="00357F69">
      <w:pPr>
        <w:ind w:firstLine="709"/>
        <w:jc w:val="both"/>
        <w:rPr>
          <w:sz w:val="28"/>
          <w:szCs w:val="28"/>
        </w:rPr>
      </w:pPr>
    </w:p>
    <w:p w:rsidR="00357F69" w:rsidRDefault="00357F69" w:rsidP="00357F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4"/>
      </w:tblGrid>
      <w:tr w:rsidR="00357F69" w:rsidRPr="00EF7804" w:rsidTr="000939C1">
        <w:tc>
          <w:tcPr>
            <w:tcW w:w="5070" w:type="dxa"/>
          </w:tcPr>
          <w:p w:rsidR="00357F69" w:rsidRPr="00EF7804" w:rsidRDefault="00357F69" w:rsidP="000939C1">
            <w:pPr>
              <w:jc w:val="both"/>
              <w:rPr>
                <w:sz w:val="28"/>
                <w:szCs w:val="28"/>
              </w:rPr>
            </w:pPr>
            <w:r w:rsidRPr="00EF7804"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126" w:type="dxa"/>
          </w:tcPr>
          <w:p w:rsidR="00357F69" w:rsidRPr="00EF7804" w:rsidRDefault="00357F69" w:rsidP="0009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357F69" w:rsidRPr="00EF7804" w:rsidRDefault="00357F69" w:rsidP="000939C1">
            <w:pPr>
              <w:jc w:val="both"/>
              <w:rPr>
                <w:sz w:val="28"/>
                <w:szCs w:val="28"/>
              </w:rPr>
            </w:pPr>
          </w:p>
          <w:p w:rsidR="00357F69" w:rsidRPr="00EF7804" w:rsidRDefault="00357F69" w:rsidP="00093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</w:tbl>
    <w:p w:rsidR="004831F6" w:rsidRDefault="004831F6">
      <w:bookmarkStart w:id="0" w:name="_GoBack"/>
      <w:bookmarkEnd w:id="0"/>
    </w:p>
    <w:sectPr w:rsidR="0048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69"/>
    <w:rsid w:val="00357F69"/>
    <w:rsid w:val="004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2020-03-10T04:32:00Z</dcterms:created>
  <dcterms:modified xsi:type="dcterms:W3CDTF">2020-03-10T04:33:00Z</dcterms:modified>
</cp:coreProperties>
</file>