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AE" w:rsidRDefault="00413FAE" w:rsidP="00413FAE">
      <w:pPr>
        <w:pStyle w:val="Heading"/>
        <w:jc w:val="center"/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  <w:r>
        <w:rPr>
          <w:color w:val="000000"/>
        </w:rPr>
        <w:t>МУНИЦИПАЛЬНОЕ ОБРАЗОВАНИЕ «СМИДОВИЧСКИЙ МУНИЦИПАЛЬНЫЙ РАЙОН»</w:t>
      </w:r>
    </w:p>
    <w:p w:rsidR="00413FAE" w:rsidRDefault="00413FAE" w:rsidP="00413FAE">
      <w:pPr>
        <w:pStyle w:val="Heading"/>
        <w:jc w:val="center"/>
        <w:rPr>
          <w:color w:val="000000"/>
        </w:rPr>
      </w:pPr>
      <w:r>
        <w:rPr>
          <w:color w:val="000000"/>
        </w:rPr>
        <w:t>ЕВРЕЙСКОЙ АВТОНОМНОЙ ОБЛАСТИ</w:t>
      </w:r>
    </w:p>
    <w:p w:rsidR="00413FAE" w:rsidRDefault="00413FAE" w:rsidP="00413FAE">
      <w:pPr>
        <w:pStyle w:val="Heading"/>
        <w:jc w:val="center"/>
        <w:rPr>
          <w:color w:val="000000"/>
        </w:rPr>
      </w:pPr>
    </w:p>
    <w:p w:rsidR="00413FAE" w:rsidRDefault="00413FAE" w:rsidP="00413FAE">
      <w:pPr>
        <w:pStyle w:val="Heading"/>
        <w:jc w:val="center"/>
        <w:rPr>
          <w:color w:val="000000"/>
        </w:rPr>
      </w:pPr>
      <w:r>
        <w:rPr>
          <w:color w:val="000000"/>
        </w:rPr>
        <w:t>АДМИНИСТРАЦИЯ МУНИЦИПАЛЬНОГО РАЙОНА</w:t>
      </w:r>
    </w:p>
    <w:p w:rsidR="00413FAE" w:rsidRDefault="00413FAE" w:rsidP="00413FAE">
      <w:pPr>
        <w:pStyle w:val="Heading"/>
        <w:jc w:val="center"/>
        <w:rPr>
          <w:color w:val="000000"/>
        </w:rPr>
      </w:pPr>
    </w:p>
    <w:p w:rsidR="00413FAE" w:rsidRDefault="00413FAE" w:rsidP="00413FAE">
      <w:pPr>
        <w:pStyle w:val="Heading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413FAE" w:rsidRDefault="00413FAE" w:rsidP="00413FAE">
      <w:pPr>
        <w:pStyle w:val="Heading"/>
        <w:jc w:val="center"/>
        <w:rPr>
          <w:color w:val="000000"/>
        </w:rPr>
      </w:pPr>
    </w:p>
    <w:p w:rsidR="00413FAE" w:rsidRDefault="00413FAE" w:rsidP="00413FAE">
      <w:pPr>
        <w:pStyle w:val="Heading"/>
        <w:jc w:val="center"/>
        <w:rPr>
          <w:color w:val="000000"/>
        </w:rPr>
      </w:pPr>
      <w:r>
        <w:rPr>
          <w:color w:val="000000"/>
        </w:rPr>
        <w:t>от 11 апреля 2016г. N 140</w:t>
      </w:r>
    </w:p>
    <w:p w:rsidR="00413FAE" w:rsidRDefault="00413FAE" w:rsidP="00413FAE">
      <w:pPr>
        <w:pStyle w:val="Heading"/>
        <w:jc w:val="center"/>
        <w:rPr>
          <w:color w:val="000000"/>
        </w:rPr>
      </w:pPr>
    </w:p>
    <w:p w:rsidR="00413FAE" w:rsidRDefault="00413FAE" w:rsidP="00413FAE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 ВНЕСЕНИИ ИЗМЕНЕНИЙ В МУНИЦИПАЛЬНУЮ ПРОГРАММУ «РАЗВИТИЕ МАЛОГО И СРЕДНЕГО ПРЕДПРИНИМАТЕЛЬСТВА НА ТЕРРИТОРИИ МУНИЦИПАЛЬНОГО ОБРАЗОВАНИЯ «СМИДОВИЧСКИЙ МУНИЦИПАЛЬНЫЙ РАЙОН» НА 2015-2019 ГОДЫ», УТВЕРЖДЕННУЮ ПОСТАНОВЛЕНИЕМ АДМИНИСТРАЦИИ МУНИЦИПАЛЬНОГО РАЙОНА ОТ 28.07.2015 №1105 </w:t>
      </w:r>
    </w:p>
    <w:p w:rsidR="00413FAE" w:rsidRDefault="00413FAE" w:rsidP="00413FAE">
      <w:pPr>
        <w:rPr>
          <w:color w:val="000000"/>
        </w:rPr>
      </w:pPr>
    </w:p>
    <w:p w:rsidR="00413FAE" w:rsidRDefault="00413FAE" w:rsidP="00413FAE">
      <w:pPr>
        <w:rPr>
          <w:color w:val="000000"/>
        </w:rPr>
      </w:pPr>
      <w:r>
        <w:rPr>
          <w:color w:val="000000"/>
        </w:rPr>
        <w:t xml:space="preserve">          Администрация муниципального района</w:t>
      </w:r>
    </w:p>
    <w:p w:rsidR="00413FAE" w:rsidRDefault="00413FAE" w:rsidP="00413FAE">
      <w:pPr>
        <w:rPr>
          <w:color w:val="000000"/>
        </w:rPr>
      </w:pPr>
      <w:r>
        <w:rPr>
          <w:color w:val="000000"/>
        </w:rPr>
        <w:t xml:space="preserve">     </w:t>
      </w:r>
    </w:p>
    <w:p w:rsidR="00413FAE" w:rsidRDefault="00413FAE" w:rsidP="00413FAE">
      <w:pPr>
        <w:rPr>
          <w:color w:val="000000"/>
        </w:rPr>
      </w:pPr>
      <w:r>
        <w:rPr>
          <w:color w:val="000000"/>
        </w:rPr>
        <w:t>ПОСТАНОВЛЯЕТ:</w:t>
      </w:r>
    </w:p>
    <w:p w:rsidR="00413FAE" w:rsidRDefault="00413FAE" w:rsidP="00413FAE">
      <w:pPr>
        <w:rPr>
          <w:color w:val="000000"/>
        </w:rPr>
      </w:pPr>
      <w:r>
        <w:rPr>
          <w:color w:val="000000"/>
        </w:rPr>
        <w:t xml:space="preserve">     </w:t>
      </w:r>
    </w:p>
    <w:p w:rsidR="00413FAE" w:rsidRDefault="00413FAE" w:rsidP="00413FAE">
      <w:pPr>
        <w:ind w:firstLine="225"/>
        <w:jc w:val="both"/>
        <w:rPr>
          <w:color w:val="000000"/>
        </w:rPr>
      </w:pPr>
      <w:r>
        <w:rPr>
          <w:color w:val="000000"/>
        </w:rPr>
        <w:t>1. Внести в муниципальную программу «Развитие малого и среднего предпринимательства на территории муниципального образования «Смидовичский муниципальный район» на 2015-2019 годы», утвержденную постановлением администрации муниципального района от 28.07.2015 №1105 (далее по тексту Программа) следующие изменения:</w:t>
      </w:r>
    </w:p>
    <w:p w:rsidR="00413FAE" w:rsidRDefault="00413FAE" w:rsidP="00413FAE">
      <w:pPr>
        <w:ind w:firstLine="225"/>
        <w:jc w:val="both"/>
        <w:rPr>
          <w:color w:val="000000"/>
        </w:rPr>
      </w:pPr>
      <w:r>
        <w:rPr>
          <w:color w:val="000000"/>
        </w:rPr>
        <w:t>1.1. Раздел «Ресурсное обеспечение реализации муниципальной программы за счет средств бюджетов всех уровней» паспорта Программы изложить в следующей редакции:</w:t>
      </w:r>
    </w:p>
    <w:p w:rsidR="00413FAE" w:rsidRDefault="00413FAE" w:rsidP="00413FAE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65"/>
        <w:gridCol w:w="5505"/>
      </w:tblGrid>
      <w:tr w:rsidR="00413FAE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«Ресурсное обеспечение реализации муниципальной  Программы  за счет средств бюджетов всех уровней </w:t>
            </w: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 по Программе</w:t>
            </w:r>
            <w:r>
              <w:rPr>
                <w:color w:val="000000"/>
              </w:rPr>
              <w:t xml:space="preserve"> -5607159,00 рублей, в т. ч:</w:t>
            </w:r>
          </w:p>
          <w:p w:rsidR="00413FAE" w:rsidRDefault="00413FAE">
            <w:pPr>
              <w:rPr>
                <w:color w:val="000000"/>
              </w:rPr>
            </w:pPr>
            <w:r>
              <w:rPr>
                <w:color w:val="000000"/>
              </w:rPr>
              <w:t>-федеральный бюджет - 2822601,00 рублей;</w:t>
            </w:r>
          </w:p>
          <w:p w:rsidR="00413FAE" w:rsidRDefault="00413FAE">
            <w:pPr>
              <w:rPr>
                <w:color w:val="000000"/>
              </w:rPr>
            </w:pPr>
            <w:r>
              <w:rPr>
                <w:color w:val="000000"/>
              </w:rPr>
              <w:t>-областной бюджет - 148558,00 рублей;</w:t>
            </w:r>
          </w:p>
          <w:p w:rsidR="00413FAE" w:rsidRDefault="00413FAE">
            <w:pPr>
              <w:rPr>
                <w:color w:val="000000"/>
              </w:rPr>
            </w:pPr>
            <w:r>
              <w:rPr>
                <w:color w:val="000000"/>
              </w:rPr>
              <w:t>-районный бюджет - 650000,00 рублей;</w:t>
            </w:r>
          </w:p>
          <w:p w:rsidR="00413FAE" w:rsidRDefault="00413FAE">
            <w:pPr>
              <w:rPr>
                <w:color w:val="000000"/>
              </w:rPr>
            </w:pPr>
            <w:r>
              <w:rPr>
                <w:color w:val="000000"/>
              </w:rPr>
              <w:t>-средства участников - 1986000,00 рублей.</w:t>
            </w:r>
          </w:p>
          <w:p w:rsidR="00413FAE" w:rsidRDefault="00413FA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2015 год:</w:t>
            </w:r>
            <w:r>
              <w:rPr>
                <w:color w:val="000000"/>
              </w:rPr>
              <w:t xml:space="preserve"> - 5057159,00 рублей,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413FAE" w:rsidRDefault="00413FAE">
            <w:pPr>
              <w:rPr>
                <w:color w:val="000000"/>
              </w:rPr>
            </w:pPr>
            <w:r>
              <w:rPr>
                <w:color w:val="000000"/>
              </w:rPr>
              <w:t>-средства участников - 1986000,00 рублей;</w:t>
            </w:r>
          </w:p>
          <w:p w:rsidR="00413FAE" w:rsidRDefault="00413FAE">
            <w:pPr>
              <w:rPr>
                <w:color w:val="000000"/>
              </w:rPr>
            </w:pPr>
            <w:r>
              <w:rPr>
                <w:color w:val="000000"/>
              </w:rPr>
              <w:t xml:space="preserve">-бюджеты всех уровней - 3071159,00 рублей,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413FAE" w:rsidRDefault="00413FAE">
            <w:pPr>
              <w:rPr>
                <w:color w:val="000000"/>
              </w:rPr>
            </w:pPr>
            <w:r>
              <w:rPr>
                <w:color w:val="000000"/>
              </w:rPr>
              <w:t>-федеральный бюджет - 2822601,00 рублей;</w:t>
            </w:r>
          </w:p>
          <w:p w:rsidR="00413FAE" w:rsidRDefault="00413FA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-областной бюджет - 148558 рублей;</w:t>
            </w:r>
          </w:p>
          <w:p w:rsidR="00413FAE" w:rsidRDefault="00413FAE">
            <w:pPr>
              <w:rPr>
                <w:color w:val="000000"/>
              </w:rPr>
            </w:pPr>
            <w:r>
              <w:rPr>
                <w:color w:val="000000"/>
              </w:rPr>
              <w:t>-районный бюджет - 100000 рублей.</w:t>
            </w:r>
          </w:p>
          <w:p w:rsidR="00413FAE" w:rsidRDefault="00413FA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2016 год</w:t>
            </w:r>
            <w:r>
              <w:rPr>
                <w:color w:val="000000"/>
              </w:rPr>
              <w:t xml:space="preserve"> - 100000,00 рублей,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413FAE" w:rsidRDefault="00413F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-районный бюджет - 100000,00 рублей.  </w:t>
            </w:r>
          </w:p>
          <w:p w:rsidR="00413FAE" w:rsidRDefault="00413FA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2017 год</w:t>
            </w:r>
            <w:r>
              <w:rPr>
                <w:color w:val="000000"/>
              </w:rPr>
              <w:t xml:space="preserve"> - 150000,00 рублей,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413FAE" w:rsidRDefault="00413F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-районный бюджет - 150000,00 рублей. </w:t>
            </w:r>
          </w:p>
          <w:p w:rsidR="00413FAE" w:rsidRDefault="00413FA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2018 год</w:t>
            </w:r>
            <w:r>
              <w:rPr>
                <w:color w:val="000000"/>
              </w:rPr>
              <w:t xml:space="preserve"> - 150000,00 рублей,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413FAE" w:rsidRDefault="00413F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-районный бюджет - 150000,00 рублей.  </w:t>
            </w:r>
          </w:p>
          <w:p w:rsidR="00413FAE" w:rsidRDefault="00413FA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  <w:r>
              <w:rPr>
                <w:color w:val="000000"/>
              </w:rPr>
              <w:t xml:space="preserve"> - 150000,00 рублей,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413FAE" w:rsidRDefault="00413F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-районный бюджет - 150000,00 рублей</w:t>
            </w:r>
            <w:proofErr w:type="gramStart"/>
            <w:r>
              <w:rPr>
                <w:color w:val="000000"/>
              </w:rPr>
              <w:t xml:space="preserve">.»  </w:t>
            </w:r>
            <w:proofErr w:type="gramEnd"/>
          </w:p>
        </w:tc>
      </w:tr>
    </w:tbl>
    <w:p w:rsidR="00413FAE" w:rsidRDefault="00413FAE" w:rsidP="00413FAE">
      <w:pPr>
        <w:ind w:firstLine="135"/>
        <w:jc w:val="both"/>
        <w:rPr>
          <w:color w:val="000000"/>
        </w:rPr>
      </w:pPr>
    </w:p>
    <w:p w:rsidR="00413FAE" w:rsidRDefault="00413FAE" w:rsidP="00413FAE">
      <w:pPr>
        <w:ind w:firstLine="315"/>
        <w:jc w:val="both"/>
        <w:rPr>
          <w:color w:val="000000"/>
        </w:rPr>
      </w:pPr>
      <w:r>
        <w:rPr>
          <w:color w:val="000000"/>
        </w:rPr>
        <w:t>1.2. Раздел «10.Ресурсное обеспечение  реализации муниципальной программы» Программы изложить в следующей редакции:</w:t>
      </w:r>
    </w:p>
    <w:p w:rsidR="00413FAE" w:rsidRDefault="00413FAE" w:rsidP="00413FAE">
      <w:pPr>
        <w:ind w:firstLine="225"/>
        <w:jc w:val="both"/>
        <w:rPr>
          <w:color w:val="000000"/>
        </w:rPr>
      </w:pPr>
    </w:p>
    <w:p w:rsidR="00413FAE" w:rsidRDefault="00413FAE" w:rsidP="00413FA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«рублей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0"/>
        <w:gridCol w:w="1500"/>
        <w:gridCol w:w="1200"/>
        <w:gridCol w:w="1215"/>
        <w:gridCol w:w="1230"/>
        <w:gridCol w:w="1140"/>
        <w:gridCol w:w="1380"/>
      </w:tblGrid>
      <w:tr w:rsidR="00413FAE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Источники</w:t>
            </w:r>
          </w:p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2822601,00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2822601,00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148558,00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148558,00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Районный бюджет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100000,00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100000,00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150000,00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150000,00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150000,00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650000,00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Средства участников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1986000,00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1986000,00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5057159,00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100000,00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150000,00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150000,00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150000,00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5607159,00 </w:t>
            </w:r>
          </w:p>
        </w:tc>
      </w:tr>
    </w:tbl>
    <w:p w:rsidR="00413FAE" w:rsidRDefault="00413FAE" w:rsidP="00413FAE">
      <w:pPr>
        <w:ind w:firstLine="225"/>
        <w:jc w:val="both"/>
        <w:rPr>
          <w:color w:val="000000"/>
        </w:rPr>
      </w:pPr>
      <w:r>
        <w:rPr>
          <w:color w:val="000000"/>
        </w:rPr>
        <w:t>Общий объем финансирования  муниципальной Программы -    5607159,00 рублей, в том числе:</w:t>
      </w:r>
    </w:p>
    <w:p w:rsidR="00413FAE" w:rsidRDefault="00413FAE" w:rsidP="00413FAE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- федеральный бюджет - 2822601,00 рублей;</w:t>
      </w:r>
    </w:p>
    <w:p w:rsidR="00413FAE" w:rsidRDefault="00413FAE" w:rsidP="00413FA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областной бюджет - 148558,00 рублей; </w:t>
      </w:r>
    </w:p>
    <w:p w:rsidR="00413FAE" w:rsidRDefault="00413FAE" w:rsidP="00413FAE">
      <w:pPr>
        <w:rPr>
          <w:color w:val="000000"/>
        </w:rPr>
      </w:pPr>
      <w:r>
        <w:rPr>
          <w:color w:val="000000"/>
        </w:rPr>
        <w:t xml:space="preserve">     - районный бюджет - 650000,00 рублей;</w:t>
      </w:r>
    </w:p>
    <w:p w:rsidR="00413FAE" w:rsidRDefault="00413FAE" w:rsidP="00413FAE">
      <w:pPr>
        <w:rPr>
          <w:color w:val="000000"/>
        </w:rPr>
      </w:pPr>
      <w:r>
        <w:rPr>
          <w:color w:val="000000"/>
        </w:rPr>
        <w:t xml:space="preserve">     - средства участников - 1986000,00 рублей</w:t>
      </w:r>
      <w:proofErr w:type="gramStart"/>
      <w:r>
        <w:rPr>
          <w:color w:val="000000"/>
        </w:rPr>
        <w:t xml:space="preserve">.». </w:t>
      </w:r>
      <w:proofErr w:type="gramEnd"/>
    </w:p>
    <w:p w:rsidR="00413FAE" w:rsidRDefault="00413FAE" w:rsidP="00413FAE">
      <w:pPr>
        <w:ind w:firstLine="225"/>
        <w:jc w:val="both"/>
        <w:rPr>
          <w:color w:val="000000"/>
        </w:rPr>
      </w:pPr>
      <w:r>
        <w:rPr>
          <w:color w:val="000000"/>
        </w:rPr>
        <w:t>1.3. Таблицу 3 «Ресурсное обеспечение реализации муниципальной Программы «Развитие малого и среднего предпринимательства на территории муниципального образования «Смидовичский  муниципальный  район» на 2015-2019 годы»  за счет средств бюджетов всех уровней»  изложить в новой редакции согласно приложению.</w:t>
      </w:r>
    </w:p>
    <w:p w:rsidR="00413FAE" w:rsidRDefault="00413FAE" w:rsidP="00413FAE">
      <w:pPr>
        <w:ind w:firstLine="225"/>
        <w:jc w:val="both"/>
        <w:rPr>
          <w:color w:val="000000"/>
        </w:rPr>
      </w:pPr>
      <w:r>
        <w:rPr>
          <w:color w:val="000000"/>
        </w:rPr>
        <w:t>2. Опубликовать постановление в газете «Районный вестник».</w:t>
      </w:r>
    </w:p>
    <w:p w:rsidR="00413FAE" w:rsidRDefault="00413FAE" w:rsidP="00413FAE">
      <w:pPr>
        <w:ind w:firstLine="225"/>
        <w:jc w:val="both"/>
        <w:rPr>
          <w:color w:val="000000"/>
        </w:rPr>
      </w:pPr>
      <w:r>
        <w:rPr>
          <w:color w:val="000000"/>
        </w:rPr>
        <w:t>3. Постановление вступает в силу после дня его официального опубликования.</w:t>
      </w:r>
    </w:p>
    <w:p w:rsidR="00413FAE" w:rsidRDefault="00413FAE" w:rsidP="00413FAE">
      <w:pPr>
        <w:ind w:firstLine="225"/>
        <w:jc w:val="both"/>
        <w:rPr>
          <w:color w:val="000000"/>
        </w:rPr>
      </w:pPr>
    </w:p>
    <w:p w:rsidR="00413FAE" w:rsidRDefault="00413FAE" w:rsidP="00413FAE">
      <w:pPr>
        <w:ind w:firstLine="225"/>
        <w:jc w:val="both"/>
        <w:rPr>
          <w:color w:val="000000"/>
        </w:rPr>
      </w:pPr>
    </w:p>
    <w:p w:rsidR="00413FAE" w:rsidRDefault="00413FAE" w:rsidP="00413FAE">
      <w:pPr>
        <w:jc w:val="right"/>
        <w:rPr>
          <w:color w:val="000000"/>
        </w:rPr>
      </w:pPr>
      <w:r>
        <w:rPr>
          <w:color w:val="000000"/>
        </w:rPr>
        <w:t>Глава администрации муниципального района</w:t>
      </w:r>
    </w:p>
    <w:p w:rsidR="00413FAE" w:rsidRDefault="00413FAE" w:rsidP="00413FAE">
      <w:pPr>
        <w:jc w:val="right"/>
        <w:rPr>
          <w:color w:val="000000"/>
        </w:rPr>
      </w:pPr>
      <w:r>
        <w:rPr>
          <w:color w:val="000000"/>
        </w:rPr>
        <w:t xml:space="preserve">      А.П.ТЛУСТЕНКО </w:t>
      </w:r>
    </w:p>
    <w:p w:rsidR="00413FAE" w:rsidRDefault="00413FAE" w:rsidP="00413FAE">
      <w:pPr>
        <w:jc w:val="both"/>
        <w:rPr>
          <w:color w:val="000000"/>
        </w:rPr>
      </w:pPr>
    </w:p>
    <w:p w:rsidR="00413FAE" w:rsidRDefault="00413FAE" w:rsidP="00413FAE">
      <w:pPr>
        <w:ind w:firstLine="225"/>
        <w:jc w:val="both"/>
        <w:rPr>
          <w:color w:val="000000"/>
        </w:rPr>
      </w:pPr>
    </w:p>
    <w:p w:rsidR="00413FAE" w:rsidRDefault="00413FAE" w:rsidP="00413FAE">
      <w:pPr>
        <w:ind w:firstLine="225"/>
        <w:jc w:val="both"/>
        <w:rPr>
          <w:color w:val="000000"/>
        </w:rPr>
      </w:pPr>
    </w:p>
    <w:p w:rsidR="00413FAE" w:rsidRDefault="00413FAE" w:rsidP="00413FAE">
      <w:pPr>
        <w:ind w:firstLine="225"/>
        <w:rPr>
          <w:color w:val="000000"/>
        </w:rPr>
      </w:pPr>
    </w:p>
    <w:p w:rsidR="00413FAE" w:rsidRDefault="00413FAE" w:rsidP="00413FAE">
      <w:pPr>
        <w:ind w:firstLine="225"/>
        <w:rPr>
          <w:color w:val="000000"/>
        </w:rPr>
      </w:pPr>
    </w:p>
    <w:p w:rsidR="00413FAE" w:rsidRDefault="00413FAE" w:rsidP="00413FAE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     ПРИЛОЖЕНИЕ</w:t>
      </w:r>
    </w:p>
    <w:p w:rsidR="00413FAE" w:rsidRDefault="00413FAE" w:rsidP="00413FAE">
      <w:pPr>
        <w:ind w:firstLine="225"/>
        <w:jc w:val="right"/>
        <w:rPr>
          <w:color w:val="000000"/>
        </w:rPr>
      </w:pPr>
    </w:p>
    <w:p w:rsidR="00413FAE" w:rsidRDefault="00413FAE" w:rsidP="00413FAE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     к постановлению администрации</w:t>
      </w:r>
    </w:p>
    <w:p w:rsidR="00413FAE" w:rsidRDefault="00413FAE" w:rsidP="00413FAE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     муниципального района</w:t>
      </w:r>
    </w:p>
    <w:p w:rsidR="00413FAE" w:rsidRDefault="00413FAE" w:rsidP="00413FAE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     от 11.04.2016 № 140 </w:t>
      </w:r>
    </w:p>
    <w:p w:rsidR="00413FAE" w:rsidRDefault="00413FAE" w:rsidP="00413FAE">
      <w:pPr>
        <w:ind w:firstLine="225"/>
        <w:rPr>
          <w:color w:val="000000"/>
        </w:rPr>
      </w:pPr>
    </w:p>
    <w:p w:rsidR="00413FAE" w:rsidRDefault="00413FAE" w:rsidP="00413FAE">
      <w:pPr>
        <w:ind w:firstLine="225"/>
        <w:jc w:val="center"/>
        <w:rPr>
          <w:color w:val="000000"/>
        </w:rPr>
      </w:pPr>
      <w:r>
        <w:rPr>
          <w:color w:val="000000"/>
        </w:rPr>
        <w:t>Таблица 3</w:t>
      </w:r>
    </w:p>
    <w:p w:rsidR="00413FAE" w:rsidRDefault="00413FAE" w:rsidP="00413FAE">
      <w:pPr>
        <w:ind w:firstLine="225"/>
        <w:jc w:val="center"/>
        <w:rPr>
          <w:color w:val="000000"/>
        </w:rPr>
      </w:pPr>
      <w:r>
        <w:rPr>
          <w:color w:val="000000"/>
        </w:rPr>
        <w:t>«Ресурсное обеспечение реализации муниципальной</w:t>
      </w:r>
    </w:p>
    <w:p w:rsidR="00413FAE" w:rsidRDefault="00413FAE" w:rsidP="00413FAE">
      <w:pPr>
        <w:ind w:firstLine="225"/>
        <w:jc w:val="center"/>
        <w:rPr>
          <w:color w:val="000000"/>
        </w:rPr>
      </w:pPr>
      <w:r>
        <w:rPr>
          <w:color w:val="000000"/>
        </w:rPr>
        <w:lastRenderedPageBreak/>
        <w:t xml:space="preserve">Программы «Развитие малого и среднего предпринимательства на территории муниципального образования «Смидовичский  муниципальный  район» </w:t>
      </w:r>
    </w:p>
    <w:p w:rsidR="00413FAE" w:rsidRDefault="00413FAE" w:rsidP="00413FAE">
      <w:pPr>
        <w:ind w:firstLine="225"/>
        <w:jc w:val="center"/>
        <w:rPr>
          <w:color w:val="000000"/>
        </w:rPr>
      </w:pPr>
      <w:r>
        <w:rPr>
          <w:color w:val="000000"/>
        </w:rPr>
        <w:t>на 2015-2019 годы»</w:t>
      </w:r>
    </w:p>
    <w:p w:rsidR="00413FAE" w:rsidRDefault="00413FAE" w:rsidP="00413FAE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 за счет средств бюджетов всех уровней </w:t>
      </w:r>
    </w:p>
    <w:p w:rsidR="00413FAE" w:rsidRDefault="00413FAE" w:rsidP="00413FAE">
      <w:pPr>
        <w:ind w:firstLine="225"/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1590"/>
        <w:gridCol w:w="720"/>
        <w:gridCol w:w="720"/>
        <w:gridCol w:w="1260"/>
        <w:gridCol w:w="900"/>
        <w:gridCol w:w="1440"/>
        <w:gridCol w:w="1305"/>
        <w:gridCol w:w="1170"/>
        <w:gridCol w:w="1155"/>
        <w:gridCol w:w="1155"/>
        <w:gridCol w:w="1170"/>
      </w:tblGrid>
      <w:tr w:rsidR="00413FAE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№</w:t>
            </w:r>
          </w:p>
          <w:p w:rsidR="00413FAE" w:rsidRDefault="00413FA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/п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Ответст</w:t>
            </w:r>
            <w:proofErr w:type="spellEnd"/>
            <w:r>
              <w:rPr>
                <w:color w:val="000000"/>
              </w:rPr>
              <w:t>-венный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испол-нитель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73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(рублей)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ГРБС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РзПр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ЦСР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ВР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3621159,00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3071159,00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150000,00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150000,00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150000,00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малого и среднего предпринимательства на территории муниципального образования «Смидовичский  муниципальный  район»</w:t>
            </w:r>
          </w:p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2015-2019 годы»</w:t>
            </w:r>
          </w:p>
          <w:p w:rsidR="00413FAE" w:rsidRDefault="00413FAE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экономического развития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0412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7950800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</w:p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  <w:p w:rsidR="00413FAE" w:rsidRDefault="00413FAE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92180,98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92180,98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7819,02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7819,02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0412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0800104061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244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200000,00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50000,00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50000,00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50000,00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50000,00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0412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0800204062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244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150000,0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50000,00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50000,00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50000,00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0412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0800304063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244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80000,0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20000,00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20000,00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0412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0800404064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244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120000,0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30000,00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30000,00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5221430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148558,00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148558,00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0412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0015064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2822601,00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2822601,00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</w:p>
          <w:p w:rsidR="00413FAE" w:rsidRDefault="00413FAE">
            <w:pPr>
              <w:jc w:val="center"/>
              <w:rPr>
                <w:color w:val="000000"/>
              </w:rPr>
            </w:pPr>
          </w:p>
          <w:p w:rsidR="00413FAE" w:rsidRDefault="00413FAE">
            <w:pPr>
              <w:jc w:val="center"/>
              <w:rPr>
                <w:color w:val="000000"/>
              </w:rPr>
            </w:pPr>
          </w:p>
          <w:p w:rsidR="00413FAE" w:rsidRDefault="00413FAE">
            <w:pPr>
              <w:jc w:val="center"/>
              <w:rPr>
                <w:color w:val="000000"/>
              </w:rPr>
            </w:pPr>
          </w:p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«Лучший предприниматель года»</w:t>
            </w:r>
          </w:p>
          <w:p w:rsidR="00413FAE" w:rsidRDefault="00413FAE">
            <w:pPr>
              <w:jc w:val="center"/>
              <w:rPr>
                <w:color w:val="000000"/>
              </w:rPr>
            </w:pPr>
          </w:p>
          <w:p w:rsidR="00413FAE" w:rsidRDefault="00413FAE">
            <w:pPr>
              <w:jc w:val="center"/>
              <w:rPr>
                <w:color w:val="000000"/>
              </w:rPr>
            </w:pPr>
          </w:p>
          <w:p w:rsidR="00413FAE" w:rsidRDefault="00413FAE">
            <w:pPr>
              <w:jc w:val="center"/>
              <w:rPr>
                <w:color w:val="000000"/>
              </w:rPr>
            </w:pPr>
          </w:p>
          <w:p w:rsidR="00413FAE" w:rsidRDefault="00413FAE">
            <w:pPr>
              <w:jc w:val="center"/>
              <w:rPr>
                <w:color w:val="000000"/>
              </w:rPr>
            </w:pPr>
          </w:p>
          <w:p w:rsidR="00413FAE" w:rsidRDefault="00413FAE">
            <w:pPr>
              <w:jc w:val="center"/>
              <w:rPr>
                <w:color w:val="000000"/>
              </w:rPr>
            </w:pPr>
          </w:p>
          <w:p w:rsidR="00413FAE" w:rsidRDefault="00413FAE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экономического развития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0412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0800104061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244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200000,00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50000,00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50000,00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50000,00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50000,00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</w:p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Конкурс «Лучший </w:t>
            </w:r>
            <w:proofErr w:type="gramStart"/>
            <w:r>
              <w:rPr>
                <w:color w:val="000000"/>
              </w:rPr>
              <w:t>экономический проект</w:t>
            </w:r>
            <w:proofErr w:type="gramEnd"/>
            <w:r>
              <w:rPr>
                <w:color w:val="000000"/>
              </w:rPr>
              <w:t>» на территории Смидовичского муниципального района»</w:t>
            </w:r>
          </w:p>
          <w:p w:rsidR="00413FAE" w:rsidRDefault="00413FAE">
            <w:pPr>
              <w:jc w:val="center"/>
              <w:rPr>
                <w:color w:val="000000"/>
              </w:rPr>
            </w:pPr>
          </w:p>
          <w:p w:rsidR="00413FAE" w:rsidRDefault="00413FAE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экономического развития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0412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7950800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244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62180,98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62180,98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0412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0800204062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244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150000,0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50000,00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50000,00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50000,00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1.3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</w:p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Конкурс «Лучшее комплексное  благоустройство прилегающих территорий, оформление фасадов и наружной </w:t>
            </w:r>
            <w:r>
              <w:rPr>
                <w:color w:val="000000"/>
              </w:rPr>
              <w:lastRenderedPageBreak/>
              <w:t>рекламы предприятий малого бизнеса»</w:t>
            </w:r>
          </w:p>
          <w:p w:rsidR="00413FAE" w:rsidRDefault="00413FAE">
            <w:pPr>
              <w:jc w:val="center"/>
              <w:rPr>
                <w:color w:val="000000"/>
              </w:rPr>
            </w:pPr>
          </w:p>
          <w:p w:rsidR="00413FAE" w:rsidRDefault="00413FAE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Управление экономического развития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0412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0800304063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244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80000,0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20000,00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20000,00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1.4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</w:p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«Выставка-ярмарка товаропроизводителей Смидовичского муниципального района»</w:t>
            </w:r>
          </w:p>
          <w:p w:rsidR="00413FAE" w:rsidRDefault="00413FAE">
            <w:pPr>
              <w:rPr>
                <w:color w:val="000000"/>
              </w:rPr>
            </w:pPr>
          </w:p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экономического развития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0412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7950800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244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30000,0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30000,00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0412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0800404064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244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120000,0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30000,00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30000,00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1.5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«Представления государственной поддержки</w:t>
            </w:r>
          </w:p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субъектам малого и среднего предпринимательства Смидовичского муниципального района», </w:t>
            </w:r>
          </w:p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(Приложение №1 к Программе) </w:t>
            </w:r>
          </w:p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</w:t>
            </w:r>
          </w:p>
          <w:p w:rsidR="00413FAE" w:rsidRDefault="00413FAE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экономического развития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2978978,02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2978978,02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0412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7950800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7819,02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7819,02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0412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5221430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148558,00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148558,00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0412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0015064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2822601,00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2822601,00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1.5.1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субсидии (гранты)</w:t>
            </w:r>
          </w:p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начинающим субъектам малого предпринимательства  </w:t>
            </w:r>
            <w:r>
              <w:rPr>
                <w:color w:val="000000"/>
              </w:rPr>
              <w:lastRenderedPageBreak/>
              <w:t>(Приложение №2 к Программе)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992993,34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992993,34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0412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7950800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2606,34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2606,34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0412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5221430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49520,00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49520,00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0412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0015064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940867,00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940867,00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1.5.2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субсидии субъектам малого </w:t>
            </w:r>
          </w:p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 среднего предпринимательства на возмещение части затрат на модернизацию производственного оборудования  (Приложение  № 3 к Программе)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1985984,68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</w:p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1985984,68</w:t>
            </w:r>
          </w:p>
          <w:p w:rsidR="00413FAE" w:rsidRDefault="00413FAE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0412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7950800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5212,68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5212,68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0412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5221430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99038,00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99038,00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413FA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0412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0015064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1881734,00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1881734,00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FAE" w:rsidRDefault="0041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0»</w:t>
            </w:r>
          </w:p>
        </w:tc>
      </w:tr>
    </w:tbl>
    <w:p w:rsidR="00413FAE" w:rsidRDefault="00413FAE" w:rsidP="00413FAE">
      <w:pPr>
        <w:rPr>
          <w:color w:val="000000"/>
        </w:rPr>
      </w:pPr>
    </w:p>
    <w:p w:rsidR="00484CF9" w:rsidRDefault="00484CF9"/>
    <w:sectPr w:rsidR="00484CF9" w:rsidSect="002375E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AE"/>
    <w:rsid w:val="001A7D9F"/>
    <w:rsid w:val="00413FAE"/>
    <w:rsid w:val="0048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13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13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2017-04-03T02:46:00Z</dcterms:created>
  <dcterms:modified xsi:type="dcterms:W3CDTF">2017-04-03T02:46:00Z</dcterms:modified>
</cp:coreProperties>
</file>