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5B0D">
        <w:rPr>
          <w:rFonts w:ascii="Times New Roman" w:eastAsia="Times New Roman" w:hAnsi="Times New Roman" w:cs="Times New Roman"/>
          <w:b/>
          <w:lang w:eastAsia="ru-RU"/>
        </w:rPr>
        <w:t>Заключение о результатах публичных слушаний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0C88" w:rsidRPr="00105B0D" w:rsidRDefault="00AC0C88" w:rsidP="00A966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A96673">
        <w:rPr>
          <w:rFonts w:ascii="Times New Roman" w:eastAsia="Times New Roman" w:hAnsi="Times New Roman" w:cs="Times New Roman"/>
          <w:lang w:eastAsia="ru-RU"/>
        </w:rPr>
        <w:t xml:space="preserve">проекту </w:t>
      </w:r>
      <w:r w:rsidR="00A96673" w:rsidRPr="00A96673">
        <w:rPr>
          <w:rFonts w:ascii="Times New Roman" w:hAnsi="Times New Roman" w:cs="Times New Roman"/>
        </w:rPr>
        <w:t>«О внесении изменений в решение Собр</w:t>
      </w:r>
      <w:r w:rsidR="00E205B0">
        <w:rPr>
          <w:rFonts w:ascii="Times New Roman" w:hAnsi="Times New Roman" w:cs="Times New Roman"/>
        </w:rPr>
        <w:t>ания депутатов от 16.06.2022 №80</w:t>
      </w:r>
      <w:r w:rsidR="00A96673" w:rsidRPr="00A96673">
        <w:rPr>
          <w:rFonts w:ascii="Times New Roman" w:hAnsi="Times New Roman" w:cs="Times New Roman"/>
        </w:rPr>
        <w:t xml:space="preserve"> «Об утверждении Правил землепользования и застройки </w:t>
      </w:r>
      <w:r w:rsidR="00E205B0">
        <w:rPr>
          <w:rFonts w:ascii="Times New Roman" w:hAnsi="Times New Roman" w:cs="Times New Roman"/>
        </w:rPr>
        <w:t xml:space="preserve">сел Ключевое, </w:t>
      </w:r>
      <w:proofErr w:type="spellStart"/>
      <w:r w:rsidR="00E205B0">
        <w:rPr>
          <w:rFonts w:ascii="Times New Roman" w:hAnsi="Times New Roman" w:cs="Times New Roman"/>
        </w:rPr>
        <w:t>Дежневка</w:t>
      </w:r>
      <w:proofErr w:type="spellEnd"/>
      <w:r w:rsidR="00A96673" w:rsidRPr="00A96673">
        <w:rPr>
          <w:rFonts w:ascii="Times New Roman" w:hAnsi="Times New Roman" w:cs="Times New Roman"/>
        </w:rPr>
        <w:t xml:space="preserve">  муниципального образования «Николаевское городское поселение» Смидовичского муниципального района Еврейской автономной области».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5B0D">
        <w:rPr>
          <w:rFonts w:ascii="Times New Roman" w:eastAsia="Times New Roman" w:hAnsi="Times New Roman" w:cs="Times New Roman"/>
          <w:lang w:eastAsia="ru-RU"/>
        </w:rPr>
        <w:t>«</w:t>
      </w:r>
      <w:r w:rsidR="00610F54">
        <w:rPr>
          <w:rFonts w:ascii="Times New Roman" w:eastAsia="Times New Roman" w:hAnsi="Times New Roman" w:cs="Times New Roman"/>
          <w:lang w:eastAsia="ru-RU"/>
        </w:rPr>
        <w:t>19</w:t>
      </w:r>
      <w:r w:rsidRPr="00105B0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768C">
        <w:rPr>
          <w:rFonts w:ascii="Times New Roman" w:eastAsia="Times New Roman" w:hAnsi="Times New Roman" w:cs="Times New Roman"/>
          <w:lang w:eastAsia="ru-RU"/>
        </w:rPr>
        <w:t>июля</w:t>
      </w:r>
      <w:r w:rsidR="00A96673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105B0D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A96673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42768C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A96673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610F54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="00D52B3D">
        <w:rPr>
          <w:rFonts w:ascii="Times New Roman" w:eastAsia="Times New Roman" w:hAnsi="Times New Roman" w:cs="Times New Roman"/>
          <w:lang w:eastAsia="ru-RU"/>
        </w:rPr>
        <w:t xml:space="preserve">  с. </w:t>
      </w:r>
      <w:proofErr w:type="gramStart"/>
      <w:r w:rsidR="00D52B3D">
        <w:rPr>
          <w:rFonts w:ascii="Times New Roman" w:eastAsia="Times New Roman" w:hAnsi="Times New Roman" w:cs="Times New Roman"/>
          <w:lang w:eastAsia="ru-RU"/>
        </w:rPr>
        <w:t>Ключевое</w:t>
      </w:r>
      <w:proofErr w:type="gramEnd"/>
      <w:r w:rsidR="00D52B3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D52B3D">
        <w:rPr>
          <w:rFonts w:ascii="Times New Roman" w:eastAsia="Times New Roman" w:hAnsi="Times New Roman" w:cs="Times New Roman"/>
          <w:lang w:eastAsia="ru-RU"/>
        </w:rPr>
        <w:t>Дежневка</w:t>
      </w:r>
      <w:proofErr w:type="spellEnd"/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6673" w:rsidRDefault="00AC0C88" w:rsidP="00346C91">
      <w:pPr>
        <w:pStyle w:val="a3"/>
        <w:ind w:firstLine="851"/>
        <w:jc w:val="both"/>
        <w:rPr>
          <w:sz w:val="22"/>
          <w:szCs w:val="22"/>
        </w:rPr>
      </w:pPr>
      <w:r w:rsidRPr="00346C91">
        <w:rPr>
          <w:b/>
          <w:sz w:val="22"/>
          <w:szCs w:val="22"/>
        </w:rPr>
        <w:t>Основание проведения публичных слушаний</w:t>
      </w:r>
      <w:r w:rsidRPr="00346C91">
        <w:rPr>
          <w:sz w:val="22"/>
          <w:szCs w:val="22"/>
        </w:rPr>
        <w:t xml:space="preserve">: </w:t>
      </w:r>
      <w:r w:rsidR="00A96673">
        <w:rPr>
          <w:sz w:val="22"/>
          <w:szCs w:val="22"/>
        </w:rPr>
        <w:t>Постановление</w:t>
      </w:r>
      <w:r w:rsidR="00A96673" w:rsidRPr="00A96673">
        <w:rPr>
          <w:sz w:val="22"/>
          <w:szCs w:val="22"/>
        </w:rPr>
        <w:t xml:space="preserve"> администрации муниципального района от </w:t>
      </w:r>
      <w:r w:rsidR="00FE7877">
        <w:rPr>
          <w:sz w:val="22"/>
          <w:szCs w:val="22"/>
        </w:rPr>
        <w:t>01.07.2024 № 2</w:t>
      </w:r>
      <w:r w:rsidR="00BA3A0D">
        <w:rPr>
          <w:sz w:val="22"/>
          <w:szCs w:val="22"/>
        </w:rPr>
        <w:t>96</w:t>
      </w:r>
      <w:r w:rsidR="001808AE">
        <w:rPr>
          <w:sz w:val="22"/>
          <w:szCs w:val="22"/>
        </w:rPr>
        <w:t xml:space="preserve"> </w:t>
      </w:r>
      <w:r w:rsidR="00A96673" w:rsidRPr="00A96673">
        <w:rPr>
          <w:sz w:val="22"/>
          <w:szCs w:val="22"/>
        </w:rPr>
        <w:t>«О назначении публичных слушаний по проекту решения «О внесении изменений в решение Собр</w:t>
      </w:r>
      <w:r w:rsidR="00E205B0">
        <w:rPr>
          <w:sz w:val="22"/>
          <w:szCs w:val="22"/>
        </w:rPr>
        <w:t>ания депутатов от 16.06.2022 №80</w:t>
      </w:r>
      <w:r w:rsidR="00A96673" w:rsidRPr="00A96673">
        <w:rPr>
          <w:sz w:val="22"/>
          <w:szCs w:val="22"/>
        </w:rPr>
        <w:t xml:space="preserve"> «Об утверждении Правил землепользования и застройки </w:t>
      </w:r>
      <w:r w:rsidR="00E205B0">
        <w:rPr>
          <w:sz w:val="22"/>
          <w:szCs w:val="22"/>
        </w:rPr>
        <w:t xml:space="preserve">сел Ключевое, </w:t>
      </w:r>
      <w:proofErr w:type="spellStart"/>
      <w:r w:rsidR="00E205B0">
        <w:rPr>
          <w:sz w:val="22"/>
          <w:szCs w:val="22"/>
        </w:rPr>
        <w:t>Дежневка</w:t>
      </w:r>
      <w:proofErr w:type="spellEnd"/>
      <w:r w:rsidR="00A96673" w:rsidRPr="00A96673">
        <w:rPr>
          <w:sz w:val="22"/>
          <w:szCs w:val="22"/>
        </w:rPr>
        <w:t xml:space="preserve">  муниципального образования «Николаевское городское поселение» Смидовичского муниципального района Еврейской автономной области».</w:t>
      </w:r>
    </w:p>
    <w:p w:rsidR="00AC0C88" w:rsidRPr="00346C91" w:rsidRDefault="00AC0C88" w:rsidP="00346C91">
      <w:pPr>
        <w:pStyle w:val="a3"/>
        <w:ind w:firstLine="851"/>
        <w:jc w:val="both"/>
        <w:rPr>
          <w:sz w:val="22"/>
          <w:szCs w:val="22"/>
        </w:rPr>
      </w:pPr>
      <w:proofErr w:type="gramStart"/>
      <w:r w:rsidRPr="00346C91">
        <w:rPr>
          <w:sz w:val="22"/>
          <w:szCs w:val="22"/>
        </w:rPr>
        <w:t>Публичные проведены в соответствии со статьей 28 Федерального Закона от 6 октября 2003 года № 131 – ФЗ «Об общих принципах организации местного самоуправления в российской Федерации», Градостроительным кодексом Российской Федерации и Решением Собрания депутатов Смидовичского муниципального района от 22.11.2012 № 87 «Об утверждении Положения о публичных слушаниях в муниципальном образовании «Смидовичский муниципальный район» Еврейской автономной области».</w:t>
      </w:r>
      <w:proofErr w:type="gramEnd"/>
    </w:p>
    <w:p w:rsidR="00AC0C88" w:rsidRPr="00105B0D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  <w:b/>
        </w:rPr>
        <w:t>Организатор публичных слушаний</w:t>
      </w:r>
      <w:r w:rsidRPr="00105B0D">
        <w:rPr>
          <w:rFonts w:ascii="Times New Roman" w:hAnsi="Times New Roman" w:cs="Times New Roman"/>
        </w:rPr>
        <w:t>:</w:t>
      </w:r>
    </w:p>
    <w:p w:rsidR="00AC0C88" w:rsidRPr="00105B0D" w:rsidRDefault="00AC0C88" w:rsidP="00AC0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>администрация Смидовичского муниципального района</w:t>
      </w:r>
    </w:p>
    <w:p w:rsidR="00AC0C88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  <w:b/>
        </w:rPr>
        <w:t>Количество участников</w:t>
      </w:r>
      <w:r w:rsidRPr="00105B0D">
        <w:rPr>
          <w:rFonts w:ascii="Times New Roman" w:hAnsi="Times New Roman" w:cs="Times New Roman"/>
        </w:rPr>
        <w:t>:</w:t>
      </w:r>
      <w:r w:rsidR="002518FF">
        <w:rPr>
          <w:rFonts w:ascii="Times New Roman" w:hAnsi="Times New Roman" w:cs="Times New Roman"/>
        </w:rPr>
        <w:t xml:space="preserve"> </w:t>
      </w:r>
      <w:r w:rsidR="001321E0">
        <w:rPr>
          <w:rFonts w:ascii="Times New Roman" w:hAnsi="Times New Roman" w:cs="Times New Roman"/>
        </w:rPr>
        <w:t>__</w:t>
      </w:r>
      <w:r w:rsidR="005A7F30">
        <w:rPr>
          <w:rFonts w:ascii="Times New Roman" w:hAnsi="Times New Roman" w:cs="Times New Roman"/>
        </w:rPr>
        <w:t>6</w:t>
      </w:r>
      <w:r w:rsidR="001321E0">
        <w:rPr>
          <w:rFonts w:ascii="Times New Roman" w:hAnsi="Times New Roman" w:cs="Times New Roman"/>
        </w:rPr>
        <w:t>__</w:t>
      </w:r>
    </w:p>
    <w:p w:rsidR="00AC0C88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 xml:space="preserve">Предложений и замечаний по проекту </w:t>
      </w:r>
      <w:r w:rsidR="00346C91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346C91">
        <w:rPr>
          <w:rFonts w:ascii="Times New Roman" w:hAnsi="Times New Roman" w:cs="Times New Roman"/>
        </w:rPr>
        <w:t>– не  поступали</w:t>
      </w:r>
      <w:r w:rsidRPr="00105B0D">
        <w:rPr>
          <w:rFonts w:ascii="Times New Roman" w:hAnsi="Times New Roman" w:cs="Times New Roman"/>
        </w:rPr>
        <w:t>.</w:t>
      </w:r>
    </w:p>
    <w:p w:rsidR="00346C91" w:rsidRPr="00105B0D" w:rsidRDefault="00346C91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A96673">
        <w:rPr>
          <w:rFonts w:ascii="Times New Roman" w:hAnsi="Times New Roman" w:cs="Times New Roman"/>
        </w:rPr>
        <w:t>ключение о результатах публичных</w:t>
      </w:r>
      <w:r>
        <w:rPr>
          <w:rFonts w:ascii="Times New Roman" w:hAnsi="Times New Roman" w:cs="Times New Roman"/>
        </w:rPr>
        <w:t xml:space="preserve"> слушаний  подготовлено на основании протокола публичных слушаний от </w:t>
      </w:r>
      <w:r w:rsidR="005A7F30">
        <w:rPr>
          <w:rFonts w:ascii="Times New Roman" w:hAnsi="Times New Roman" w:cs="Times New Roman"/>
        </w:rPr>
        <w:t>19</w:t>
      </w:r>
      <w:r w:rsidR="00E73906">
        <w:rPr>
          <w:rFonts w:ascii="Times New Roman" w:hAnsi="Times New Roman" w:cs="Times New Roman"/>
        </w:rPr>
        <w:t>.07</w:t>
      </w:r>
      <w:r w:rsidR="00A96673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>.</w:t>
      </w:r>
    </w:p>
    <w:p w:rsidR="00AC0C88" w:rsidRPr="00105B0D" w:rsidRDefault="00AC0C88" w:rsidP="00AC0C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05B0D">
        <w:rPr>
          <w:rFonts w:ascii="Times New Roman" w:hAnsi="Times New Roman" w:cs="Times New Roman"/>
        </w:rPr>
        <w:t>В результате обсуждения проекта</w:t>
      </w:r>
      <w:r w:rsidR="00AA5453">
        <w:rPr>
          <w:rFonts w:ascii="Times New Roman" w:hAnsi="Times New Roman" w:cs="Times New Roman"/>
        </w:rPr>
        <w:t xml:space="preserve"> приняты следующие решения:</w:t>
      </w:r>
    </w:p>
    <w:p w:rsidR="00A96673" w:rsidRDefault="00AC0C88" w:rsidP="00A96673">
      <w:pPr>
        <w:pStyle w:val="a3"/>
        <w:ind w:firstLine="709"/>
        <w:jc w:val="both"/>
        <w:rPr>
          <w:sz w:val="22"/>
          <w:szCs w:val="22"/>
        </w:rPr>
      </w:pPr>
      <w:r w:rsidRPr="00346C91">
        <w:rPr>
          <w:sz w:val="22"/>
          <w:szCs w:val="22"/>
        </w:rPr>
        <w:t>1.</w:t>
      </w:r>
      <w:r w:rsidR="00B365F5" w:rsidRPr="00346C91">
        <w:rPr>
          <w:sz w:val="22"/>
          <w:szCs w:val="22"/>
        </w:rPr>
        <w:t xml:space="preserve"> </w:t>
      </w:r>
      <w:r w:rsidR="00A96673">
        <w:rPr>
          <w:sz w:val="22"/>
          <w:szCs w:val="22"/>
        </w:rPr>
        <w:t>Одобрить</w:t>
      </w:r>
      <w:r w:rsidRPr="00346C91">
        <w:rPr>
          <w:sz w:val="22"/>
          <w:szCs w:val="22"/>
        </w:rPr>
        <w:t xml:space="preserve"> проект решения </w:t>
      </w:r>
      <w:r w:rsidR="00A96673">
        <w:rPr>
          <w:sz w:val="22"/>
          <w:szCs w:val="22"/>
        </w:rPr>
        <w:t>«</w:t>
      </w:r>
      <w:r w:rsidR="00A96673" w:rsidRPr="00A96673">
        <w:rPr>
          <w:sz w:val="22"/>
          <w:szCs w:val="22"/>
        </w:rPr>
        <w:t>О внесении изменений в решение Собрания депутатов Смидовичского муниципального района Еврейской автон</w:t>
      </w:r>
      <w:r w:rsidR="00E205B0">
        <w:rPr>
          <w:sz w:val="22"/>
          <w:szCs w:val="22"/>
        </w:rPr>
        <w:t>омной области от 16.06.2022 № 80</w:t>
      </w:r>
      <w:r w:rsidR="00A96673" w:rsidRPr="00A96673">
        <w:rPr>
          <w:sz w:val="22"/>
          <w:szCs w:val="22"/>
        </w:rPr>
        <w:t xml:space="preserve"> «Об утверждении Правил землепользования и застройки </w:t>
      </w:r>
      <w:r w:rsidR="00E205B0">
        <w:rPr>
          <w:sz w:val="22"/>
          <w:szCs w:val="22"/>
        </w:rPr>
        <w:t xml:space="preserve">сел Ключевое, </w:t>
      </w:r>
      <w:proofErr w:type="spellStart"/>
      <w:r w:rsidR="00E205B0">
        <w:rPr>
          <w:sz w:val="22"/>
          <w:szCs w:val="22"/>
        </w:rPr>
        <w:t>Дежневка</w:t>
      </w:r>
      <w:proofErr w:type="spellEnd"/>
      <w:r w:rsidR="00A96673" w:rsidRPr="00A96673">
        <w:rPr>
          <w:sz w:val="22"/>
          <w:szCs w:val="22"/>
        </w:rPr>
        <w:t xml:space="preserve"> муниципального образования «Николаевское городское поселение» Смидовичского муниципального района Еврейской автономной области»</w:t>
      </w:r>
      <w:r w:rsidR="00A96673">
        <w:rPr>
          <w:sz w:val="22"/>
          <w:szCs w:val="22"/>
        </w:rPr>
        <w:t>:</w:t>
      </w:r>
    </w:p>
    <w:p w:rsidR="00B1394E" w:rsidRDefault="00542D9B" w:rsidP="00B1394E">
      <w:pPr>
        <w:pStyle w:val="a9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1.</w:t>
      </w:r>
      <w:r w:rsidR="00E73906" w:rsidRPr="00E73906">
        <w:rPr>
          <w:rFonts w:ascii="Times New Roman" w:eastAsia="Calibri" w:hAnsi="Times New Roman" w:cs="Times New Roman"/>
          <w:shd w:val="clear" w:color="auto" w:fill="FFFFFF"/>
        </w:rPr>
        <w:t>В разделе 13 « Градостроительные регламенты» Правил землепользо</w:t>
      </w:r>
      <w:r w:rsidR="00B1394E">
        <w:rPr>
          <w:rFonts w:ascii="Times New Roman" w:eastAsia="Calibri" w:hAnsi="Times New Roman" w:cs="Times New Roman"/>
          <w:shd w:val="clear" w:color="auto" w:fill="FFFFFF"/>
        </w:rPr>
        <w:t xml:space="preserve">вания и застройки </w:t>
      </w:r>
      <w:r w:rsidR="008F1100">
        <w:rPr>
          <w:rFonts w:ascii="Times New Roman" w:eastAsia="Calibri" w:hAnsi="Times New Roman" w:cs="Times New Roman"/>
          <w:shd w:val="clear" w:color="auto" w:fill="FFFFFF"/>
        </w:rPr>
        <w:t xml:space="preserve">сел </w:t>
      </w:r>
      <w:proofErr w:type="gramStart"/>
      <w:r w:rsidR="008F1100">
        <w:rPr>
          <w:rFonts w:ascii="Times New Roman" w:eastAsia="Calibri" w:hAnsi="Times New Roman" w:cs="Times New Roman"/>
          <w:shd w:val="clear" w:color="auto" w:fill="FFFFFF"/>
        </w:rPr>
        <w:t>Ключевое</w:t>
      </w:r>
      <w:proofErr w:type="gramEnd"/>
      <w:r w:rsidR="008F1100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proofErr w:type="spellStart"/>
      <w:r w:rsidR="008F1100">
        <w:rPr>
          <w:rFonts w:ascii="Times New Roman" w:eastAsia="Calibri" w:hAnsi="Times New Roman" w:cs="Times New Roman"/>
          <w:shd w:val="clear" w:color="auto" w:fill="FFFFFF"/>
        </w:rPr>
        <w:t>Дежневка</w:t>
      </w:r>
      <w:proofErr w:type="spellEnd"/>
      <w:r w:rsidR="00B1394E">
        <w:rPr>
          <w:rFonts w:ascii="Times New Roman" w:eastAsia="Calibri" w:hAnsi="Times New Roman" w:cs="Times New Roman"/>
          <w:shd w:val="clear" w:color="auto" w:fill="FFFFFF"/>
        </w:rPr>
        <w:t>:</w:t>
      </w:r>
    </w:p>
    <w:p w:rsidR="00B1394E" w:rsidRPr="00B1394E" w:rsidRDefault="00542D9B" w:rsidP="00B1394E">
      <w:pPr>
        <w:pStyle w:val="a9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</w:t>
      </w:r>
      <w:r w:rsidR="00B1394E" w:rsidRPr="00B1394E">
        <w:rPr>
          <w:rFonts w:ascii="Times New Roman" w:hAnsi="Times New Roman" w:cs="Times New Roman"/>
          <w:shd w:val="clear" w:color="auto" w:fill="FFFFFF"/>
        </w:rPr>
        <w:t>.1</w:t>
      </w:r>
      <w:r w:rsidR="00A26FD6">
        <w:rPr>
          <w:rFonts w:ascii="Times New Roman" w:hAnsi="Times New Roman" w:cs="Times New Roman"/>
          <w:shd w:val="clear" w:color="auto" w:fill="FFFFFF"/>
        </w:rPr>
        <w:t>.</w:t>
      </w:r>
      <w:r w:rsidR="00B1394E">
        <w:rPr>
          <w:rFonts w:ascii="Times New Roman" w:hAnsi="Times New Roman" w:cs="Times New Roman"/>
          <w:shd w:val="clear" w:color="auto" w:fill="FFFFFF"/>
        </w:rPr>
        <w:t>В подразделе 5</w:t>
      </w:r>
      <w:r w:rsidR="00B1394E" w:rsidRPr="00B1394E">
        <w:rPr>
          <w:rFonts w:ascii="Times New Roman" w:hAnsi="Times New Roman" w:cs="Times New Roman"/>
          <w:shd w:val="clear" w:color="auto" w:fill="FFFFFF"/>
        </w:rPr>
        <w:t xml:space="preserve"> «Зоны инженерной </w:t>
      </w:r>
      <w:r w:rsidR="00B1394E">
        <w:rPr>
          <w:rFonts w:ascii="Times New Roman" w:hAnsi="Times New Roman" w:cs="Times New Roman"/>
          <w:shd w:val="clear" w:color="auto" w:fill="FFFFFF"/>
        </w:rPr>
        <w:t xml:space="preserve">и </w:t>
      </w:r>
      <w:r w:rsidR="00B1394E" w:rsidRPr="00B1394E">
        <w:rPr>
          <w:rFonts w:ascii="Times New Roman" w:hAnsi="Times New Roman" w:cs="Times New Roman"/>
          <w:shd w:val="clear" w:color="auto" w:fill="FFFFFF"/>
        </w:rPr>
        <w:t>транспортной инфраструктуры»</w:t>
      </w:r>
      <w:r w:rsidR="00B1394E">
        <w:rPr>
          <w:rFonts w:ascii="Times New Roman" w:hAnsi="Times New Roman" w:cs="Times New Roman"/>
          <w:shd w:val="clear" w:color="auto" w:fill="FFFFFF"/>
        </w:rPr>
        <w:t>:</w:t>
      </w:r>
    </w:p>
    <w:p w:rsidR="00B1394E" w:rsidRPr="00B1394E" w:rsidRDefault="00542D9B" w:rsidP="00B1394E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1.1.1</w:t>
      </w:r>
      <w:r w:rsidR="00A26FD6">
        <w:rPr>
          <w:rFonts w:ascii="Times New Roman" w:hAnsi="Times New Roman" w:cs="Times New Roman"/>
          <w:shd w:val="clear" w:color="auto" w:fill="FFFFFF"/>
        </w:rPr>
        <w:t>.</w:t>
      </w:r>
      <w:r w:rsidR="00B1394E" w:rsidRPr="00B1394E">
        <w:rPr>
          <w:rFonts w:ascii="Times New Roman" w:hAnsi="Times New Roman" w:cs="Times New Roman"/>
          <w:shd w:val="clear" w:color="auto" w:fill="FFFFFF"/>
        </w:rPr>
        <w:t xml:space="preserve">В пункте </w:t>
      </w:r>
      <w:r w:rsidR="00B1394E">
        <w:rPr>
          <w:rFonts w:ascii="Times New Roman" w:hAnsi="Times New Roman" w:cs="Times New Roman"/>
          <w:shd w:val="clear" w:color="auto" w:fill="FFFFFF"/>
        </w:rPr>
        <w:t>5</w:t>
      </w:r>
      <w:r w:rsidR="00B1394E" w:rsidRPr="00B1394E">
        <w:rPr>
          <w:rFonts w:ascii="Times New Roman" w:hAnsi="Times New Roman" w:cs="Times New Roman"/>
          <w:shd w:val="clear" w:color="auto" w:fill="FFFFFF"/>
        </w:rPr>
        <w:t>.2. «Зоны: Т – 2. (</w:t>
      </w:r>
      <w:r w:rsidR="00B1394E">
        <w:rPr>
          <w:rFonts w:ascii="Times New Roman" w:hAnsi="Times New Roman" w:cs="Times New Roman"/>
          <w:shd w:val="clear" w:color="auto" w:fill="FFFFFF"/>
        </w:rPr>
        <w:t>з</w:t>
      </w:r>
      <w:r w:rsidR="00B1394E" w:rsidRPr="00B1394E">
        <w:rPr>
          <w:rFonts w:ascii="Times New Roman" w:hAnsi="Times New Roman" w:cs="Times New Roman"/>
          <w:shd w:val="clear" w:color="auto" w:fill="FFFFFF"/>
        </w:rPr>
        <w:t>она полосы отвода автомобильного транспорта</w:t>
      </w:r>
      <w:r w:rsidR="00B1394E">
        <w:rPr>
          <w:rFonts w:ascii="Times New Roman" w:hAnsi="Times New Roman" w:cs="Times New Roman"/>
          <w:shd w:val="clear" w:color="auto" w:fill="FFFFFF"/>
        </w:rPr>
        <w:t>)</w:t>
      </w:r>
      <w:r w:rsidR="00B1394E" w:rsidRPr="00B1394E">
        <w:rPr>
          <w:rFonts w:ascii="Times New Roman" w:hAnsi="Times New Roman" w:cs="Times New Roman"/>
          <w:shd w:val="clear" w:color="auto" w:fill="FFFFFF"/>
        </w:rPr>
        <w:t xml:space="preserve"> </w:t>
      </w:r>
      <w:r w:rsidR="00FF4763">
        <w:rPr>
          <w:rFonts w:ascii="Times New Roman" w:hAnsi="Times New Roman" w:cs="Times New Roman"/>
        </w:rPr>
        <w:t>вид</w:t>
      </w:r>
      <w:r w:rsidR="00B1394E" w:rsidRPr="00B1394E">
        <w:rPr>
          <w:rFonts w:ascii="Times New Roman" w:hAnsi="Times New Roman" w:cs="Times New Roman"/>
        </w:rPr>
        <w:t xml:space="preserve"> разр</w:t>
      </w:r>
      <w:r w:rsidR="00FF4763">
        <w:rPr>
          <w:rFonts w:ascii="Times New Roman" w:hAnsi="Times New Roman" w:cs="Times New Roman"/>
        </w:rPr>
        <w:t>ешенного использования земельных</w:t>
      </w:r>
      <w:r w:rsidR="00B1394E" w:rsidRPr="00B1394E">
        <w:rPr>
          <w:rFonts w:ascii="Times New Roman" w:hAnsi="Times New Roman" w:cs="Times New Roman"/>
        </w:rPr>
        <w:t xml:space="preserve"> участков </w:t>
      </w:r>
      <w:r w:rsidR="00FF4763">
        <w:rPr>
          <w:rFonts w:ascii="Times New Roman" w:hAnsi="Times New Roman" w:cs="Times New Roman"/>
        </w:rPr>
        <w:t>«</w:t>
      </w:r>
      <w:r w:rsidR="00FF4763" w:rsidRPr="00FF4763">
        <w:rPr>
          <w:rFonts w:ascii="Times New Roman" w:hAnsi="Times New Roman" w:cs="Times New Roman"/>
        </w:rPr>
        <w:t>Автомобильные мойки 4.9.1.3</w:t>
      </w:r>
      <w:r w:rsidR="00FF4763">
        <w:rPr>
          <w:rFonts w:ascii="Times New Roman" w:hAnsi="Times New Roman" w:cs="Times New Roman"/>
        </w:rPr>
        <w:t>» перенести из условно-разрешенного в основной вид разрешенного использования земельных участков.</w:t>
      </w:r>
    </w:p>
    <w:p w:rsidR="00B1394E" w:rsidRPr="00A26FD6" w:rsidRDefault="00542D9B" w:rsidP="00A26FD6">
      <w:pPr>
        <w:pStyle w:val="a9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1.2.1</w:t>
      </w:r>
      <w:r w:rsidR="00A26FD6">
        <w:rPr>
          <w:rFonts w:ascii="Times New Roman" w:hAnsi="Times New Roman" w:cs="Times New Roman"/>
          <w:shd w:val="clear" w:color="auto" w:fill="FFFFFF"/>
        </w:rPr>
        <w:t>.</w:t>
      </w:r>
      <w:r w:rsidR="00B1394E" w:rsidRPr="00B1394E">
        <w:rPr>
          <w:rFonts w:ascii="Times New Roman" w:hAnsi="Times New Roman" w:cs="Times New Roman"/>
          <w:shd w:val="clear" w:color="auto" w:fill="FFFFFF"/>
        </w:rPr>
        <w:t xml:space="preserve">В пункте </w:t>
      </w:r>
      <w:r w:rsidR="00B1394E">
        <w:rPr>
          <w:rFonts w:ascii="Times New Roman" w:hAnsi="Times New Roman" w:cs="Times New Roman"/>
          <w:shd w:val="clear" w:color="auto" w:fill="FFFFFF"/>
        </w:rPr>
        <w:t>5</w:t>
      </w:r>
      <w:r w:rsidR="00B1394E" w:rsidRPr="00B1394E">
        <w:rPr>
          <w:rFonts w:ascii="Times New Roman" w:hAnsi="Times New Roman" w:cs="Times New Roman"/>
          <w:shd w:val="clear" w:color="auto" w:fill="FFFFFF"/>
        </w:rPr>
        <w:t>.2. «Зоны: Т – 2. (</w:t>
      </w:r>
      <w:r w:rsidR="00B1394E">
        <w:rPr>
          <w:rFonts w:ascii="Times New Roman" w:hAnsi="Times New Roman" w:cs="Times New Roman"/>
          <w:shd w:val="clear" w:color="auto" w:fill="FFFFFF"/>
        </w:rPr>
        <w:t>з</w:t>
      </w:r>
      <w:r w:rsidR="00B1394E" w:rsidRPr="00B1394E">
        <w:rPr>
          <w:rFonts w:ascii="Times New Roman" w:hAnsi="Times New Roman" w:cs="Times New Roman"/>
          <w:shd w:val="clear" w:color="auto" w:fill="FFFFFF"/>
        </w:rPr>
        <w:t>она полосы отвода автомобильного транспорта</w:t>
      </w:r>
      <w:r w:rsidR="00B1394E">
        <w:rPr>
          <w:rFonts w:ascii="Times New Roman" w:hAnsi="Times New Roman" w:cs="Times New Roman"/>
          <w:shd w:val="clear" w:color="auto" w:fill="FFFFFF"/>
        </w:rPr>
        <w:t>)</w:t>
      </w:r>
      <w:r w:rsidR="00B1394E" w:rsidRPr="00B1394E">
        <w:rPr>
          <w:rFonts w:ascii="Times New Roman" w:hAnsi="Times New Roman" w:cs="Times New Roman"/>
          <w:shd w:val="clear" w:color="auto" w:fill="FFFFFF"/>
        </w:rPr>
        <w:t xml:space="preserve"> </w:t>
      </w:r>
      <w:r w:rsidR="00FF4763" w:rsidRPr="00FF4763">
        <w:rPr>
          <w:rFonts w:ascii="Times New Roman" w:hAnsi="Times New Roman" w:cs="Times New Roman"/>
        </w:rPr>
        <w:t>вид разрешенного использования земельных участков «Ремонт автомобилей 4.9.1.4» перенести из условно-разрешенного в основной вид разрешенного использования земельных участков.</w:t>
      </w:r>
    </w:p>
    <w:p w:rsidR="00400ECA" w:rsidRPr="00B1394E" w:rsidRDefault="00400ECA" w:rsidP="00B1394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1394E">
        <w:rPr>
          <w:rFonts w:ascii="Times New Roman" w:hAnsi="Times New Roman" w:cs="Times New Roman"/>
        </w:rPr>
        <w:t>2.Рекомендовать Собранию депутатов Смидовичского муниципального района рассмотреть проект решения на очередном заседании.</w:t>
      </w:r>
    </w:p>
    <w:p w:rsidR="00AC0C88" w:rsidRPr="00A96673" w:rsidRDefault="00400ECA" w:rsidP="00A96673">
      <w:pPr>
        <w:pStyle w:val="a3"/>
        <w:ind w:firstLine="709"/>
        <w:jc w:val="both"/>
        <w:rPr>
          <w:sz w:val="24"/>
        </w:rPr>
      </w:pPr>
      <w:r>
        <w:rPr>
          <w:sz w:val="24"/>
        </w:rPr>
        <w:t>3</w:t>
      </w:r>
      <w:r w:rsidR="00AC0C88" w:rsidRPr="00A96673">
        <w:rPr>
          <w:sz w:val="24"/>
        </w:rPr>
        <w:t>.Настоящее заключение о результатах публичных слушаний  опубликовать</w:t>
      </w:r>
      <w:r w:rsidR="00272782" w:rsidRPr="00A96673">
        <w:rPr>
          <w:sz w:val="24"/>
        </w:rPr>
        <w:t xml:space="preserve"> на сайте </w:t>
      </w:r>
      <w:hyperlink r:id="rId5" w:history="1">
        <w:r w:rsidR="00272782" w:rsidRPr="00A96673">
          <w:rPr>
            <w:rStyle w:val="a5"/>
            <w:sz w:val="24"/>
          </w:rPr>
          <w:t>https://смид.рф</w:t>
        </w:r>
      </w:hyperlink>
      <w:r w:rsidR="00272782" w:rsidRPr="00A96673">
        <w:rPr>
          <w:sz w:val="24"/>
        </w:rPr>
        <w:t xml:space="preserve"> и</w:t>
      </w:r>
      <w:r w:rsidR="00AC0C88" w:rsidRPr="00A96673">
        <w:rPr>
          <w:sz w:val="24"/>
        </w:rPr>
        <w:t xml:space="preserve"> в газете «Районный вестник».</w:t>
      </w:r>
    </w:p>
    <w:p w:rsidR="00AC0C88" w:rsidRPr="00105B0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0C88" w:rsidRPr="00FE39CD" w:rsidRDefault="00AC0C88" w:rsidP="00AC0C88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Председатель комиссии, </w:t>
      </w:r>
    </w:p>
    <w:p w:rsidR="00FE39CD" w:rsidRPr="00FE39CD" w:rsidRDefault="00D9264C" w:rsidP="00FE39CD">
      <w:pPr>
        <w:pStyle w:val="a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первый </w:t>
      </w:r>
      <w:bookmarkStart w:id="0" w:name="_GoBack"/>
      <w:bookmarkEnd w:id="0"/>
      <w:r w:rsidR="003A5A4E">
        <w:rPr>
          <w:color w:val="000000"/>
          <w:sz w:val="22"/>
          <w:szCs w:val="22"/>
        </w:rPr>
        <w:t xml:space="preserve">заместитель </w:t>
      </w:r>
      <w:r w:rsidR="00FE39CD" w:rsidRPr="00FE39CD">
        <w:rPr>
          <w:color w:val="000000"/>
          <w:sz w:val="22"/>
          <w:szCs w:val="22"/>
        </w:rPr>
        <w:t xml:space="preserve">главы </w:t>
      </w:r>
      <w:r w:rsidR="00253428">
        <w:rPr>
          <w:color w:val="000000"/>
          <w:sz w:val="22"/>
          <w:szCs w:val="22"/>
        </w:rPr>
        <w:t xml:space="preserve"> </w:t>
      </w: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  <w:r w:rsidRPr="00FE39CD">
        <w:rPr>
          <w:color w:val="000000"/>
          <w:sz w:val="22"/>
          <w:szCs w:val="22"/>
        </w:rPr>
        <w:t xml:space="preserve">администрации муниципального района                                 </w:t>
      </w:r>
      <w:r>
        <w:rPr>
          <w:color w:val="000000"/>
          <w:sz w:val="22"/>
          <w:szCs w:val="22"/>
        </w:rPr>
        <w:t xml:space="preserve">                                    </w:t>
      </w:r>
      <w:r w:rsidR="003A5A4E">
        <w:rPr>
          <w:color w:val="000000"/>
          <w:sz w:val="22"/>
          <w:szCs w:val="22"/>
        </w:rPr>
        <w:t xml:space="preserve">    В.В.</w:t>
      </w:r>
      <w:r w:rsidR="00253428">
        <w:rPr>
          <w:color w:val="000000"/>
          <w:sz w:val="22"/>
          <w:szCs w:val="22"/>
        </w:rPr>
        <w:t xml:space="preserve"> </w:t>
      </w:r>
      <w:r w:rsidR="003A5A4E">
        <w:rPr>
          <w:color w:val="000000"/>
          <w:sz w:val="22"/>
          <w:szCs w:val="22"/>
        </w:rPr>
        <w:t>Волошенко</w:t>
      </w: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pStyle w:val="a3"/>
        <w:jc w:val="both"/>
        <w:rPr>
          <w:color w:val="000000"/>
          <w:sz w:val="22"/>
          <w:szCs w:val="22"/>
        </w:rPr>
      </w:pPr>
    </w:p>
    <w:p w:rsidR="00FE39CD" w:rsidRPr="00FE39CD" w:rsidRDefault="00FE39CD" w:rsidP="00FE39CD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E39CD">
        <w:rPr>
          <w:rFonts w:ascii="Times New Roman" w:hAnsi="Times New Roman" w:cs="Times New Roman"/>
          <w:color w:val="000000"/>
        </w:rPr>
        <w:t xml:space="preserve">Секретарь комиссии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Pr="00FE39CD">
        <w:rPr>
          <w:rFonts w:ascii="Times New Roman" w:hAnsi="Times New Roman" w:cs="Times New Roman"/>
          <w:color w:val="000000"/>
        </w:rPr>
        <w:t>О.В. Зыкова</w:t>
      </w:r>
    </w:p>
    <w:p w:rsidR="00FE39CD" w:rsidRPr="00FE39CD" w:rsidRDefault="00FE39CD" w:rsidP="00FE39CD">
      <w:pPr>
        <w:tabs>
          <w:tab w:val="left" w:pos="2250"/>
        </w:tabs>
        <w:spacing w:after="0" w:line="240" w:lineRule="auto"/>
        <w:ind w:firstLine="851"/>
        <w:jc w:val="both"/>
        <w:rPr>
          <w:color w:val="000000"/>
        </w:rPr>
      </w:pPr>
    </w:p>
    <w:p w:rsidR="00213419" w:rsidRPr="00FE39CD" w:rsidRDefault="00213419" w:rsidP="00FE39CD">
      <w:pPr>
        <w:pStyle w:val="a3"/>
        <w:jc w:val="both"/>
        <w:rPr>
          <w:b/>
          <w:sz w:val="22"/>
          <w:szCs w:val="22"/>
        </w:rPr>
      </w:pPr>
    </w:p>
    <w:sectPr w:rsidR="00213419" w:rsidRPr="00FE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87"/>
    <w:rsid w:val="0008683F"/>
    <w:rsid w:val="000C7506"/>
    <w:rsid w:val="000D280D"/>
    <w:rsid w:val="001112C5"/>
    <w:rsid w:val="001321E0"/>
    <w:rsid w:val="001808AE"/>
    <w:rsid w:val="001B7FF7"/>
    <w:rsid w:val="00213419"/>
    <w:rsid w:val="002518FF"/>
    <w:rsid w:val="00253428"/>
    <w:rsid w:val="00272782"/>
    <w:rsid w:val="0031159C"/>
    <w:rsid w:val="0033084B"/>
    <w:rsid w:val="00346C91"/>
    <w:rsid w:val="003A5A4E"/>
    <w:rsid w:val="00400ECA"/>
    <w:rsid w:val="0042768C"/>
    <w:rsid w:val="00542D9B"/>
    <w:rsid w:val="005A7F30"/>
    <w:rsid w:val="00610F54"/>
    <w:rsid w:val="00777475"/>
    <w:rsid w:val="007D5B60"/>
    <w:rsid w:val="008540DF"/>
    <w:rsid w:val="008D10E7"/>
    <w:rsid w:val="008D7787"/>
    <w:rsid w:val="008F1100"/>
    <w:rsid w:val="009379F9"/>
    <w:rsid w:val="009C45E3"/>
    <w:rsid w:val="00A26FD6"/>
    <w:rsid w:val="00A42244"/>
    <w:rsid w:val="00A74A5D"/>
    <w:rsid w:val="00A96673"/>
    <w:rsid w:val="00AA5453"/>
    <w:rsid w:val="00AC0C88"/>
    <w:rsid w:val="00AF083B"/>
    <w:rsid w:val="00B1394E"/>
    <w:rsid w:val="00B365F5"/>
    <w:rsid w:val="00BA3A0D"/>
    <w:rsid w:val="00C376E8"/>
    <w:rsid w:val="00C4216C"/>
    <w:rsid w:val="00C963EA"/>
    <w:rsid w:val="00CE1398"/>
    <w:rsid w:val="00D52B3D"/>
    <w:rsid w:val="00D9264C"/>
    <w:rsid w:val="00DF1668"/>
    <w:rsid w:val="00E205B0"/>
    <w:rsid w:val="00E32BB9"/>
    <w:rsid w:val="00E73906"/>
    <w:rsid w:val="00EE1E50"/>
    <w:rsid w:val="00F945A9"/>
    <w:rsid w:val="00FE39CD"/>
    <w:rsid w:val="00FE7877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rsid w:val="003A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A9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7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73906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1B7F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34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1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72782"/>
    <w:rPr>
      <w:color w:val="0000FF" w:themeColor="hyperlink"/>
      <w:u w:val="single"/>
    </w:rPr>
  </w:style>
  <w:style w:type="table" w:styleId="a6">
    <w:name w:val="Table Grid"/>
    <w:basedOn w:val="a1"/>
    <w:rsid w:val="003A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4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A9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73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73906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1B7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4;&#1080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Архитектура2</cp:lastModifiedBy>
  <cp:revision>55</cp:revision>
  <cp:lastPrinted>2024-07-22T00:08:00Z</cp:lastPrinted>
  <dcterms:created xsi:type="dcterms:W3CDTF">2019-09-04T05:23:00Z</dcterms:created>
  <dcterms:modified xsi:type="dcterms:W3CDTF">2024-07-22T00:33:00Z</dcterms:modified>
</cp:coreProperties>
</file>