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Pr="00457B3A" w:rsidRDefault="00C51BC4" w:rsidP="00C51BC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Pr="00457B3A" w:rsidRDefault="00C51BC4" w:rsidP="00C51BC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BC4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аренду земельного участка, </w:t>
      </w:r>
      <w:r w:rsidR="00B02BA5">
        <w:rPr>
          <w:rFonts w:ascii="Times New Roman" w:eastAsia="Calibri" w:hAnsi="Times New Roman" w:cs="Times New Roman"/>
          <w:sz w:val="28"/>
          <w:szCs w:val="28"/>
        </w:rPr>
        <w:t>расположенного по адресу (местоположение):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область, Смидов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ичский район,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BC069C">
        <w:rPr>
          <w:rFonts w:ascii="Times New Roman" w:eastAsia="Calibri" w:hAnsi="Times New Roman" w:cs="Times New Roman"/>
          <w:sz w:val="28"/>
          <w:szCs w:val="28"/>
        </w:rPr>
        <w:t>Камышовка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BA5">
        <w:rPr>
          <w:rFonts w:ascii="Times New Roman" w:eastAsia="Calibri" w:hAnsi="Times New Roman" w:cs="Times New Roman"/>
          <w:sz w:val="28"/>
          <w:szCs w:val="28"/>
        </w:rPr>
        <w:t>137 м на юго-восток от д. № 19 по                          ул. Зои Космодемьянской</w:t>
      </w:r>
      <w:r w:rsidR="001A5F93">
        <w:rPr>
          <w:rFonts w:ascii="Times New Roman" w:eastAsia="Calibri" w:hAnsi="Times New Roman" w:cs="Times New Roman"/>
          <w:sz w:val="28"/>
          <w:szCs w:val="28"/>
        </w:rPr>
        <w:t>,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B02BA5">
        <w:rPr>
          <w:rFonts w:ascii="Times New Roman" w:eastAsia="Calibri" w:hAnsi="Times New Roman" w:cs="Times New Roman"/>
          <w:sz w:val="28"/>
          <w:szCs w:val="28"/>
        </w:rPr>
        <w:t>1673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кв.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069C">
        <w:rPr>
          <w:rFonts w:ascii="Times New Roman" w:eastAsia="Calibri" w:hAnsi="Times New Roman" w:cs="Times New Roman"/>
          <w:sz w:val="28"/>
          <w:szCs w:val="28"/>
        </w:rPr>
        <w:t>с кадастровым номером 79:06:430000</w:t>
      </w:r>
      <w:r w:rsidR="00B02BA5">
        <w:rPr>
          <w:rFonts w:ascii="Times New Roman" w:eastAsia="Calibri" w:hAnsi="Times New Roman" w:cs="Times New Roman"/>
          <w:sz w:val="28"/>
          <w:szCs w:val="28"/>
        </w:rPr>
        <w:t>5</w:t>
      </w:r>
      <w:r w:rsidR="00BC069C">
        <w:rPr>
          <w:rFonts w:ascii="Times New Roman" w:eastAsia="Calibri" w:hAnsi="Times New Roman" w:cs="Times New Roman"/>
          <w:sz w:val="28"/>
          <w:szCs w:val="28"/>
        </w:rPr>
        <w:t>:</w:t>
      </w:r>
      <w:r w:rsidR="00B02BA5">
        <w:rPr>
          <w:rFonts w:ascii="Times New Roman" w:eastAsia="Calibri" w:hAnsi="Times New Roman" w:cs="Times New Roman"/>
          <w:sz w:val="28"/>
          <w:szCs w:val="28"/>
        </w:rPr>
        <w:t>296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категории земель «Земли населенных пунктов».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разрешенного использования земельного участка: </w:t>
      </w:r>
      <w:r w:rsidR="001A5F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235BC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="001A5F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или крестьянские (фермерские) хозяйства, заинтересованные в предоставлении земельного участка для указанных целей,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proofErr w:type="spellStart"/>
      <w:r w:rsidRPr="00457B3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. № 103; направления заявления посредством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5" w:history="1">
        <w:r w:rsidRPr="00457B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kumi</w:t>
        </w:r>
        <w:r w:rsidRPr="00457B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Pr="00457B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adm</w:t>
        </w:r>
        <w:r w:rsidRPr="00457B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457B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457B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57B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Дата окончания приема заявлений о намерении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аствовать в аукционе  </w:t>
      </w:r>
      <w:r w:rsidR="00B02BA5">
        <w:rPr>
          <w:rFonts w:ascii="Times New Roman" w:eastAsia="Calibri" w:hAnsi="Times New Roman" w:cs="Times New Roman"/>
          <w:sz w:val="28"/>
          <w:szCs w:val="28"/>
        </w:rPr>
        <w:t>05.08.2019</w:t>
      </w:r>
      <w:bookmarkStart w:id="0" w:name="_GoBack"/>
      <w:bookmarkEnd w:id="0"/>
      <w:r w:rsidR="003A461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57B3A">
        <w:rPr>
          <w:rFonts w:ascii="Times New Roman" w:eastAsia="Calibri" w:hAnsi="Times New Roman" w:cs="Times New Roman"/>
          <w:sz w:val="28"/>
          <w:szCs w:val="28"/>
        </w:rPr>
        <w:t>. в 1</w:t>
      </w:r>
      <w:r w:rsidR="001A5F93">
        <w:rPr>
          <w:rFonts w:ascii="Times New Roman" w:eastAsia="Calibri" w:hAnsi="Times New Roman" w:cs="Times New Roman"/>
          <w:sz w:val="28"/>
          <w:szCs w:val="28"/>
        </w:rPr>
        <w:t>3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осуществляется по адресу: Еврейская автономная область, Смидовичский район, п. Смид</w:t>
      </w:r>
      <w:r w:rsidR="001A5F93">
        <w:rPr>
          <w:rFonts w:ascii="Times New Roman" w:eastAsia="Calibri" w:hAnsi="Times New Roman" w:cs="Times New Roman"/>
          <w:sz w:val="28"/>
          <w:szCs w:val="28"/>
        </w:rPr>
        <w:t>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103 (Комитет по управлению муниципальным имуществом) или по телефону </w:t>
      </w:r>
      <w:r w:rsidRPr="00457B3A">
        <w:rPr>
          <w:rFonts w:ascii="Times New Roman" w:eastAsia="Calibri" w:hAnsi="Times New Roman" w:cs="Times New Roman"/>
          <w:sz w:val="28"/>
          <w:szCs w:val="28"/>
        </w:rPr>
        <w:t>8(42632) 2-27-37</w:t>
      </w:r>
      <w:r>
        <w:rPr>
          <w:rFonts w:ascii="Times New Roman" w:eastAsia="Calibri" w:hAnsi="Times New Roman" w:cs="Times New Roman"/>
          <w:sz w:val="28"/>
          <w:szCs w:val="28"/>
        </w:rPr>
        <w:t>. График работы ежедневный с 9-00 до 18-00 часов по местному времени, выходные дни: суббота, воскресенье, праздничные дни.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BC4" w:rsidRDefault="00C51BC4" w:rsidP="00C51BC4"/>
    <w:p w:rsidR="00952C1D" w:rsidRDefault="00952C1D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sectPr w:rsidR="006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E"/>
    <w:rsid w:val="001A5F93"/>
    <w:rsid w:val="003A461B"/>
    <w:rsid w:val="005235BC"/>
    <w:rsid w:val="00634C21"/>
    <w:rsid w:val="006A6C61"/>
    <w:rsid w:val="00850057"/>
    <w:rsid w:val="00952C1D"/>
    <w:rsid w:val="009C37B9"/>
    <w:rsid w:val="00B02BA5"/>
    <w:rsid w:val="00BC069C"/>
    <w:rsid w:val="00C51BC4"/>
    <w:rsid w:val="00C807D1"/>
    <w:rsid w:val="00F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2019-03-12T01:54:00Z</cp:lastPrinted>
  <dcterms:created xsi:type="dcterms:W3CDTF">2019-06-27T02:38:00Z</dcterms:created>
  <dcterms:modified xsi:type="dcterms:W3CDTF">2019-06-27T02:38:00Z</dcterms:modified>
</cp:coreProperties>
</file>