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DB" w:rsidRDefault="000518DB" w:rsidP="00912B81">
      <w:pPr>
        <w:pStyle w:val="western"/>
        <w:spacing w:line="240" w:lineRule="auto"/>
        <w:ind w:right="0"/>
        <w:jc w:val="both"/>
        <w:rPr>
          <w:i w:val="0"/>
          <w:iCs w:val="0"/>
        </w:rPr>
      </w:pPr>
      <w:r>
        <w:rPr>
          <w:i w:val="0"/>
          <w:iCs w:val="0"/>
        </w:rPr>
        <w:t>Информационное сообщение о продаже муниципального имущества</w:t>
      </w:r>
    </w:p>
    <w:p w:rsidR="000518DB" w:rsidRDefault="000518DB" w:rsidP="00912B81">
      <w:pPr>
        <w:pStyle w:val="western"/>
        <w:spacing w:line="240" w:lineRule="auto"/>
        <w:ind w:right="0"/>
        <w:jc w:val="both"/>
        <w:rPr>
          <w:i w:val="0"/>
          <w:iCs w:val="0"/>
        </w:rPr>
      </w:pPr>
    </w:p>
    <w:p w:rsidR="000518DB" w:rsidRDefault="000518DB" w:rsidP="00912B81">
      <w:pPr>
        <w:pStyle w:val="western"/>
        <w:spacing w:line="240" w:lineRule="auto"/>
        <w:ind w:right="0"/>
        <w:jc w:val="both"/>
        <w:rPr>
          <w:b w:val="0"/>
          <w:bCs w:val="0"/>
          <w:i w:val="0"/>
          <w:iCs w:val="0"/>
        </w:rPr>
      </w:pPr>
      <w:r>
        <w:rPr>
          <w:b w:val="0"/>
          <w:bCs w:val="0"/>
          <w:i w:val="0"/>
          <w:iCs w:val="0"/>
        </w:rPr>
        <w:t xml:space="preserve">Администрация Смидовичского муниципального района в соответствии с постановлением администрации муниципального района </w:t>
      </w:r>
      <w:r w:rsidRPr="006376AC">
        <w:rPr>
          <w:b w:val="0"/>
          <w:bCs w:val="0"/>
          <w:i w:val="0"/>
          <w:iCs w:val="0"/>
          <w:color w:val="auto"/>
        </w:rPr>
        <w:t xml:space="preserve">от </w:t>
      </w:r>
      <w:r w:rsidR="00744A41" w:rsidRPr="00744A41">
        <w:rPr>
          <w:b w:val="0"/>
          <w:bCs w:val="0"/>
          <w:i w:val="0"/>
          <w:iCs w:val="0"/>
          <w:color w:val="auto"/>
        </w:rPr>
        <w:t>26</w:t>
      </w:r>
      <w:r w:rsidR="00AE1603" w:rsidRPr="00744A41">
        <w:rPr>
          <w:b w:val="0"/>
          <w:bCs w:val="0"/>
          <w:i w:val="0"/>
          <w:iCs w:val="0"/>
          <w:color w:val="auto"/>
        </w:rPr>
        <w:t>.0</w:t>
      </w:r>
      <w:r w:rsidR="00744A41" w:rsidRPr="00744A41">
        <w:rPr>
          <w:b w:val="0"/>
          <w:bCs w:val="0"/>
          <w:i w:val="0"/>
          <w:iCs w:val="0"/>
          <w:color w:val="auto"/>
        </w:rPr>
        <w:t>1</w:t>
      </w:r>
      <w:r w:rsidR="006376AC" w:rsidRPr="00744A41">
        <w:rPr>
          <w:b w:val="0"/>
          <w:bCs w:val="0"/>
          <w:i w:val="0"/>
          <w:iCs w:val="0"/>
          <w:color w:val="auto"/>
        </w:rPr>
        <w:t>.</w:t>
      </w:r>
      <w:r w:rsidRPr="00744A41">
        <w:rPr>
          <w:b w:val="0"/>
          <w:bCs w:val="0"/>
          <w:i w:val="0"/>
          <w:iCs w:val="0"/>
          <w:color w:val="auto"/>
        </w:rPr>
        <w:t>201</w:t>
      </w:r>
      <w:r w:rsidR="00AE1603" w:rsidRPr="00744A41">
        <w:rPr>
          <w:b w:val="0"/>
          <w:bCs w:val="0"/>
          <w:i w:val="0"/>
          <w:iCs w:val="0"/>
          <w:color w:val="auto"/>
        </w:rPr>
        <w:t>7</w:t>
      </w:r>
      <w:r w:rsidRPr="00744A41">
        <w:rPr>
          <w:b w:val="0"/>
          <w:bCs w:val="0"/>
          <w:i w:val="0"/>
          <w:iCs w:val="0"/>
          <w:color w:val="auto"/>
        </w:rPr>
        <w:t xml:space="preserve"> №</w:t>
      </w:r>
      <w:r w:rsidR="00744A41" w:rsidRPr="00744A41">
        <w:rPr>
          <w:b w:val="0"/>
          <w:bCs w:val="0"/>
          <w:i w:val="0"/>
          <w:iCs w:val="0"/>
          <w:color w:val="auto"/>
        </w:rPr>
        <w:t>26</w:t>
      </w:r>
      <w:r w:rsidRPr="00744A41">
        <w:rPr>
          <w:b w:val="0"/>
          <w:bCs w:val="0"/>
          <w:i w:val="0"/>
          <w:iCs w:val="0"/>
          <w:color w:val="auto"/>
        </w:rPr>
        <w:t xml:space="preserve"> </w:t>
      </w:r>
      <w:r w:rsidRPr="00744A41">
        <w:rPr>
          <w:b w:val="0"/>
          <w:bCs w:val="0"/>
          <w:i w:val="0"/>
          <w:iCs w:val="0"/>
        </w:rPr>
        <w:t>объявляет</w:t>
      </w:r>
      <w:r>
        <w:rPr>
          <w:b w:val="0"/>
          <w:bCs w:val="0"/>
          <w:i w:val="0"/>
          <w:iCs w:val="0"/>
        </w:rPr>
        <w:t xml:space="preserve"> о проведении </w:t>
      </w:r>
      <w:r w:rsidR="006376AC">
        <w:rPr>
          <w:b w:val="0"/>
          <w:bCs w:val="0"/>
          <w:i w:val="0"/>
          <w:iCs w:val="0"/>
        </w:rPr>
        <w:t xml:space="preserve">                   </w:t>
      </w:r>
      <w:r w:rsidR="000724B1">
        <w:rPr>
          <w:b w:val="0"/>
          <w:bCs w:val="0"/>
          <w:i w:val="0"/>
          <w:iCs w:val="0"/>
        </w:rPr>
        <w:t>22</w:t>
      </w:r>
      <w:r>
        <w:rPr>
          <w:b w:val="0"/>
          <w:bCs w:val="0"/>
          <w:i w:val="0"/>
          <w:iCs w:val="0"/>
        </w:rPr>
        <w:t xml:space="preserve"> </w:t>
      </w:r>
      <w:r w:rsidR="000724B1">
        <w:rPr>
          <w:b w:val="0"/>
          <w:bCs w:val="0"/>
          <w:i w:val="0"/>
          <w:iCs w:val="0"/>
        </w:rPr>
        <w:t>марта</w:t>
      </w:r>
      <w:r>
        <w:rPr>
          <w:b w:val="0"/>
          <w:bCs w:val="0"/>
          <w:i w:val="0"/>
          <w:iCs w:val="0"/>
        </w:rPr>
        <w:t xml:space="preserve"> 201</w:t>
      </w:r>
      <w:r w:rsidR="00912B81">
        <w:rPr>
          <w:b w:val="0"/>
          <w:bCs w:val="0"/>
          <w:i w:val="0"/>
          <w:iCs w:val="0"/>
        </w:rPr>
        <w:t>7</w:t>
      </w:r>
      <w:r>
        <w:rPr>
          <w:b w:val="0"/>
          <w:bCs w:val="0"/>
          <w:i w:val="0"/>
          <w:iCs w:val="0"/>
        </w:rPr>
        <w:t xml:space="preserve"> года в 15 часов открытого аукциона по продаже муниципального имущества. </w:t>
      </w:r>
    </w:p>
    <w:p w:rsidR="000518DB" w:rsidRPr="00912B81" w:rsidRDefault="000518DB" w:rsidP="00912B81">
      <w:pPr>
        <w:pStyle w:val="western"/>
        <w:spacing w:line="240" w:lineRule="auto"/>
        <w:ind w:right="0"/>
        <w:jc w:val="both"/>
        <w:rPr>
          <w:b w:val="0"/>
          <w:bCs w:val="0"/>
          <w:i w:val="0"/>
          <w:iCs w:val="0"/>
        </w:rPr>
      </w:pPr>
      <w:r w:rsidRPr="00912B81">
        <w:rPr>
          <w:b w:val="0"/>
          <w:bCs w:val="0"/>
          <w:i w:val="0"/>
          <w:iCs w:val="0"/>
        </w:rPr>
        <w:t xml:space="preserve">ЛОТ № 1 - </w:t>
      </w:r>
      <w:r w:rsidR="00912B81" w:rsidRPr="00912B81">
        <w:rPr>
          <w:b w:val="0"/>
          <w:i w:val="0"/>
        </w:rPr>
        <w:t xml:space="preserve">Автомобиль УАЗ-31514, универсал, 1994 года выпуска, модель двигателя 417-41108700, шасси (рама) </w:t>
      </w:r>
      <w:r w:rsidR="00912B81" w:rsidRPr="00912B81">
        <w:rPr>
          <w:b w:val="0"/>
          <w:i w:val="0"/>
          <w:lang w:val="en-US"/>
        </w:rPr>
        <w:t>R</w:t>
      </w:r>
      <w:r w:rsidR="00912B81" w:rsidRPr="00912B81">
        <w:rPr>
          <w:b w:val="0"/>
          <w:i w:val="0"/>
        </w:rPr>
        <w:t xml:space="preserve">-0512342, кузов </w:t>
      </w:r>
      <w:r w:rsidR="00912B81" w:rsidRPr="00912B81">
        <w:rPr>
          <w:b w:val="0"/>
          <w:i w:val="0"/>
          <w:lang w:val="en-US"/>
        </w:rPr>
        <w:t>R</w:t>
      </w:r>
      <w:r w:rsidR="00912B81" w:rsidRPr="00912B81">
        <w:rPr>
          <w:b w:val="0"/>
          <w:i w:val="0"/>
        </w:rPr>
        <w:t>-48483, цвет кузова – песочный, мощность двигателя – 92л.с., рабочий объем двигателя – 2315, тип двигателя – бензиновый, гос. номер А006 РМ/79, расположенный по адресу: Еврейская автономная область, Смидовичский район, пос. Смидович, ул. Октябрьская, д. 8</w:t>
      </w:r>
      <w:r w:rsidRPr="00912B81">
        <w:rPr>
          <w:b w:val="0"/>
          <w:bCs w:val="0"/>
          <w:i w:val="0"/>
          <w:iCs w:val="0"/>
        </w:rPr>
        <w:t>;</w:t>
      </w:r>
    </w:p>
    <w:p w:rsidR="000518DB" w:rsidRPr="00912B81" w:rsidRDefault="000518DB" w:rsidP="00912B81">
      <w:pPr>
        <w:pStyle w:val="a3"/>
        <w:spacing w:line="240" w:lineRule="auto"/>
        <w:ind w:right="0" w:firstLine="778"/>
        <w:jc w:val="both"/>
      </w:pPr>
      <w:r w:rsidRPr="00912B81">
        <w:t xml:space="preserve">Начальная цена </w:t>
      </w:r>
      <w:r w:rsidR="00912B81" w:rsidRPr="00912B81">
        <w:t>3</w:t>
      </w:r>
      <w:r w:rsidRPr="00912B81">
        <w:t>0</w:t>
      </w:r>
      <w:r w:rsidR="00912B81" w:rsidRPr="00912B81">
        <w:t>100</w:t>
      </w:r>
      <w:r w:rsidRPr="00912B81">
        <w:t>,00 (</w:t>
      </w:r>
      <w:r w:rsidR="00912B81" w:rsidRPr="00912B81">
        <w:t>тридцать</w:t>
      </w:r>
      <w:r w:rsidRPr="00912B81">
        <w:t xml:space="preserve"> тысяч </w:t>
      </w:r>
      <w:r w:rsidR="00912B81" w:rsidRPr="00912B81">
        <w:t>сто</w:t>
      </w:r>
      <w:r w:rsidRPr="00912B81">
        <w:t xml:space="preserve">) рублей, установить величину повышения начальной цены (шаг аукциона) 5%, в сумме </w:t>
      </w:r>
      <w:r w:rsidR="00912B81" w:rsidRPr="00912B81">
        <w:t>1505</w:t>
      </w:r>
      <w:r w:rsidRPr="00912B81">
        <w:t xml:space="preserve"> </w:t>
      </w:r>
      <w:r w:rsidR="00912B81" w:rsidRPr="00912B81">
        <w:t>(одна тысяча пятьсот пять) рублей</w:t>
      </w:r>
      <w:r w:rsidRPr="00912B81">
        <w:t xml:space="preserve">. Сумма задатка составляет </w:t>
      </w:r>
      <w:r w:rsidR="002F4247">
        <w:t>2</w:t>
      </w:r>
      <w:r w:rsidRPr="00912B81">
        <w:t xml:space="preserve">0% от начальной цены - </w:t>
      </w:r>
      <w:r w:rsidR="002F4247">
        <w:t>6</w:t>
      </w:r>
      <w:r w:rsidR="00912B81" w:rsidRPr="00912B81">
        <w:t>0</w:t>
      </w:r>
      <w:r w:rsidR="002F4247">
        <w:t>2</w:t>
      </w:r>
      <w:r w:rsidR="00912B81" w:rsidRPr="00912B81">
        <w:t>0,0 (</w:t>
      </w:r>
      <w:r w:rsidR="002F4247">
        <w:t>шесть</w:t>
      </w:r>
      <w:r w:rsidR="00912B81" w:rsidRPr="00912B81">
        <w:t xml:space="preserve"> тысяч д</w:t>
      </w:r>
      <w:r w:rsidR="002F4247">
        <w:t>вадца</w:t>
      </w:r>
      <w:r w:rsidR="00912B81" w:rsidRPr="00912B81">
        <w:t>ть) рублей</w:t>
      </w:r>
    </w:p>
    <w:p w:rsidR="000518DB" w:rsidRDefault="000518DB" w:rsidP="00912B81">
      <w:pPr>
        <w:pStyle w:val="western"/>
        <w:spacing w:line="240" w:lineRule="auto"/>
        <w:ind w:right="0" w:firstLine="706"/>
        <w:jc w:val="both"/>
        <w:rPr>
          <w:i w:val="0"/>
          <w:iCs w:val="0"/>
        </w:rPr>
      </w:pPr>
      <w:r>
        <w:rPr>
          <w:i w:val="0"/>
          <w:iCs w:val="0"/>
        </w:rPr>
        <w:t>Для участия в аукционе претендент предоставляет документы:</w:t>
      </w:r>
    </w:p>
    <w:p w:rsidR="000518DB" w:rsidRDefault="000518DB" w:rsidP="00912B81">
      <w:pPr>
        <w:pStyle w:val="western"/>
        <w:spacing w:line="240" w:lineRule="auto"/>
        <w:ind w:right="0" w:firstLine="706"/>
        <w:jc w:val="both"/>
        <w:rPr>
          <w:b w:val="0"/>
          <w:bCs w:val="0"/>
          <w:i w:val="0"/>
          <w:iCs w:val="0"/>
        </w:rPr>
      </w:pPr>
      <w:r>
        <w:rPr>
          <w:b w:val="0"/>
          <w:bCs w:val="0"/>
          <w:i w:val="0"/>
          <w:iCs w:val="0"/>
        </w:rPr>
        <w:t xml:space="preserve">Заявка по установленной форме; </w:t>
      </w:r>
    </w:p>
    <w:p w:rsidR="000518DB" w:rsidRDefault="000518DB" w:rsidP="00912B81">
      <w:pPr>
        <w:pStyle w:val="western"/>
        <w:spacing w:line="240" w:lineRule="auto"/>
        <w:ind w:right="0" w:firstLine="720"/>
        <w:jc w:val="both"/>
        <w:rPr>
          <w:b w:val="0"/>
          <w:bCs w:val="0"/>
          <w:i w:val="0"/>
          <w:iCs w:val="0"/>
        </w:rPr>
      </w:pPr>
      <w:r>
        <w:rPr>
          <w:b w:val="0"/>
          <w:bCs w:val="0"/>
          <w:i w:val="0"/>
          <w:iCs w:val="0"/>
        </w:rPr>
        <w:t>Одновременно с заявкой претенденты представляют следующие документы:</w:t>
      </w:r>
    </w:p>
    <w:p w:rsidR="000518DB" w:rsidRDefault="000518DB" w:rsidP="00912B81">
      <w:pPr>
        <w:pStyle w:val="western"/>
        <w:spacing w:line="240" w:lineRule="auto"/>
        <w:ind w:right="0" w:firstLine="360"/>
        <w:jc w:val="both"/>
        <w:rPr>
          <w:b w:val="0"/>
          <w:bCs w:val="0"/>
          <w:i w:val="0"/>
          <w:iCs w:val="0"/>
        </w:rPr>
      </w:pPr>
      <w:r>
        <w:rPr>
          <w:b w:val="0"/>
          <w:bCs w:val="0"/>
          <w:i w:val="0"/>
          <w:iCs w:val="0"/>
        </w:rPr>
        <w:t xml:space="preserve">- Платежный документ, с отметкой банка, подтверждающей внесение претендентом суммы задатка в размере </w:t>
      </w:r>
      <w:r w:rsidR="002F4247">
        <w:rPr>
          <w:b w:val="0"/>
          <w:bCs w:val="0"/>
          <w:i w:val="0"/>
          <w:iCs w:val="0"/>
        </w:rPr>
        <w:t>2</w:t>
      </w:r>
      <w:r>
        <w:rPr>
          <w:b w:val="0"/>
          <w:bCs w:val="0"/>
          <w:i w:val="0"/>
          <w:iCs w:val="0"/>
        </w:rPr>
        <w:t xml:space="preserve">0 % от начальной цены; </w:t>
      </w:r>
    </w:p>
    <w:p w:rsidR="000518DB" w:rsidRDefault="000518DB" w:rsidP="00912B81">
      <w:pPr>
        <w:pStyle w:val="western"/>
        <w:spacing w:line="240" w:lineRule="auto"/>
        <w:ind w:right="0" w:firstLine="720"/>
        <w:jc w:val="both"/>
        <w:rPr>
          <w:b w:val="0"/>
          <w:bCs w:val="0"/>
          <w:i w:val="0"/>
          <w:iCs w:val="0"/>
        </w:rPr>
      </w:pPr>
      <w:r>
        <w:rPr>
          <w:b w:val="0"/>
          <w:bCs w:val="0"/>
          <w:i w:val="0"/>
          <w:iCs w:val="0"/>
        </w:rPr>
        <w:t>Физические лица предъявляют документ, удостоверяющий личность, или представляют копии всех его листов.</w:t>
      </w:r>
    </w:p>
    <w:p w:rsidR="000518DB" w:rsidRDefault="000518DB" w:rsidP="00912B81">
      <w:pPr>
        <w:pStyle w:val="western"/>
        <w:spacing w:line="240" w:lineRule="auto"/>
        <w:ind w:right="0" w:firstLine="720"/>
        <w:jc w:val="both"/>
        <w:rPr>
          <w:b w:val="0"/>
          <w:bCs w:val="0"/>
          <w:i w:val="0"/>
          <w:iCs w:val="0"/>
        </w:rPr>
      </w:pPr>
      <w:bookmarkStart w:id="0" w:name="sub_161002"/>
      <w:bookmarkEnd w:id="0"/>
      <w:r>
        <w:rPr>
          <w:b w:val="0"/>
          <w:bCs w:val="0"/>
          <w:i w:val="0"/>
          <w:iCs w:val="0"/>
        </w:rPr>
        <w:t>Юридические лица:</w:t>
      </w:r>
    </w:p>
    <w:p w:rsidR="000518DB" w:rsidRDefault="000518DB" w:rsidP="00912B81">
      <w:pPr>
        <w:pStyle w:val="western"/>
        <w:numPr>
          <w:ilvl w:val="0"/>
          <w:numId w:val="1"/>
        </w:numPr>
        <w:spacing w:line="240" w:lineRule="auto"/>
        <w:ind w:right="0"/>
        <w:jc w:val="both"/>
        <w:rPr>
          <w:b w:val="0"/>
          <w:bCs w:val="0"/>
          <w:i w:val="0"/>
          <w:iCs w:val="0"/>
        </w:rPr>
      </w:pPr>
      <w:bookmarkStart w:id="1" w:name="sub_161003"/>
      <w:bookmarkStart w:id="2" w:name="sub_161004"/>
      <w:bookmarkEnd w:id="1"/>
      <w:bookmarkEnd w:id="2"/>
      <w:r>
        <w:rPr>
          <w:b w:val="0"/>
          <w:bCs w:val="0"/>
          <w:i w:val="0"/>
          <w:iCs w:val="0"/>
        </w:rPr>
        <w:t>заверенные копии учредительных документов;</w:t>
      </w:r>
    </w:p>
    <w:p w:rsidR="000518DB" w:rsidRDefault="000518DB" w:rsidP="00912B81">
      <w:pPr>
        <w:pStyle w:val="western"/>
        <w:numPr>
          <w:ilvl w:val="0"/>
          <w:numId w:val="1"/>
        </w:numPr>
        <w:spacing w:line="240" w:lineRule="auto"/>
        <w:ind w:right="0"/>
        <w:jc w:val="both"/>
        <w:rPr>
          <w:b w:val="0"/>
          <w:bCs w:val="0"/>
          <w:i w:val="0"/>
          <w:iCs w:val="0"/>
        </w:rPr>
      </w:pPr>
      <w:r>
        <w:rPr>
          <w:b w:val="0"/>
          <w:bCs w:val="0"/>
          <w:i w:val="0"/>
          <w:iCs w:val="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518DB" w:rsidRDefault="000518DB" w:rsidP="00912B81">
      <w:pPr>
        <w:pStyle w:val="western"/>
        <w:numPr>
          <w:ilvl w:val="0"/>
          <w:numId w:val="1"/>
        </w:numPr>
        <w:spacing w:line="240" w:lineRule="auto"/>
        <w:ind w:right="0"/>
        <w:jc w:val="both"/>
        <w:rPr>
          <w:b w:val="0"/>
          <w:bCs w:val="0"/>
          <w:i w:val="0"/>
          <w:iCs w:val="0"/>
        </w:rPr>
      </w:pPr>
      <w:bookmarkStart w:id="3" w:name="sub_161005"/>
      <w:bookmarkEnd w:id="3"/>
      <w:r>
        <w:rPr>
          <w:b w:val="0"/>
          <w:bCs w:val="0"/>
          <w:i w:val="0"/>
          <w:iCs w:val="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518DB" w:rsidRDefault="000518DB" w:rsidP="00912B81">
      <w:pPr>
        <w:pStyle w:val="western"/>
        <w:spacing w:line="240" w:lineRule="auto"/>
        <w:ind w:right="0" w:firstLine="720"/>
        <w:jc w:val="both"/>
        <w:rPr>
          <w:b w:val="0"/>
          <w:bCs w:val="0"/>
          <w:i w:val="0"/>
          <w:iCs w:val="0"/>
        </w:rPr>
      </w:pPr>
      <w:bookmarkStart w:id="4" w:name="sub_161006"/>
      <w:bookmarkStart w:id="5" w:name="sub_16102"/>
      <w:bookmarkEnd w:id="4"/>
      <w:bookmarkEnd w:id="5"/>
      <w:r>
        <w:rPr>
          <w:b w:val="0"/>
          <w:bCs w:val="0"/>
          <w:i w:val="0"/>
          <w:iCs w:val="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518DB" w:rsidRDefault="000518DB" w:rsidP="00912B81">
      <w:pPr>
        <w:pStyle w:val="western"/>
        <w:spacing w:line="240" w:lineRule="auto"/>
        <w:ind w:right="0" w:firstLine="720"/>
        <w:jc w:val="both"/>
        <w:rPr>
          <w:b w:val="0"/>
          <w:bCs w:val="0"/>
          <w:i w:val="0"/>
          <w:iCs w:val="0"/>
        </w:rPr>
      </w:pPr>
      <w:r>
        <w:rPr>
          <w:b w:val="0"/>
          <w:bCs w:val="0"/>
          <w:i w:val="0"/>
          <w:iCs w:val="0"/>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0518DB" w:rsidRDefault="000518DB" w:rsidP="00912B81">
      <w:pPr>
        <w:pStyle w:val="western"/>
        <w:spacing w:line="240" w:lineRule="auto"/>
        <w:ind w:right="0" w:firstLine="720"/>
        <w:jc w:val="both"/>
        <w:rPr>
          <w:b w:val="0"/>
          <w:bCs w:val="0"/>
          <w:i w:val="0"/>
          <w:iCs w:val="0"/>
        </w:rPr>
      </w:pPr>
      <w:r>
        <w:rPr>
          <w:b w:val="0"/>
          <w:bCs w:val="0"/>
          <w:i w:val="0"/>
          <w:iCs w:val="0"/>
        </w:rPr>
        <w:t>Опись представленных документов.</w:t>
      </w:r>
    </w:p>
    <w:p w:rsidR="000518DB" w:rsidRDefault="000518DB" w:rsidP="00912B81">
      <w:pPr>
        <w:pStyle w:val="western"/>
        <w:spacing w:line="240" w:lineRule="auto"/>
        <w:ind w:right="0" w:firstLine="720"/>
        <w:jc w:val="both"/>
        <w:rPr>
          <w:b w:val="0"/>
          <w:bCs w:val="0"/>
          <w:i w:val="0"/>
          <w:iCs w:val="0"/>
        </w:rPr>
      </w:pPr>
      <w:r>
        <w:rPr>
          <w:b w:val="0"/>
          <w:bCs w:val="0"/>
          <w:i w:val="0"/>
          <w:iCs w:val="0"/>
        </w:rPr>
        <w:t>Заявка и опись представленных документов составляются в двух экземплярах, один из которых остается у продавца, другой - у заявителя.</w:t>
      </w:r>
    </w:p>
    <w:p w:rsidR="000518DB" w:rsidRDefault="000518DB" w:rsidP="00912B81">
      <w:pPr>
        <w:pStyle w:val="western"/>
        <w:spacing w:line="240" w:lineRule="auto"/>
        <w:ind w:right="0" w:firstLine="720"/>
        <w:jc w:val="both"/>
        <w:rPr>
          <w:b w:val="0"/>
          <w:bCs w:val="0"/>
          <w:i w:val="0"/>
          <w:iCs w:val="0"/>
        </w:rPr>
      </w:pPr>
      <w:r>
        <w:rPr>
          <w:b w:val="0"/>
          <w:bCs w:val="0"/>
          <w:i w:val="0"/>
          <w:iCs w:val="0"/>
        </w:rPr>
        <w:t>Одно лицо имеет право подать только одну заявку.</w:t>
      </w:r>
    </w:p>
    <w:p w:rsidR="000518DB" w:rsidRDefault="000518DB" w:rsidP="00912B81">
      <w:pPr>
        <w:pStyle w:val="western"/>
        <w:spacing w:line="240" w:lineRule="auto"/>
        <w:ind w:right="0" w:firstLine="720"/>
        <w:jc w:val="both"/>
        <w:rPr>
          <w:b w:val="0"/>
          <w:bCs w:val="0"/>
          <w:i w:val="0"/>
          <w:iCs w:val="0"/>
        </w:rPr>
      </w:pPr>
      <w:r>
        <w:rPr>
          <w:b w:val="0"/>
          <w:bCs w:val="0"/>
          <w:i w:val="0"/>
          <w:iCs w:val="0"/>
        </w:rPr>
        <w:t xml:space="preserve">Прием заявок, документы на участие в аукционе, платежный документ о внесении задатка и реквизиты счетов для возврата сумм задатков принимаются с даты опубликования объявления до </w:t>
      </w:r>
      <w:r>
        <w:rPr>
          <w:i w:val="0"/>
          <w:iCs w:val="0"/>
        </w:rPr>
        <w:t xml:space="preserve">18 часов 00 минут </w:t>
      </w:r>
      <w:r w:rsidR="000724B1">
        <w:rPr>
          <w:i w:val="0"/>
          <w:iCs w:val="0"/>
        </w:rPr>
        <w:t>0</w:t>
      </w:r>
      <w:r w:rsidR="00912B81">
        <w:rPr>
          <w:i w:val="0"/>
          <w:iCs w:val="0"/>
        </w:rPr>
        <w:t>1</w:t>
      </w:r>
      <w:r>
        <w:rPr>
          <w:i w:val="0"/>
          <w:iCs w:val="0"/>
        </w:rPr>
        <w:t xml:space="preserve"> </w:t>
      </w:r>
      <w:r w:rsidR="000724B1">
        <w:rPr>
          <w:i w:val="0"/>
          <w:iCs w:val="0"/>
        </w:rPr>
        <w:t xml:space="preserve">марта </w:t>
      </w:r>
      <w:r>
        <w:rPr>
          <w:i w:val="0"/>
          <w:iCs w:val="0"/>
        </w:rPr>
        <w:t>201</w:t>
      </w:r>
      <w:r w:rsidR="000724B1">
        <w:rPr>
          <w:i w:val="0"/>
          <w:iCs w:val="0"/>
        </w:rPr>
        <w:t>7</w:t>
      </w:r>
      <w:r>
        <w:rPr>
          <w:b w:val="0"/>
          <w:bCs w:val="0"/>
          <w:i w:val="0"/>
          <w:iCs w:val="0"/>
        </w:rPr>
        <w:t xml:space="preserve"> года по адресу: ЕАО Смидовичский район, п. Смидович, ул. Октябрьская,</w:t>
      </w:r>
      <w:proofErr w:type="gramStart"/>
      <w:r>
        <w:rPr>
          <w:b w:val="0"/>
          <w:bCs w:val="0"/>
          <w:i w:val="0"/>
          <w:iCs w:val="0"/>
        </w:rPr>
        <w:t>8,  кабинет</w:t>
      </w:r>
      <w:proofErr w:type="gramEnd"/>
      <w:r>
        <w:rPr>
          <w:b w:val="0"/>
          <w:bCs w:val="0"/>
          <w:i w:val="0"/>
          <w:iCs w:val="0"/>
        </w:rPr>
        <w:t xml:space="preserve"> 104 тел. 2-27-41. По указанному адресу проводится ознакомление с иной информацией об объекте продажи, условиями договора купли-продажи. </w:t>
      </w:r>
    </w:p>
    <w:p w:rsidR="000518DB" w:rsidRDefault="000518DB" w:rsidP="00912B81">
      <w:pPr>
        <w:pStyle w:val="western"/>
        <w:spacing w:line="240" w:lineRule="auto"/>
        <w:ind w:right="0" w:firstLine="720"/>
        <w:jc w:val="both"/>
        <w:rPr>
          <w:b w:val="0"/>
          <w:bCs w:val="0"/>
          <w:i w:val="0"/>
          <w:iCs w:val="0"/>
        </w:rPr>
      </w:pPr>
      <w:r>
        <w:rPr>
          <w:b w:val="0"/>
          <w:bCs w:val="0"/>
          <w:i w:val="0"/>
          <w:iCs w:val="0"/>
        </w:rPr>
        <w:t>Ограничения участия отдельных категорий физических и юридических лиц в приватизации имущества устанавливается в соответствии с Федеральным законом от 21.12.2001 №178-ФЗ «О приватизации г</w:t>
      </w:r>
      <w:bookmarkStart w:id="6" w:name="_GoBack"/>
      <w:bookmarkEnd w:id="6"/>
      <w:r>
        <w:rPr>
          <w:b w:val="0"/>
          <w:bCs w:val="0"/>
          <w:i w:val="0"/>
          <w:iCs w:val="0"/>
        </w:rPr>
        <w:t>осударственного и муниципального имущества».</w:t>
      </w:r>
    </w:p>
    <w:p w:rsidR="000518DB" w:rsidRDefault="000518DB" w:rsidP="00912B81">
      <w:pPr>
        <w:pStyle w:val="western"/>
        <w:spacing w:line="240" w:lineRule="auto"/>
        <w:ind w:right="0" w:firstLine="706"/>
        <w:jc w:val="both"/>
        <w:rPr>
          <w:b w:val="0"/>
          <w:bCs w:val="0"/>
          <w:i w:val="0"/>
          <w:iCs w:val="0"/>
        </w:rPr>
      </w:pPr>
      <w:r>
        <w:rPr>
          <w:b w:val="0"/>
          <w:bCs w:val="0"/>
          <w:i w:val="0"/>
          <w:iCs w:val="0"/>
        </w:rPr>
        <w:t xml:space="preserve">Претендент не допускается к участию в аукционе по следующим основаниям: </w:t>
      </w:r>
    </w:p>
    <w:p w:rsidR="000518DB" w:rsidRDefault="000518DB" w:rsidP="00912B81">
      <w:pPr>
        <w:pStyle w:val="western"/>
        <w:spacing w:line="240" w:lineRule="auto"/>
        <w:ind w:right="0" w:firstLine="720"/>
        <w:jc w:val="both"/>
        <w:rPr>
          <w:b w:val="0"/>
          <w:bCs w:val="0"/>
          <w:i w:val="0"/>
          <w:iCs w:val="0"/>
        </w:rPr>
      </w:pPr>
      <w:r>
        <w:rPr>
          <w:b w:val="0"/>
          <w:bCs w:val="0"/>
          <w:i w:val="0"/>
          <w:iCs w:val="0"/>
        </w:rPr>
        <w:t>- представленные документы не подтверждают право претендента быть покупателем в соответствии с законодательством Российской Федерации;</w:t>
      </w:r>
    </w:p>
    <w:p w:rsidR="000518DB" w:rsidRDefault="000518DB" w:rsidP="00912B81">
      <w:pPr>
        <w:pStyle w:val="western"/>
        <w:spacing w:line="240" w:lineRule="auto"/>
        <w:ind w:right="0" w:firstLine="720"/>
        <w:jc w:val="both"/>
        <w:rPr>
          <w:b w:val="0"/>
          <w:bCs w:val="0"/>
          <w:i w:val="0"/>
          <w:iCs w:val="0"/>
        </w:rPr>
      </w:pPr>
      <w:r>
        <w:rPr>
          <w:b w:val="0"/>
          <w:bCs w:val="0"/>
          <w:i w:val="0"/>
          <w:iCs w:val="0"/>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518DB" w:rsidRDefault="000518DB" w:rsidP="00912B81">
      <w:pPr>
        <w:pStyle w:val="western"/>
        <w:spacing w:line="240" w:lineRule="auto"/>
        <w:ind w:right="0" w:firstLine="720"/>
        <w:jc w:val="both"/>
        <w:rPr>
          <w:b w:val="0"/>
          <w:bCs w:val="0"/>
          <w:i w:val="0"/>
          <w:iCs w:val="0"/>
        </w:rPr>
      </w:pPr>
      <w:r>
        <w:rPr>
          <w:b w:val="0"/>
          <w:bCs w:val="0"/>
          <w:i w:val="0"/>
          <w:iCs w:val="0"/>
        </w:rPr>
        <w:t>- заявка подана лицом, не уполномоченным претендентом на осуществление таких действий;</w:t>
      </w:r>
    </w:p>
    <w:p w:rsidR="000518DB" w:rsidRDefault="000518DB" w:rsidP="00912B81">
      <w:pPr>
        <w:pStyle w:val="western"/>
        <w:spacing w:line="240" w:lineRule="auto"/>
        <w:ind w:right="0" w:firstLine="720"/>
        <w:jc w:val="both"/>
        <w:rPr>
          <w:b w:val="0"/>
          <w:bCs w:val="0"/>
          <w:i w:val="0"/>
          <w:iCs w:val="0"/>
        </w:rPr>
      </w:pPr>
      <w:r>
        <w:rPr>
          <w:b w:val="0"/>
          <w:bCs w:val="0"/>
          <w:i w:val="0"/>
          <w:iCs w:val="0"/>
        </w:rPr>
        <w:t xml:space="preserve">- не подтверждено поступление в установленный срок задатка на счета, указанные в информационном сообщении. </w:t>
      </w:r>
    </w:p>
    <w:p w:rsidR="000518DB" w:rsidRDefault="000724B1" w:rsidP="00912B81">
      <w:pPr>
        <w:pStyle w:val="western"/>
        <w:spacing w:line="240" w:lineRule="auto"/>
        <w:ind w:right="0" w:firstLine="706"/>
        <w:jc w:val="both"/>
        <w:rPr>
          <w:b w:val="0"/>
          <w:bCs w:val="0"/>
          <w:i w:val="0"/>
          <w:iCs w:val="0"/>
        </w:rPr>
      </w:pPr>
      <w:r>
        <w:rPr>
          <w:i w:val="0"/>
          <w:iCs w:val="0"/>
        </w:rPr>
        <w:t>06</w:t>
      </w:r>
      <w:r w:rsidR="000518DB">
        <w:rPr>
          <w:i w:val="0"/>
          <w:iCs w:val="0"/>
        </w:rPr>
        <w:t xml:space="preserve"> </w:t>
      </w:r>
      <w:r>
        <w:rPr>
          <w:i w:val="0"/>
          <w:iCs w:val="0"/>
        </w:rPr>
        <w:t>марта</w:t>
      </w:r>
      <w:r w:rsidR="000518DB">
        <w:rPr>
          <w:i w:val="0"/>
          <w:iCs w:val="0"/>
        </w:rPr>
        <w:t xml:space="preserve"> 201</w:t>
      </w:r>
      <w:r>
        <w:rPr>
          <w:i w:val="0"/>
          <w:iCs w:val="0"/>
        </w:rPr>
        <w:t>7</w:t>
      </w:r>
      <w:r w:rsidR="000518DB">
        <w:rPr>
          <w:b w:val="0"/>
          <w:bCs w:val="0"/>
          <w:i w:val="0"/>
          <w:iCs w:val="0"/>
        </w:rPr>
        <w:t xml:space="preserve"> </w:t>
      </w:r>
      <w:r w:rsidR="000518DB">
        <w:rPr>
          <w:i w:val="0"/>
          <w:iCs w:val="0"/>
        </w:rPr>
        <w:t>года в 15 часов 00 минут</w:t>
      </w:r>
      <w:r w:rsidR="000518DB">
        <w:rPr>
          <w:b w:val="0"/>
          <w:bCs w:val="0"/>
          <w:i w:val="0"/>
          <w:iCs w:val="0"/>
        </w:rPr>
        <w:t xml:space="preserve"> состоится определение участников аукциона по адресу: ЕАО Смидовичский район, п. Смидович, ул. Октябрьская,</w:t>
      </w:r>
      <w:proofErr w:type="gramStart"/>
      <w:r w:rsidR="000518DB">
        <w:rPr>
          <w:b w:val="0"/>
          <w:bCs w:val="0"/>
          <w:i w:val="0"/>
          <w:iCs w:val="0"/>
        </w:rPr>
        <w:t>8,  кабинет</w:t>
      </w:r>
      <w:proofErr w:type="gramEnd"/>
      <w:r w:rsidR="000518DB">
        <w:rPr>
          <w:b w:val="0"/>
          <w:bCs w:val="0"/>
          <w:i w:val="0"/>
          <w:iCs w:val="0"/>
        </w:rPr>
        <w:t xml:space="preserve"> 104.</w:t>
      </w:r>
    </w:p>
    <w:p w:rsidR="000518DB" w:rsidRDefault="000518DB" w:rsidP="00912B81">
      <w:pPr>
        <w:pStyle w:val="western"/>
        <w:spacing w:line="240" w:lineRule="auto"/>
        <w:ind w:right="0" w:firstLine="706"/>
        <w:jc w:val="both"/>
        <w:rPr>
          <w:b w:val="0"/>
          <w:bCs w:val="0"/>
          <w:i w:val="0"/>
          <w:iCs w:val="0"/>
        </w:rPr>
      </w:pPr>
      <w:r>
        <w:rPr>
          <w:b w:val="0"/>
          <w:bCs w:val="0"/>
          <w:i w:val="0"/>
          <w:iCs w:val="0"/>
        </w:rPr>
        <w:t xml:space="preserve">Решение комиссии о признании претендентов участниками аукциона оформляется протоколом. Претенденты, признанные участниками аукциона, и претенденты, не допущенные к участию в аукционе, уведомляются о принятом решении не позднее </w:t>
      </w:r>
      <w:r w:rsidR="000724B1">
        <w:rPr>
          <w:b w:val="0"/>
          <w:bCs w:val="0"/>
          <w:i w:val="0"/>
          <w:iCs w:val="0"/>
        </w:rPr>
        <w:t>06</w:t>
      </w:r>
      <w:r>
        <w:rPr>
          <w:i w:val="0"/>
          <w:iCs w:val="0"/>
        </w:rPr>
        <w:t xml:space="preserve"> </w:t>
      </w:r>
      <w:r w:rsidR="000724B1">
        <w:rPr>
          <w:i w:val="0"/>
          <w:iCs w:val="0"/>
        </w:rPr>
        <w:t>марта</w:t>
      </w:r>
      <w:r w:rsidR="00912B81">
        <w:rPr>
          <w:i w:val="0"/>
          <w:iCs w:val="0"/>
        </w:rPr>
        <w:t xml:space="preserve"> 201</w:t>
      </w:r>
      <w:r w:rsidR="000724B1">
        <w:rPr>
          <w:i w:val="0"/>
          <w:iCs w:val="0"/>
        </w:rPr>
        <w:t>7</w:t>
      </w:r>
      <w:r>
        <w:rPr>
          <w:i w:val="0"/>
          <w:iCs w:val="0"/>
        </w:rPr>
        <w:t xml:space="preserve"> года</w:t>
      </w:r>
      <w:r>
        <w:rPr>
          <w:b w:val="0"/>
          <w:bCs w:val="0"/>
          <w:i w:val="0"/>
          <w:iCs w:val="0"/>
        </w:rPr>
        <w:t xml:space="preserve"> путем вручения им под расписку соответствующего уведомления либо направления такого уведомления по почте заказным письмом.</w:t>
      </w:r>
    </w:p>
    <w:p w:rsidR="000518DB" w:rsidRDefault="000518DB" w:rsidP="00912B81">
      <w:pPr>
        <w:pStyle w:val="western"/>
        <w:spacing w:line="240" w:lineRule="auto"/>
        <w:ind w:right="0"/>
        <w:jc w:val="both"/>
        <w:rPr>
          <w:b w:val="0"/>
          <w:bCs w:val="0"/>
          <w:i w:val="0"/>
          <w:iCs w:val="0"/>
        </w:rPr>
      </w:pPr>
      <w:r>
        <w:rPr>
          <w:b w:val="0"/>
          <w:bCs w:val="0"/>
          <w:i w:val="0"/>
          <w:iCs w:val="0"/>
        </w:rPr>
        <w:t xml:space="preserve">Торги состоятся по адресу: ЕАО Смидовичский район, п. Смидович, ул. Октябрьская, д.8, большой зал администрации </w:t>
      </w:r>
      <w:r w:rsidR="000724B1">
        <w:rPr>
          <w:b w:val="0"/>
          <w:bCs w:val="0"/>
          <w:i w:val="0"/>
          <w:iCs w:val="0"/>
        </w:rPr>
        <w:t>22 марта</w:t>
      </w:r>
      <w:r>
        <w:rPr>
          <w:i w:val="0"/>
          <w:iCs w:val="0"/>
        </w:rPr>
        <w:t xml:space="preserve"> 201</w:t>
      </w:r>
      <w:r w:rsidR="00912B81">
        <w:rPr>
          <w:i w:val="0"/>
          <w:iCs w:val="0"/>
        </w:rPr>
        <w:t>7</w:t>
      </w:r>
      <w:r>
        <w:rPr>
          <w:i w:val="0"/>
          <w:iCs w:val="0"/>
        </w:rPr>
        <w:t xml:space="preserve"> года в 15 часов 00 минут. </w:t>
      </w:r>
    </w:p>
    <w:p w:rsidR="000518DB" w:rsidRDefault="000518DB" w:rsidP="00912B81">
      <w:pPr>
        <w:pStyle w:val="western"/>
        <w:spacing w:line="240" w:lineRule="auto"/>
        <w:ind w:right="0" w:firstLine="706"/>
        <w:jc w:val="both"/>
        <w:rPr>
          <w:b w:val="0"/>
          <w:bCs w:val="0"/>
          <w:i w:val="0"/>
          <w:iCs w:val="0"/>
        </w:rPr>
      </w:pPr>
      <w:r>
        <w:rPr>
          <w:b w:val="0"/>
          <w:bCs w:val="0"/>
          <w:i w:val="0"/>
          <w:iCs w:val="0"/>
        </w:rPr>
        <w:lastRenderedPageBreak/>
        <w:t xml:space="preserve">Итоги торгов подводятся в день их проведения по адресу: ЕАО Смидовичский район, п. Смидович, ул. Октябрьская, 8. Победителем признается покупатель, предложивший в ходе торгов наиболее высокую цену. </w:t>
      </w:r>
    </w:p>
    <w:p w:rsidR="000518DB" w:rsidRDefault="000518DB" w:rsidP="00912B81">
      <w:pPr>
        <w:pStyle w:val="western"/>
        <w:spacing w:line="240" w:lineRule="auto"/>
        <w:ind w:right="0" w:firstLine="720"/>
        <w:jc w:val="both"/>
        <w:rPr>
          <w:b w:val="0"/>
          <w:bCs w:val="0"/>
          <w:i w:val="0"/>
          <w:iCs w:val="0"/>
        </w:rPr>
      </w:pPr>
      <w:r>
        <w:rPr>
          <w:b w:val="0"/>
          <w:bCs w:val="0"/>
          <w:i w:val="0"/>
          <w:iCs w:val="0"/>
        </w:rPr>
        <w:t xml:space="preserve">Договор купли-продажи заключается в течение 15 дней с момента проведения аукциона. </w:t>
      </w:r>
    </w:p>
    <w:p w:rsidR="000518DB" w:rsidRDefault="000518DB" w:rsidP="00912B81">
      <w:pPr>
        <w:pStyle w:val="western"/>
        <w:spacing w:line="240" w:lineRule="auto"/>
        <w:ind w:right="0" w:firstLine="720"/>
        <w:jc w:val="both"/>
        <w:rPr>
          <w:b w:val="0"/>
          <w:bCs w:val="0"/>
          <w:i w:val="0"/>
          <w:iCs w:val="0"/>
        </w:rPr>
      </w:pPr>
      <w:r>
        <w:rPr>
          <w:b w:val="0"/>
          <w:bCs w:val="0"/>
          <w:i w:val="0"/>
          <w:iCs w:val="0"/>
        </w:rPr>
        <w:t>Шаг аукциона составляет 5 % от начальной цены. Форма подачи предложений по цене – открытая.</w:t>
      </w:r>
    </w:p>
    <w:p w:rsidR="000518DB" w:rsidRDefault="000518DB" w:rsidP="00912B81">
      <w:pPr>
        <w:pStyle w:val="western"/>
        <w:spacing w:line="240" w:lineRule="auto"/>
        <w:ind w:right="0" w:firstLine="720"/>
        <w:jc w:val="both"/>
        <w:rPr>
          <w:b w:val="0"/>
          <w:bCs w:val="0"/>
          <w:i w:val="0"/>
          <w:iCs w:val="0"/>
        </w:rPr>
      </w:pPr>
      <w:r>
        <w:rPr>
          <w:b w:val="0"/>
          <w:bCs w:val="0"/>
          <w:i w:val="0"/>
          <w:iCs w:val="0"/>
        </w:rPr>
        <w:t>Оплата приобретаемого муниципального имущества производится единовременно в срок установленный договором купли-продажи. Задаток, внесенный покупателем на счет продавца, засчитывается в оплату приобретаемого имущества.</w:t>
      </w:r>
    </w:p>
    <w:p w:rsidR="000518DB" w:rsidRDefault="000518DB" w:rsidP="00912B81">
      <w:pPr>
        <w:pStyle w:val="western"/>
        <w:spacing w:line="240" w:lineRule="auto"/>
        <w:ind w:right="0" w:firstLine="720"/>
        <w:jc w:val="both"/>
        <w:rPr>
          <w:b w:val="0"/>
          <w:bCs w:val="0"/>
          <w:i w:val="0"/>
          <w:iCs w:val="0"/>
        </w:rPr>
      </w:pPr>
      <w:r>
        <w:rPr>
          <w:b w:val="0"/>
          <w:bCs w:val="0"/>
          <w:i w:val="0"/>
          <w:iCs w:val="0"/>
        </w:rPr>
        <w:t>При отзыве претендентом заявки до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518DB" w:rsidRDefault="000518DB" w:rsidP="00912B81">
      <w:pPr>
        <w:pStyle w:val="western"/>
        <w:spacing w:line="240" w:lineRule="auto"/>
        <w:ind w:right="0" w:firstLine="720"/>
        <w:jc w:val="both"/>
        <w:rPr>
          <w:b w:val="0"/>
          <w:bCs w:val="0"/>
          <w:i w:val="0"/>
          <w:iCs w:val="0"/>
        </w:rPr>
      </w:pPr>
      <w:r>
        <w:rPr>
          <w:b w:val="0"/>
          <w:bCs w:val="0"/>
          <w:i w:val="0"/>
          <w:iCs w:val="0"/>
        </w:rPr>
        <w:t xml:space="preserve">Сумма задатков возвращается участникам аукциона, за исключением победителя, в течение пяти дней, с даты подведения итогов аукциона. </w:t>
      </w:r>
    </w:p>
    <w:p w:rsidR="000518DB" w:rsidRPr="00F00924" w:rsidRDefault="000518DB" w:rsidP="00912B81">
      <w:pPr>
        <w:pStyle w:val="western"/>
        <w:spacing w:line="240" w:lineRule="auto"/>
        <w:ind w:right="0" w:firstLine="720"/>
        <w:jc w:val="both"/>
        <w:rPr>
          <w:b w:val="0"/>
          <w:bCs w:val="0"/>
          <w:i w:val="0"/>
          <w:iCs w:val="0"/>
        </w:rPr>
      </w:pPr>
      <w:r w:rsidRPr="00F00924">
        <w:rPr>
          <w:b w:val="0"/>
          <w:bCs w:val="0"/>
          <w:i w:val="0"/>
          <w:iCs w:val="0"/>
        </w:rPr>
        <w:t>Перечисление суммы задатка производится по следующим реквизитам: Получатель - Комитет по управлению муниципальным имуществом администрации Смидовичского муниципального района Еврейской автономной области (сокращенное наименование - КУМИ администрации Смидовичского муниципального района) ИНН 7903000830, Р/с 40302810800003001823, в ГРКЦ ГУ Банка России по Еврейской АО, БИК 049923001, КПП 790301001, л\счет 05783400230 в Управлении Федерального казначейства по Еврейской автономной области.</w:t>
      </w:r>
    </w:p>
    <w:p w:rsidR="000518DB" w:rsidRDefault="000518DB" w:rsidP="00912B81">
      <w:pPr>
        <w:pStyle w:val="western"/>
        <w:spacing w:line="240" w:lineRule="auto"/>
        <w:ind w:right="0" w:firstLine="720"/>
        <w:jc w:val="both"/>
        <w:rPr>
          <w:b w:val="0"/>
          <w:bCs w:val="0"/>
          <w:i w:val="0"/>
          <w:iCs w:val="0"/>
        </w:rPr>
      </w:pPr>
      <w:r w:rsidRPr="00F00924">
        <w:rPr>
          <w:b w:val="0"/>
          <w:bCs w:val="0"/>
          <w:i w:val="0"/>
          <w:iCs w:val="0"/>
        </w:rPr>
        <w:t>Оплата приобретаемого имущества производится по следующим реквизитам: УФК по Еврейской автономн</w:t>
      </w:r>
      <w:r w:rsidR="004E64FA">
        <w:rPr>
          <w:b w:val="0"/>
          <w:bCs w:val="0"/>
          <w:i w:val="0"/>
          <w:iCs w:val="0"/>
        </w:rPr>
        <w:t>ой области</w:t>
      </w:r>
      <w:r w:rsidRPr="00F00924">
        <w:rPr>
          <w:b w:val="0"/>
          <w:bCs w:val="0"/>
          <w:i w:val="0"/>
          <w:iCs w:val="0"/>
        </w:rPr>
        <w:t xml:space="preserve"> </w:t>
      </w:r>
      <w:r w:rsidR="004E64FA">
        <w:rPr>
          <w:b w:val="0"/>
          <w:bCs w:val="0"/>
          <w:i w:val="0"/>
          <w:iCs w:val="0"/>
        </w:rPr>
        <w:t>(</w:t>
      </w:r>
      <w:r w:rsidRPr="00F00924">
        <w:rPr>
          <w:b w:val="0"/>
          <w:bCs w:val="0"/>
          <w:i w:val="0"/>
          <w:iCs w:val="0"/>
        </w:rPr>
        <w:t xml:space="preserve">Финансовый отдел администрации Смидовичского муниципального района Еврейской автономной области, л/с 04783400080 </w:t>
      </w:r>
      <w:r w:rsidR="004E64FA">
        <w:rPr>
          <w:b w:val="0"/>
          <w:bCs w:val="0"/>
          <w:i w:val="0"/>
          <w:iCs w:val="0"/>
        </w:rPr>
        <w:t xml:space="preserve">                                         </w:t>
      </w:r>
      <w:r w:rsidRPr="00F00924">
        <w:rPr>
          <w:b w:val="0"/>
          <w:bCs w:val="0"/>
          <w:i w:val="0"/>
          <w:iCs w:val="0"/>
        </w:rPr>
        <w:t xml:space="preserve">ИНН 7903002315; ОКТМО 99630000; БИК 049923001; КПП 790301001; Р\сч.40101810700000011023 в </w:t>
      </w:r>
      <w:r w:rsidR="004E64FA">
        <w:rPr>
          <w:b w:val="0"/>
          <w:bCs w:val="0"/>
          <w:i w:val="0"/>
          <w:iCs w:val="0"/>
        </w:rPr>
        <w:t xml:space="preserve">Отделение Биробиджан </w:t>
      </w:r>
      <w:r w:rsidRPr="00F00924">
        <w:rPr>
          <w:b w:val="0"/>
          <w:bCs w:val="0"/>
          <w:i w:val="0"/>
          <w:iCs w:val="0"/>
        </w:rPr>
        <w:t xml:space="preserve">г. Биробиджан, </w:t>
      </w:r>
      <w:r w:rsidR="004E64FA">
        <w:rPr>
          <w:b w:val="0"/>
          <w:bCs w:val="0"/>
          <w:i w:val="0"/>
          <w:iCs w:val="0"/>
        </w:rPr>
        <w:t xml:space="preserve">                                                      КБК</w:t>
      </w:r>
      <w:r w:rsidRPr="00F00924">
        <w:rPr>
          <w:b w:val="0"/>
          <w:bCs w:val="0"/>
          <w:i w:val="0"/>
          <w:iCs w:val="0"/>
        </w:rPr>
        <w:t xml:space="preserve"> 301</w:t>
      </w:r>
      <w:r w:rsidR="004E64FA">
        <w:rPr>
          <w:b w:val="0"/>
          <w:bCs w:val="0"/>
          <w:i w:val="0"/>
          <w:iCs w:val="0"/>
        </w:rPr>
        <w:t> </w:t>
      </w:r>
      <w:r w:rsidRPr="00F00924">
        <w:rPr>
          <w:b w:val="0"/>
          <w:bCs w:val="0"/>
          <w:i w:val="0"/>
          <w:iCs w:val="0"/>
        </w:rPr>
        <w:t>114</w:t>
      </w:r>
      <w:r w:rsidR="004E64FA">
        <w:rPr>
          <w:b w:val="0"/>
          <w:bCs w:val="0"/>
          <w:i w:val="0"/>
          <w:iCs w:val="0"/>
        </w:rPr>
        <w:t> </w:t>
      </w:r>
      <w:r w:rsidRPr="00F00924">
        <w:rPr>
          <w:b w:val="0"/>
          <w:bCs w:val="0"/>
          <w:i w:val="0"/>
          <w:iCs w:val="0"/>
        </w:rPr>
        <w:t>020</w:t>
      </w:r>
      <w:r w:rsidR="004E64FA">
        <w:rPr>
          <w:b w:val="0"/>
          <w:bCs w:val="0"/>
          <w:i w:val="0"/>
          <w:iCs w:val="0"/>
        </w:rPr>
        <w:t> </w:t>
      </w:r>
      <w:r w:rsidRPr="00F00924">
        <w:rPr>
          <w:b w:val="0"/>
          <w:bCs w:val="0"/>
          <w:i w:val="0"/>
          <w:iCs w:val="0"/>
        </w:rPr>
        <w:t>520</w:t>
      </w:r>
      <w:r w:rsidR="004E64FA">
        <w:rPr>
          <w:b w:val="0"/>
          <w:bCs w:val="0"/>
          <w:i w:val="0"/>
          <w:iCs w:val="0"/>
        </w:rPr>
        <w:t xml:space="preserve"> </w:t>
      </w:r>
      <w:r w:rsidRPr="00F00924">
        <w:rPr>
          <w:b w:val="0"/>
          <w:bCs w:val="0"/>
          <w:i w:val="0"/>
          <w:iCs w:val="0"/>
        </w:rPr>
        <w:t>50000410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бюджетных и автономных учреждений), в части реализации основных средств по указанному имуществу.</w:t>
      </w:r>
    </w:p>
    <w:p w:rsidR="000518DB" w:rsidRDefault="000518DB" w:rsidP="00912B81">
      <w:pPr>
        <w:pStyle w:val="western"/>
        <w:spacing w:line="240" w:lineRule="auto"/>
        <w:ind w:right="0" w:firstLine="706"/>
        <w:jc w:val="both"/>
        <w:rPr>
          <w:b w:val="0"/>
          <w:bCs w:val="0"/>
          <w:i w:val="0"/>
          <w:iCs w:val="0"/>
        </w:rPr>
      </w:pPr>
      <w:r>
        <w:rPr>
          <w:b w:val="0"/>
          <w:bCs w:val="0"/>
          <w:i w:val="0"/>
          <w:iCs w:val="0"/>
        </w:rPr>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0518DB" w:rsidRDefault="000518DB" w:rsidP="00912B81">
      <w:pPr>
        <w:pStyle w:val="western"/>
        <w:spacing w:line="240" w:lineRule="auto"/>
        <w:ind w:right="0"/>
        <w:jc w:val="both"/>
        <w:rPr>
          <w:b w:val="0"/>
          <w:bCs w:val="0"/>
          <w:i w:val="0"/>
          <w:iCs w:val="0"/>
        </w:rPr>
      </w:pPr>
      <w:r>
        <w:rPr>
          <w:b w:val="0"/>
          <w:bCs w:val="0"/>
          <w:i w:val="0"/>
          <w:iCs w:val="0"/>
        </w:rPr>
        <w:t>Передача имущества осуществляется по акту приема-передачи имущества одновременно с подписанием договора купли – продажи.</w:t>
      </w:r>
    </w:p>
    <w:p w:rsidR="000518DB" w:rsidRDefault="000518DB" w:rsidP="00912B81">
      <w:pPr>
        <w:pStyle w:val="western"/>
        <w:spacing w:line="240" w:lineRule="auto"/>
        <w:ind w:right="0"/>
        <w:jc w:val="both"/>
        <w:rPr>
          <w:b w:val="0"/>
          <w:bCs w:val="0"/>
          <w:i w:val="0"/>
          <w:iCs w:val="0"/>
        </w:rPr>
      </w:pPr>
      <w:r>
        <w:rPr>
          <w:b w:val="0"/>
          <w:bCs w:val="0"/>
          <w:i w:val="0"/>
          <w:iCs w:val="0"/>
        </w:rPr>
        <w:t>Аукцион, в котором принял участие только один участник, признается несостоявшимся.</w:t>
      </w:r>
    </w:p>
    <w:p w:rsidR="000518DB" w:rsidRDefault="000518DB" w:rsidP="00912B81">
      <w:pPr>
        <w:pStyle w:val="western"/>
        <w:spacing w:line="240" w:lineRule="auto"/>
        <w:ind w:right="0" w:firstLine="706"/>
        <w:jc w:val="both"/>
        <w:rPr>
          <w:b w:val="0"/>
          <w:bCs w:val="0"/>
          <w:i w:val="0"/>
          <w:iCs w:val="0"/>
        </w:rPr>
      </w:pPr>
      <w:r>
        <w:rPr>
          <w:b w:val="0"/>
          <w:bCs w:val="0"/>
          <w:i w:val="0"/>
          <w:iCs w:val="0"/>
        </w:rPr>
        <w:lastRenderedPageBreak/>
        <w:t xml:space="preserve">С иными сведениями об имуществе, условиями договора купли-продажи такого имущества, претенденты имеют право ознакомиться в месте приема заявок: ЕАО, Смидовичский район, п. Смидович, ул. Октябрьская, д. 8, оф. 104. </w:t>
      </w:r>
    </w:p>
    <w:p w:rsidR="000518DB" w:rsidRDefault="000518DB" w:rsidP="00912B81">
      <w:pPr>
        <w:pStyle w:val="western"/>
        <w:spacing w:line="240" w:lineRule="auto"/>
        <w:ind w:right="0"/>
        <w:jc w:val="both"/>
        <w:rPr>
          <w:b w:val="0"/>
          <w:bCs w:val="0"/>
          <w:i w:val="0"/>
          <w:iCs w:val="0"/>
        </w:rPr>
      </w:pPr>
    </w:p>
    <w:p w:rsidR="000518DB" w:rsidRDefault="000518DB" w:rsidP="00912B81">
      <w:pPr>
        <w:pStyle w:val="western"/>
        <w:spacing w:line="240" w:lineRule="auto"/>
        <w:ind w:right="0" w:firstLine="720"/>
        <w:jc w:val="both"/>
        <w:rPr>
          <w:b w:val="0"/>
          <w:bCs w:val="0"/>
          <w:i w:val="0"/>
          <w:iCs w:val="0"/>
        </w:rPr>
      </w:pPr>
      <w:r>
        <w:rPr>
          <w:b w:val="0"/>
          <w:bCs w:val="0"/>
          <w:i w:val="0"/>
          <w:iCs w:val="0"/>
        </w:rPr>
        <w:t>Порядок проведения торгов</w:t>
      </w:r>
    </w:p>
    <w:p w:rsidR="000518DB" w:rsidRDefault="000518DB" w:rsidP="00912B81">
      <w:pPr>
        <w:pStyle w:val="western"/>
        <w:spacing w:line="240" w:lineRule="auto"/>
        <w:ind w:right="0" w:firstLine="720"/>
        <w:jc w:val="both"/>
        <w:rPr>
          <w:b w:val="0"/>
          <w:bCs w:val="0"/>
          <w:i w:val="0"/>
          <w:iCs w:val="0"/>
        </w:rPr>
      </w:pPr>
    </w:p>
    <w:p w:rsidR="000518DB" w:rsidRDefault="000518DB" w:rsidP="00912B81">
      <w:pPr>
        <w:pStyle w:val="western"/>
        <w:spacing w:line="240" w:lineRule="auto"/>
        <w:ind w:right="0" w:firstLine="547"/>
        <w:jc w:val="both"/>
        <w:rPr>
          <w:b w:val="0"/>
          <w:bCs w:val="0"/>
          <w:i w:val="0"/>
          <w:iCs w:val="0"/>
        </w:rPr>
      </w:pPr>
      <w:r>
        <w:rPr>
          <w:b w:val="0"/>
          <w:bCs w:val="0"/>
          <w:i w:val="0"/>
          <w:iCs w:val="0"/>
        </w:rPr>
        <w:t>1. Решение продавца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При наличии оснований для признания аукциона несостоявшимся продавец принимает соответствующее решение, которое оформляется протоколом.</w:t>
      </w:r>
    </w:p>
    <w:p w:rsidR="000518DB" w:rsidRDefault="000518DB" w:rsidP="00912B81">
      <w:pPr>
        <w:pStyle w:val="western"/>
        <w:spacing w:line="240" w:lineRule="auto"/>
        <w:ind w:right="0" w:firstLine="547"/>
        <w:jc w:val="both"/>
        <w:rPr>
          <w:b w:val="0"/>
          <w:bCs w:val="0"/>
          <w:i w:val="0"/>
          <w:iCs w:val="0"/>
        </w:rPr>
      </w:pPr>
      <w:r>
        <w:rPr>
          <w:b w:val="0"/>
          <w:bCs w:val="0"/>
          <w:i w:val="0"/>
          <w:iCs w:val="0"/>
        </w:rPr>
        <w:t>2.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проведение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t>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DB" w:rsidRDefault="000518DB" w:rsidP="00912B81">
      <w:pPr>
        <w:pStyle w:val="western"/>
        <w:spacing w:line="240" w:lineRule="auto"/>
        <w:ind w:right="0" w:firstLine="547"/>
        <w:jc w:val="both"/>
        <w:rPr>
          <w:b w:val="0"/>
          <w:bCs w:val="0"/>
          <w:i w:val="0"/>
          <w:iCs w:val="0"/>
        </w:rPr>
      </w:pPr>
      <w:r>
        <w:rPr>
          <w:b w:val="0"/>
          <w:bCs w:val="0"/>
          <w:i w:val="0"/>
          <w:iCs w:val="0"/>
        </w:rPr>
        <w:t>4. Претендент приобретает статус участника аукциона с момента оформления продавцом протокола о признании претендентов участниками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t>5. Аукцион с подачей предложений о цене имущества в открытой форме проводится в следующем порядке:</w:t>
      </w:r>
    </w:p>
    <w:p w:rsidR="000518DB" w:rsidRDefault="000518DB" w:rsidP="00912B81">
      <w:pPr>
        <w:pStyle w:val="western"/>
        <w:spacing w:line="240" w:lineRule="auto"/>
        <w:ind w:right="0" w:firstLine="547"/>
        <w:jc w:val="both"/>
        <w:rPr>
          <w:b w:val="0"/>
          <w:bCs w:val="0"/>
          <w:i w:val="0"/>
          <w:iCs w:val="0"/>
        </w:rPr>
      </w:pPr>
      <w:r>
        <w:rPr>
          <w:b w:val="0"/>
          <w:bCs w:val="0"/>
          <w:i w:val="0"/>
          <w:iCs w:val="0"/>
        </w:rPr>
        <w:t>а) аукцион должен быть проведен не ранее чем через 10 рабочих дней со дня определения участников аукциона, указанной в информационном сообщении о проведении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t xml:space="preserve">б) аукцион ведет аукционист; </w:t>
      </w:r>
    </w:p>
    <w:p w:rsidR="000518DB" w:rsidRDefault="000518DB" w:rsidP="00912B81">
      <w:pPr>
        <w:pStyle w:val="western"/>
        <w:spacing w:line="240" w:lineRule="auto"/>
        <w:ind w:right="0" w:firstLine="547"/>
        <w:jc w:val="both"/>
        <w:rPr>
          <w:b w:val="0"/>
          <w:bCs w:val="0"/>
          <w:i w:val="0"/>
          <w:iCs w:val="0"/>
        </w:rPr>
      </w:pPr>
      <w:r>
        <w:rPr>
          <w:b w:val="0"/>
          <w:bCs w:val="0"/>
          <w:i w:val="0"/>
          <w:iCs w:val="0"/>
        </w:rPr>
        <w:t>в) участникам аукциона выдаются пронумерованные карточки участника аукциона (далее именуются - карточки);</w:t>
      </w:r>
    </w:p>
    <w:p w:rsidR="000518DB" w:rsidRDefault="000518DB" w:rsidP="00912B81">
      <w:pPr>
        <w:pStyle w:val="western"/>
        <w:spacing w:line="240" w:lineRule="auto"/>
        <w:ind w:right="0" w:firstLine="547"/>
        <w:jc w:val="both"/>
        <w:rPr>
          <w:b w:val="0"/>
          <w:bCs w:val="0"/>
          <w:i w:val="0"/>
          <w:iCs w:val="0"/>
        </w:rPr>
      </w:pPr>
      <w:r>
        <w:rPr>
          <w:b w:val="0"/>
          <w:bCs w:val="0"/>
          <w:i w:val="0"/>
          <w:iCs w:val="0"/>
        </w:rPr>
        <w:t>г) аукцион начинается с объявления уполномоченным представителем продавца об открытии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lastRenderedPageBreak/>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t>е) после оглашения аукционистом начальной цены продажи участникам аукциона предлагается заявить эту цену путем поднятия карточек;</w:t>
      </w:r>
    </w:p>
    <w:p w:rsidR="000518DB" w:rsidRDefault="000518DB" w:rsidP="00912B81">
      <w:pPr>
        <w:pStyle w:val="western"/>
        <w:spacing w:line="240" w:lineRule="auto"/>
        <w:ind w:right="0" w:firstLine="547"/>
        <w:jc w:val="both"/>
        <w:rPr>
          <w:b w:val="0"/>
          <w:bCs w:val="0"/>
          <w:i w:val="0"/>
          <w:iCs w:val="0"/>
        </w:rPr>
      </w:pPr>
      <w:r>
        <w:rPr>
          <w:b w:val="0"/>
          <w:bCs w:val="0"/>
          <w:i w:val="0"/>
          <w:iCs w:val="0"/>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518DB" w:rsidRDefault="000518DB" w:rsidP="00912B81">
      <w:pPr>
        <w:pStyle w:val="western"/>
        <w:spacing w:line="240" w:lineRule="auto"/>
        <w:ind w:right="0" w:firstLine="547"/>
        <w:jc w:val="both"/>
        <w:rPr>
          <w:b w:val="0"/>
          <w:bCs w:val="0"/>
          <w:i w:val="0"/>
          <w:iCs w:val="0"/>
        </w:rPr>
      </w:pPr>
      <w:r>
        <w:rPr>
          <w:b w:val="0"/>
          <w:bCs w:val="0"/>
          <w:i w:val="0"/>
          <w:iCs w:val="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518DB" w:rsidRDefault="000518DB" w:rsidP="00912B81">
      <w:pPr>
        <w:pStyle w:val="western"/>
        <w:spacing w:line="240" w:lineRule="auto"/>
        <w:ind w:right="0" w:firstLine="547"/>
        <w:jc w:val="both"/>
        <w:rPr>
          <w:b w:val="0"/>
          <w:bCs w:val="0"/>
          <w:i w:val="0"/>
          <w:iCs w:val="0"/>
        </w:rPr>
      </w:pPr>
      <w:r>
        <w:rPr>
          <w:b w:val="0"/>
          <w:bCs w:val="0"/>
          <w:i w:val="0"/>
          <w:iCs w:val="0"/>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518DB" w:rsidRDefault="000518DB" w:rsidP="00912B81">
      <w:pPr>
        <w:pStyle w:val="western"/>
        <w:spacing w:line="240" w:lineRule="auto"/>
        <w:ind w:right="0" w:firstLine="547"/>
        <w:jc w:val="both"/>
        <w:rPr>
          <w:b w:val="0"/>
          <w:bCs w:val="0"/>
          <w:i w:val="0"/>
          <w:iCs w:val="0"/>
        </w:rPr>
      </w:pPr>
      <w:r>
        <w:rPr>
          <w:b w:val="0"/>
          <w:bCs w:val="0"/>
          <w:i w:val="0"/>
          <w:iCs w:val="0"/>
        </w:rPr>
        <w:t>к) цена имущества, предложенная победителем аукциона, заносится в протокол об итогах аукциона, составляемый в 2 экземплярах.</w:t>
      </w:r>
    </w:p>
    <w:p w:rsidR="000518DB" w:rsidRDefault="000518DB" w:rsidP="00912B81">
      <w:pPr>
        <w:pStyle w:val="western"/>
        <w:spacing w:line="240" w:lineRule="auto"/>
        <w:ind w:right="0" w:firstLine="547"/>
        <w:jc w:val="both"/>
        <w:rPr>
          <w:b w:val="0"/>
          <w:bCs w:val="0"/>
          <w:i w:val="0"/>
          <w:iCs w:val="0"/>
        </w:rPr>
      </w:pPr>
      <w:r>
        <w:rPr>
          <w:b w:val="0"/>
          <w:bCs w:val="0"/>
          <w:i w:val="0"/>
          <w:iCs w:val="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518DB" w:rsidRDefault="000518DB" w:rsidP="00912B81">
      <w:pPr>
        <w:pStyle w:val="western"/>
        <w:spacing w:line="240" w:lineRule="auto"/>
        <w:ind w:right="0" w:firstLine="547"/>
        <w:jc w:val="both"/>
        <w:rPr>
          <w:b w:val="0"/>
          <w:bCs w:val="0"/>
          <w:i w:val="0"/>
          <w:iCs w:val="0"/>
        </w:rPr>
      </w:pPr>
      <w:r>
        <w:rPr>
          <w:b w:val="0"/>
          <w:bCs w:val="0"/>
          <w:i w:val="0"/>
          <w:iCs w:val="0"/>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0518DB" w:rsidRDefault="000518DB" w:rsidP="00912B81">
      <w:pPr>
        <w:pStyle w:val="western"/>
        <w:spacing w:line="240" w:lineRule="auto"/>
        <w:ind w:right="0" w:firstLine="547"/>
        <w:jc w:val="both"/>
        <w:rPr>
          <w:b w:val="0"/>
          <w:bCs w:val="0"/>
          <w:i w:val="0"/>
          <w:iCs w:val="0"/>
        </w:rPr>
      </w:pPr>
      <w:r>
        <w:rPr>
          <w:b w:val="0"/>
          <w:bCs w:val="0"/>
          <w:i w:val="0"/>
          <w:iCs w:val="0"/>
        </w:rPr>
        <w:t>л) задаток возвращается участникам аукциона, за исключением его победителя, в течение 5 дней со дня подведения итогов аукциона;</w:t>
      </w:r>
    </w:p>
    <w:p w:rsidR="000518DB" w:rsidRDefault="000518DB" w:rsidP="00912B81">
      <w:pPr>
        <w:pStyle w:val="western"/>
        <w:spacing w:line="240" w:lineRule="auto"/>
        <w:ind w:right="0" w:firstLine="547"/>
        <w:jc w:val="both"/>
        <w:rPr>
          <w:b w:val="0"/>
          <w:bCs w:val="0"/>
          <w:i w:val="0"/>
          <w:iCs w:val="0"/>
        </w:rPr>
      </w:pPr>
      <w:r>
        <w:rPr>
          <w:b w:val="0"/>
          <w:bCs w:val="0"/>
          <w:i w:val="0"/>
          <w:iCs w:val="0"/>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518DB" w:rsidRDefault="000518DB" w:rsidP="00912B81">
      <w:pPr>
        <w:pStyle w:val="western"/>
        <w:spacing w:line="240" w:lineRule="auto"/>
        <w:ind w:right="0" w:firstLine="547"/>
        <w:jc w:val="both"/>
        <w:rPr>
          <w:b w:val="0"/>
          <w:bCs w:val="0"/>
          <w:i w:val="0"/>
          <w:iCs w:val="0"/>
        </w:rPr>
      </w:pPr>
      <w:r>
        <w:rPr>
          <w:b w:val="0"/>
          <w:bCs w:val="0"/>
          <w:i w:val="0"/>
          <w:iCs w:val="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F44CF" w:rsidRDefault="007F44CF" w:rsidP="00912B81">
      <w:pPr>
        <w:jc w:val="both"/>
      </w:pPr>
    </w:p>
    <w:sectPr w:rsidR="007F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13889"/>
    <w:multiLevelType w:val="multilevel"/>
    <w:tmpl w:val="59F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B"/>
    <w:rsid w:val="000518DB"/>
    <w:rsid w:val="000724B1"/>
    <w:rsid w:val="002D62B6"/>
    <w:rsid w:val="002F4247"/>
    <w:rsid w:val="004E64FA"/>
    <w:rsid w:val="006232A4"/>
    <w:rsid w:val="006376AC"/>
    <w:rsid w:val="00744A41"/>
    <w:rsid w:val="007F44CF"/>
    <w:rsid w:val="00912B81"/>
    <w:rsid w:val="00922392"/>
    <w:rsid w:val="00AD0DEE"/>
    <w:rsid w:val="00AE1603"/>
    <w:rsid w:val="00F0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A3A10-4B9D-4EC7-A9A3-15FA4473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8DB"/>
    <w:pPr>
      <w:spacing w:before="100" w:beforeAutospacing="1" w:after="100" w:afterAutospacing="1" w:line="288" w:lineRule="auto"/>
      <w:ind w:right="4536"/>
    </w:pPr>
    <w:rPr>
      <w:rFonts w:ascii="Times New Roman" w:eastAsia="Times New Roman" w:hAnsi="Times New Roman" w:cs="Times New Roman"/>
      <w:color w:val="000000"/>
      <w:sz w:val="24"/>
      <w:szCs w:val="24"/>
      <w:lang w:eastAsia="ru-RU"/>
    </w:rPr>
  </w:style>
  <w:style w:type="paragraph" w:customStyle="1" w:styleId="western">
    <w:name w:val="western"/>
    <w:basedOn w:val="a"/>
    <w:rsid w:val="000518DB"/>
    <w:pPr>
      <w:spacing w:before="100" w:beforeAutospacing="1" w:after="100" w:afterAutospacing="1" w:line="288" w:lineRule="auto"/>
      <w:ind w:right="4536"/>
    </w:pPr>
    <w:rPr>
      <w:rFonts w:ascii="Times New Roman" w:eastAsia="Times New Roman" w:hAnsi="Times New Roman" w:cs="Times New Roman"/>
      <w:b/>
      <w:bCs/>
      <w:i/>
      <w:iCs/>
      <w:color w:val="000000"/>
      <w:sz w:val="24"/>
      <w:szCs w:val="24"/>
      <w:lang w:eastAsia="ru-RU"/>
    </w:rPr>
  </w:style>
  <w:style w:type="paragraph" w:styleId="a4">
    <w:name w:val="Balloon Text"/>
    <w:basedOn w:val="a"/>
    <w:link w:val="a5"/>
    <w:uiPriority w:val="99"/>
    <w:semiHidden/>
    <w:unhideWhenUsed/>
    <w:rsid w:val="00F009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Куми5</dc:creator>
  <cp:keywords/>
  <dc:description/>
  <cp:lastModifiedBy>Куми5</cp:lastModifiedBy>
  <cp:revision>5</cp:revision>
  <cp:lastPrinted>2017-01-30T05:25:00Z</cp:lastPrinted>
  <dcterms:created xsi:type="dcterms:W3CDTF">2017-01-25T00:55:00Z</dcterms:created>
  <dcterms:modified xsi:type="dcterms:W3CDTF">2017-01-30T05:26:00Z</dcterms:modified>
</cp:coreProperties>
</file>