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7C7972"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48643F" w:rsidRPr="0048643F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="00486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643F" w:rsidRPr="0048643F">
        <w:rPr>
          <w:rFonts w:ascii="Times New Roman" w:hAnsi="Times New Roman" w:cs="Times New Roman"/>
          <w:sz w:val="28"/>
          <w:szCs w:val="28"/>
        </w:rPr>
        <w:t>№</w:t>
      </w:r>
      <w:r w:rsidR="0048643F">
        <w:rPr>
          <w:rFonts w:ascii="Times New Roman" w:hAnsi="Times New Roman" w:cs="Times New Roman"/>
          <w:sz w:val="28"/>
          <w:szCs w:val="28"/>
        </w:rPr>
        <w:t xml:space="preserve"> </w:t>
      </w:r>
      <w:r w:rsidR="0048643F" w:rsidRPr="0048643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7C797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8A5855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МБ</w:t>
      </w:r>
      <w:r w:rsidR="00D024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 «ДДТ п.Приамуркий</w:t>
      </w:r>
      <w:r w:rsidR="00D024AF">
        <w:rPr>
          <w:rFonts w:ascii="Times New Roman" w:hAnsi="Times New Roman" w:cs="Times New Roman"/>
          <w:sz w:val="28"/>
          <w:szCs w:val="28"/>
        </w:rPr>
        <w:t>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Смидовичс</w:t>
      </w:r>
      <w:r w:rsidR="007375FA">
        <w:rPr>
          <w:rFonts w:ascii="Times New Roman" w:hAnsi="Times New Roman" w:cs="Times New Roman"/>
          <w:sz w:val="28"/>
          <w:szCs w:val="28"/>
        </w:rPr>
        <w:t>кого муниципального района от 14.03.2019 № 18</w:t>
      </w:r>
      <w:r w:rsidR="00642ABD">
        <w:rPr>
          <w:rFonts w:ascii="Times New Roman" w:hAnsi="Times New Roman" w:cs="Times New Roman"/>
          <w:sz w:val="28"/>
          <w:szCs w:val="28"/>
        </w:rPr>
        <w:t xml:space="preserve"> « 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64F0A">
        <w:rPr>
          <w:rFonts w:ascii="Times New Roman" w:hAnsi="Times New Roman" w:cs="Times New Roman"/>
          <w:sz w:val="28"/>
          <w:szCs w:val="28"/>
        </w:rPr>
        <w:t>18 марта по 29</w:t>
      </w:r>
      <w:r w:rsidR="00615019">
        <w:rPr>
          <w:rFonts w:ascii="Times New Roman" w:hAnsi="Times New Roman" w:cs="Times New Roman"/>
          <w:sz w:val="28"/>
          <w:szCs w:val="28"/>
        </w:rPr>
        <w:t xml:space="preserve"> марта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64F0A">
        <w:rPr>
          <w:rFonts w:ascii="Times New Roman" w:hAnsi="Times New Roman" w:cs="Times New Roman"/>
          <w:sz w:val="28"/>
          <w:szCs w:val="28"/>
        </w:rPr>
        <w:t>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64F0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«Дом детского творчества п</w:t>
      </w:r>
      <w:proofErr w:type="gramStart"/>
      <w:r w:rsidR="00064F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4F0A">
        <w:rPr>
          <w:rFonts w:ascii="Times New Roman" w:hAnsi="Times New Roman" w:cs="Times New Roman"/>
          <w:sz w:val="28"/>
          <w:szCs w:val="28"/>
        </w:rPr>
        <w:t>риамурский» (далее по тексту – МБУДО «ДДТ п.Приамурский»)</w:t>
      </w:r>
      <w:r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печать и штамп со своим наименованием.</w:t>
      </w:r>
    </w:p>
    <w:p w:rsidR="003F014F" w:rsidRDefault="003F014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 w:rsidR="00064F0A">
        <w:rPr>
          <w:rFonts w:ascii="Times New Roman" w:hAnsi="Times New Roman" w:cs="Times New Roman"/>
          <w:sz w:val="28"/>
          <w:szCs w:val="28"/>
        </w:rPr>
        <w:t xml:space="preserve"> 67918</w:t>
      </w:r>
      <w:r>
        <w:rPr>
          <w:rFonts w:ascii="Times New Roman" w:hAnsi="Times New Roman" w:cs="Times New Roman"/>
          <w:sz w:val="28"/>
          <w:szCs w:val="28"/>
        </w:rPr>
        <w:t xml:space="preserve">0, ЕАО </w:t>
      </w:r>
      <w:proofErr w:type="spellStart"/>
      <w:r w:rsidR="00064F0A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064F0A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064F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64F0A">
        <w:rPr>
          <w:rFonts w:ascii="Times New Roman" w:hAnsi="Times New Roman" w:cs="Times New Roman"/>
          <w:sz w:val="28"/>
          <w:szCs w:val="28"/>
        </w:rPr>
        <w:t>риамурский, ул.Дзержинского, 8</w:t>
      </w: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615019">
        <w:rPr>
          <w:rFonts w:ascii="Times New Roman" w:hAnsi="Times New Roman" w:cs="Times New Roman"/>
          <w:sz w:val="28"/>
          <w:szCs w:val="28"/>
        </w:rPr>
        <w:t>79030030</w:t>
      </w:r>
      <w:r w:rsidR="00064F0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064F0A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Pr="00064F0A" w:rsidRDefault="00615019" w:rsidP="00064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64F0A">
        <w:rPr>
          <w:rFonts w:ascii="Times New Roman" w:hAnsi="Times New Roman" w:cs="Times New Roman"/>
          <w:sz w:val="28"/>
          <w:szCs w:val="28"/>
        </w:rPr>
        <w:t>- нарушены обязательные условия п.2 ст.34 Федерального закона от 05.04.2013 № 44-ФЗ. При заключении некоторых контрактов не указывается, что цена контракта является твердой и определяется на весь срок исполнения контракта;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ab/>
        <w:t>-выявлены расхождения показателей ПФХД с планом - закупок;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ab/>
        <w:t>-в нарушение части 6 и 7 статьи 94 Закона № 44-ФЗ назначено 4 члена приемочной комиссии. Количество членов приемочной комиссии не должно быть менее пяти человек и все они должны подписать документ о приемке;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ab/>
        <w:t>- в нарушение части 2 ст.93 Закона № 44-ФЗ извещение не опубликовано на официальном сайте единой информационной системе;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ab/>
        <w:t>- в нарушение п.4.1 муниципального контракта от 30.12.2017 № 120/06 отсутствует Приложение 1, где должна указываться сумма на перечень услуг.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ab/>
      </w:r>
      <w:r w:rsidRPr="00064F0A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064F0A" w:rsidRPr="00064F0A" w:rsidRDefault="00064F0A" w:rsidP="00064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 xml:space="preserve">1. План - закупок формировать в соответствии с планированием финансово-хозяйственной деятельности учреждения не допускать расхождения показателей утвержденного плана финансово </w:t>
      </w:r>
      <w:proofErr w:type="gramStart"/>
      <w:r w:rsidRPr="00064F0A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064F0A">
        <w:rPr>
          <w:rFonts w:ascii="Times New Roman" w:hAnsi="Times New Roman" w:cs="Times New Roman"/>
          <w:sz w:val="28"/>
          <w:szCs w:val="28"/>
        </w:rPr>
        <w:t>озяйственной деятельности  с планом - закупок.</w:t>
      </w:r>
    </w:p>
    <w:p w:rsidR="00064F0A" w:rsidRPr="00064F0A" w:rsidRDefault="00064F0A" w:rsidP="00064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>4. При заключении контракта (договора) в соответствии ст.34 № 44-ФЗ «О контрактной системе» заказчику необходимо указывать пункт где «цена контракта является твердой и определяется на весь срок исполнения контракта».</w:t>
      </w:r>
    </w:p>
    <w:p w:rsidR="00064F0A" w:rsidRPr="00064F0A" w:rsidRDefault="00064F0A" w:rsidP="00064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 xml:space="preserve"> 5. Своевременно и в полном объеме размещать на официальном сайте информацию и документы, подлежащие размещению в соответствии с законодательством РФ. </w:t>
      </w:r>
    </w:p>
    <w:p w:rsidR="00064F0A" w:rsidRPr="00064F0A" w:rsidRDefault="00064F0A" w:rsidP="00064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 xml:space="preserve">6.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064F0A" w:rsidRPr="00064F0A" w:rsidRDefault="00064F0A" w:rsidP="00064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lastRenderedPageBreak/>
        <w:t xml:space="preserve">7. В обязательном порядке указывать цену контракта. Цена договора – это существенное условие контракта. Цену контракта обосновывать тарифным методом. При расчете цены контракта используются тарифы </w:t>
      </w:r>
      <w:proofErr w:type="spellStart"/>
      <w:r w:rsidRPr="00064F0A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64F0A">
        <w:rPr>
          <w:rFonts w:ascii="Times New Roman" w:hAnsi="Times New Roman" w:cs="Times New Roman"/>
          <w:sz w:val="28"/>
          <w:szCs w:val="28"/>
        </w:rPr>
        <w:t xml:space="preserve"> организации, которые действуют в момент заключения сделки. Если тариф поменялся, необходимо внести в контракт изменения по соглашению сторон – заключить дополнительное соглашение с исполнителем. Необходимо прописать такую возможность в контракте.</w:t>
      </w:r>
    </w:p>
    <w:p w:rsidR="00064F0A" w:rsidRPr="00064F0A" w:rsidRDefault="00064F0A" w:rsidP="00064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>8. Для закупки коммунальных услуг рекомендуем применять пункты 8 статьи 93 Закона 44-ФЗ во избежание административных правонарушениях.</w:t>
      </w:r>
    </w:p>
    <w:p w:rsidR="00064F0A" w:rsidRPr="00064F0A" w:rsidRDefault="00064F0A" w:rsidP="00064F0A">
      <w:pPr>
        <w:jc w:val="both"/>
        <w:rPr>
          <w:rFonts w:ascii="Times New Roman" w:hAnsi="Times New Roman" w:cs="Times New Roman"/>
          <w:sz w:val="28"/>
          <w:szCs w:val="28"/>
        </w:rPr>
      </w:pPr>
      <w:r w:rsidRPr="00064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19" w:rsidRPr="00064F0A" w:rsidRDefault="00615019" w:rsidP="0061501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064F0A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064F0A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064F0A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64F0A"/>
    <w:rsid w:val="001E5316"/>
    <w:rsid w:val="002764A2"/>
    <w:rsid w:val="00333534"/>
    <w:rsid w:val="003F014F"/>
    <w:rsid w:val="004179E2"/>
    <w:rsid w:val="0048643F"/>
    <w:rsid w:val="00615019"/>
    <w:rsid w:val="00627B80"/>
    <w:rsid w:val="00642ABD"/>
    <w:rsid w:val="0070080F"/>
    <w:rsid w:val="007375FA"/>
    <w:rsid w:val="007C7972"/>
    <w:rsid w:val="00864071"/>
    <w:rsid w:val="008A5855"/>
    <w:rsid w:val="00B87B14"/>
    <w:rsid w:val="00BC5E0D"/>
    <w:rsid w:val="00CC5BE7"/>
    <w:rsid w:val="00CF5DC0"/>
    <w:rsid w:val="00D024AF"/>
    <w:rsid w:val="00EA6EB3"/>
    <w:rsid w:val="00EB2F40"/>
    <w:rsid w:val="00FD1BAC"/>
    <w:rsid w:val="00FD3E0A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4</cp:revision>
  <cp:lastPrinted>2019-03-19T01:17:00Z</cp:lastPrinted>
  <dcterms:created xsi:type="dcterms:W3CDTF">2019-04-01T06:49:00Z</dcterms:created>
  <dcterms:modified xsi:type="dcterms:W3CDTF">2019-04-02T01:11:00Z</dcterms:modified>
</cp:coreProperties>
</file>