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DE" w:rsidRPr="00550FDE" w:rsidRDefault="00550FDE" w:rsidP="00550FDE">
      <w:pPr>
        <w:spacing w:after="0" w:line="240" w:lineRule="auto"/>
        <w:jc w:val="center"/>
        <w:rPr>
          <w:rFonts w:ascii="Times New Roman" w:eastAsiaTheme="minorEastAsia" w:hAnsi="Times New Roman" w:cs="Aharoni"/>
          <w:b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b/>
          <w:sz w:val="28"/>
          <w:szCs w:val="28"/>
          <w:lang w:eastAsia="ru-RU"/>
        </w:rPr>
        <w:t>ОТЧЕТ</w:t>
      </w:r>
    </w:p>
    <w:p w:rsidR="00550FDE" w:rsidRPr="00550FDE" w:rsidRDefault="00550FDE" w:rsidP="00550FDE">
      <w:pPr>
        <w:spacing w:after="0" w:line="240" w:lineRule="auto"/>
        <w:jc w:val="center"/>
        <w:rPr>
          <w:rFonts w:ascii="Times New Roman" w:eastAsiaTheme="minorEastAsia" w:hAnsi="Times New Roman" w:cs="Aharoni"/>
          <w:b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b/>
          <w:sz w:val="28"/>
          <w:szCs w:val="28"/>
          <w:lang w:eastAsia="ru-RU"/>
        </w:rPr>
        <w:t xml:space="preserve">о проведенных проверках финансовым отделом </w:t>
      </w:r>
    </w:p>
    <w:p w:rsidR="00550FDE" w:rsidRPr="00550FDE" w:rsidRDefault="00550FDE" w:rsidP="00550FDE">
      <w:pPr>
        <w:spacing w:after="0" w:line="240" w:lineRule="auto"/>
        <w:jc w:val="center"/>
        <w:rPr>
          <w:rFonts w:ascii="Times New Roman" w:eastAsiaTheme="minorEastAsia" w:hAnsi="Times New Roman" w:cs="Aharoni"/>
          <w:b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b/>
          <w:sz w:val="28"/>
          <w:szCs w:val="28"/>
          <w:lang w:eastAsia="ru-RU"/>
        </w:rPr>
        <w:t>за  2018 года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 с планом проверок по осуществлению   внутреннего муниципального финансового контроля в финансово-бюджетной  сфере на 2018 год,  утвержденного приказом финансового отдела от  21.12. 2017 № 72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финансовым отделом администрации Смидовичского муниципального  района  на  2018 год  запланировано и проведено 14 плановых проверок,  в том числе: </w:t>
      </w:r>
    </w:p>
    <w:p w:rsidR="00550FDE" w:rsidRPr="00550FDE" w:rsidRDefault="00550FDE" w:rsidP="00550FDE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-  в сфере соблюдения бюджетного законодательства  -6;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-  по  реализации и эффективности  муниципальных программ  -2;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-  в сфере ведения планов финансово-хозяйственной деятельности  -3;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 - контроль по осуществлению главными администраторами бюджетных средств внутреннего финансового контроля и внутреннего финансового аудита –3.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Проверки  проведены: 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 - в  муниципальном образовании «Николаевское городское поселение» (далее по тексту  - МО« НГП»);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- в  муниципальном  образовании «Волочаевское городское поселение» (далее по тексту – МО  «ВГП»);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- в муниципальном образовании «Камышовское сельское поселение»  (далее по тексту -  МО  «КСП»).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- в муниципальном   казенном    учреждении  «Централизованное  хозяйственное   управление»   (далее по тексту - МКУ « ЦХУ»);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- 2 проверки</w:t>
      </w:r>
      <w:r w:rsidRPr="00550FDE">
        <w:rPr>
          <w:rFonts w:ascii="Times New Roman" w:eastAsiaTheme="minorEastAsia" w:hAnsi="Times New Roman" w:cs="Aharoni"/>
          <w:b/>
          <w:sz w:val="28"/>
          <w:szCs w:val="28"/>
          <w:lang w:eastAsia="ru-RU"/>
        </w:rPr>
        <w:t xml:space="preserve">   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в управлении сельского хозяйства  администрации Смидовичского муниципального района  (далее по тексту - Управление сельского хозяйства);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 - в муниципальном бюджетном образовательном учреждении «Средняя общеобразовательная школа № 5  с. Камышовка» (далее по тексту  – Школа № 5);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- в муниципальном бюджетном дошкольном образовательном учреждении « Детский сад №6 п. Смидович» (далее по тексту  –   Детский сад № 6);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-   в  отделе культуры администрации  муниципального района;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-   в  отделе образования администрации  муниципального района;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-   в  администрации Смидовичского муниципального района;  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- в  муниципальном автономном учреждении «Единый информационный центр» (далее по тексту - МАУ «Единый информационный центр»);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По реализации муниципальной программы «Профилактика правонарушений и преступлений на территории муниципального образования «Смидовичский  муниципальный район» ЕАО на 2017год»  проверены исполнители,  в том числе: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lastRenderedPageBreak/>
        <w:t>- управление сельского хозяйства администрации муниципального района;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 -  администрация  муниципального района;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 - отдел образования администрации  муниципального района.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По реализации муниципальной программы «Энергосбережение и повышение энергетической эффективности в муниципальном образовании 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«Смидовичский  муниципальный район» на 2016-2017год», проверены исполнители,  в том числе: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-   администрация муниципального района;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-   отдел образования администрации муниципального района;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-   отдел культуры администрации  муниципального района.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В результате проверок выявлены следующие  нарушения: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1.  Н</w:t>
      </w: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>арушены отдельные положения  постановления Госкомстата России от 05.01.2004  №1 «Об утверждении унифицированных форм первичной учетной документации по учету труда и его оплаты», (МКУ «ЦХУ», Школа №5, Детский сад №6),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а именно: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- в табелях учета рабочего времени работников отсутствует дата  утверждения, имеются исправления, графы заполняются не в полном объеме;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-  приказы заполняются не в полном объеме, отсутствуют подписи об ознакомлении, в основании приказа не указан номер и дата трудового договора.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2. Нарушены отдельные положения постановления Минфина РФ от 31.12.2002 № 85"Об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ответственности", (МКУ «ЦХУ»), 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>а именно: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 - в договорах о материальной ответственности не прописана должность материально ответственного лица. </w:t>
      </w:r>
    </w:p>
    <w:p w:rsidR="00550FDE" w:rsidRPr="00550FDE" w:rsidRDefault="00550FDE" w:rsidP="00550FDE">
      <w:pPr>
        <w:spacing w:before="120"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3. Нарушены отдельные положения постановления Госкомстата РФ от 18.08.1998 № 88 (ред. от 03.05.2000)  «Об утверждении унифицированных форм первичной документации по учету кассовых операций, по учету  результатов инвентаризации», </w:t>
      </w: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>(МКУ «ЦХУ», Управление сельского  хозяйства), а именно: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-   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не в полном объеме заполнены документы по  инвентаризации. </w:t>
      </w:r>
    </w:p>
    <w:p w:rsidR="00550FDE" w:rsidRPr="00550FDE" w:rsidRDefault="00550FDE" w:rsidP="00550FDE">
      <w:pPr>
        <w:spacing w:before="120"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4.  Нарушен п. 2 ст. 9 Федерального закона от 06.12.2011 № 402-ФЗ «О бухгалтерском учете» (отдел образования), а именно: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-  не в полном объеме заполняются   акты  об оказании услуг, отсутствует подпись и должность руководителя  учреждения;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- 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 xml:space="preserve">в первичных  учетных документах,  предоставляемых  на оплату,  </w:t>
      </w: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>указан д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оговор,   не соответствующий  фактически заключенному договору.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lastRenderedPageBreak/>
        <w:t xml:space="preserve">         </w:t>
      </w:r>
      <w:r w:rsidRPr="0055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Нарушено </w:t>
      </w:r>
      <w:r w:rsidRPr="00550FDE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Смидовичского муниципального района от 05.07.2011 №1249 «Об утверждении  порядка составления плана финансово- хозяйственной деятельности муниципальных учреждений»,</w:t>
      </w:r>
      <w:r w:rsidRPr="0055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планы финансово- хозяйственной деятельности МАУ «Единый информационный центр» не соответствуют структуре и форме, при составлении ПФХД не отражены средства, полученные от  приносящей доход  деятельности (МАУ «Единый информационный центр»).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0FDE">
        <w:rPr>
          <w:rFonts w:ascii="Times New Roman" w:eastAsia="Calibri" w:hAnsi="Times New Roman" w:cs="Times New Roman"/>
          <w:sz w:val="28"/>
          <w:szCs w:val="28"/>
        </w:rPr>
        <w:t>6. Н</w:t>
      </w:r>
      <w:r w:rsidRPr="00550FDE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</w:t>
      </w:r>
      <w:r w:rsidRPr="00550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0F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 Минфина России от 30.03.2015 № 52 н «Об утверждении форм первичных учетных документов и регистров  бухгалтерского учета, применяемых  органами государственной  власти  (государственными органами), органами местного самоуправления, органами  государственными (муниципальными) учреждениями, и Методических указаний по их применению»</w:t>
      </w:r>
      <w:r w:rsidRPr="00550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55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«Единый информационный центр»),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F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именно: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0F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550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расчетная ведомость </w:t>
      </w:r>
      <w:r w:rsidRPr="00550F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ведется не по форме, утвержденной  ОКУД;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F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карточки -  справки  </w:t>
      </w:r>
      <w:r w:rsidRPr="00550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0FD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заполняются не в полном объеме.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 7. 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Нарушены Указания Центрального банка РФ от 11.03.14 № 3210-У «О порядке ведения кассовых операций индивидуальными предпринимателями и субъектами малого предпринимательства (Управление сельского хозяйства, Школа №5, Детский сад №6), а именно: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color w:val="FF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-  авансовые отчеты не утверждены руководителем учреждения;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  -  в заявлениях на выдачу денежных средств,  в подотчет не указано,  на какой срок  они выданы;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 - денежные средства в подотчет  выдаются при наличии остатка по  предыдущему  авансу;</w:t>
      </w:r>
    </w:p>
    <w:p w:rsidR="00550FDE" w:rsidRPr="00550FDE" w:rsidRDefault="00550FDE" w:rsidP="00550FD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- в реестрах регистрации квитанций на оплату родительской платы имеются исправления,  отсутствует  подпись заведующего о получении, имеются не внесенные в реестр  квитанции на оплату.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8. Нарушены  отдельные положения Приложения №1 к приказу Министерства финансов Российской Федерации  от 06.10.2008 № 106н. «Об утверждении положения по бухгалтерскому учету» 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(Управление сельского хозяйства), а именно: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color w:val="FF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- не своевременно вносятся изменения в учетную политику.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9. Н</w:t>
      </w: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>арушен пункт 5 статьи 160.2.-1. Бюджетного кодекса Российской Федерации: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- не осуществляется внутренний финансовый аудит (Отдел  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культуры).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10. Н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 xml:space="preserve">арушены отдельные положения  постановления администрации муниципального района от 16.01.2015 № 06 «Об утверждении Порядка осуществления внутреннего финансового контроля и внутреннего финансового аудита главным распорядителем  (распорядителем) средств бюджета муниципального района, главным администратором (администратором) доходов бюджета муниципального района, главным администратором (администратором) источников финансирования дефицита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lastRenderedPageBreak/>
        <w:t>бюджета муниципального района» (Отдел культуры, отдел образования, управление сельского хозяйства), а  именно: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>- подпункт  2.2.1. пункта 2.2. раздел 2-  план - график  на 2017год не соответствует   утвержденной форме  плана по осуществлению внутреннего финансового контроля;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подпункт  2.2.2 пункта  2.2 раздел 2-  план внутреннего финансового контроля на 2017 год не утвержден до начала очередного финансового года;</w:t>
      </w:r>
    </w:p>
    <w:p w:rsidR="00550FDE" w:rsidRPr="00550FDE" w:rsidRDefault="00550FDE" w:rsidP="00550FDE">
      <w:pPr>
        <w:spacing w:after="0" w:line="240" w:lineRule="auto"/>
        <w:ind w:firstLine="709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>- подпункт  3.2.1.  пункта 3.2. раздел 3-  план - график   на 2017год не соответствует  утвержденной форме плана по осуществлению внутреннего финансового аудита;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  - подпункт  2.2.3,  3.2.4  пункта 2.2, 3.2 раздел  2, 3 - планы проведения внутреннего финансового контроля и внутреннего финансового аудита на 2017 год не составлены и не направлены  в финансовый отдел для согласования;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 - подпункт 3.3.1 пункта 3.3 раздел 3- отсутствуют приказы на проведение внутреннего финансового аудита;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  -  подпункт  2.5.2,  3.5.4   пункта 2.5,3.5  раздел 2 ,3 -  годовые отчеты о результатах проведения внутреннего финансового контроля и внутреннего финансового аудита за 2017год  не составлены и не направлены в финансовый отдел администрации муниципального района;</w:t>
      </w:r>
    </w:p>
    <w:p w:rsidR="00550FDE" w:rsidRPr="00550FDE" w:rsidRDefault="00550FDE" w:rsidP="00550FDE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 - подпункт 3.4.1  пункта 3.4 раздел 3 - результаты проведенных проверок  в 2017 году оформляются по не утвержденной форме;</w:t>
      </w:r>
    </w:p>
    <w:p w:rsidR="00550FDE" w:rsidRPr="00550FDE" w:rsidRDefault="00550FDE" w:rsidP="00550FDE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</w:pPr>
      <w:r w:rsidRPr="00550FDE">
        <w:rPr>
          <w:rFonts w:ascii="Andalus" w:eastAsiaTheme="minorEastAsia" w:hAnsi="Andalus" w:cs="Aharoni"/>
          <w:color w:val="000000"/>
          <w:sz w:val="28"/>
          <w:szCs w:val="28"/>
          <w:lang w:eastAsia="ru-RU"/>
        </w:rPr>
        <w:t xml:space="preserve">  </w:t>
      </w:r>
      <w:r w:rsidRPr="00550FDE">
        <w:rPr>
          <w:rFonts w:eastAsiaTheme="minorEastAsia" w:cs="Aharoni"/>
          <w:color w:val="000000"/>
          <w:sz w:val="28"/>
          <w:szCs w:val="28"/>
          <w:lang w:eastAsia="ru-RU"/>
        </w:rPr>
        <w:t xml:space="preserve">         -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 xml:space="preserve">подпункт 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eastAsiaTheme="minorEastAsia" w:cs="Aharoni"/>
          <w:color w:val="000000" w:themeColor="text1"/>
          <w:sz w:val="28"/>
          <w:szCs w:val="28"/>
          <w:lang w:eastAsia="ru-RU"/>
        </w:rPr>
        <w:t>3.4.1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eastAsiaTheme="minorEastAsia" w:cs="Aharoni"/>
          <w:color w:val="000000" w:themeColor="text1"/>
          <w:sz w:val="28"/>
          <w:szCs w:val="28"/>
          <w:lang w:eastAsia="ru-RU"/>
        </w:rPr>
        <w:t xml:space="preserve"> 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пункта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eastAsiaTheme="minorEastAsia" w:cs="Aharoni"/>
          <w:color w:val="000000" w:themeColor="text1"/>
          <w:sz w:val="28"/>
          <w:szCs w:val="28"/>
          <w:lang w:eastAsia="ru-RU"/>
        </w:rPr>
        <w:t>3.3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раздел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eastAsiaTheme="minorEastAsia" w:cs="Aharoni"/>
          <w:color w:val="000000" w:themeColor="text1"/>
          <w:sz w:val="28"/>
          <w:szCs w:val="28"/>
          <w:lang w:eastAsia="ru-RU"/>
        </w:rPr>
        <w:t>3 -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eastAsiaTheme="minorEastAsia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в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годовых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отчетах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о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результатах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осуществления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внутреннего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финансового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контроля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и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внутреннего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финансового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 xml:space="preserve">аудита 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eastAsiaTheme="minorEastAsia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не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содержится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информация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о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выявленных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в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ходе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проверок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недостатков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и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нарушений,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а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также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отсутствуют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выводы,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 xml:space="preserve">предложения </w:t>
      </w:r>
      <w:r w:rsidRPr="00550FDE">
        <w:rPr>
          <w:rFonts w:eastAsiaTheme="minorEastAsia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по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повышению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экономности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и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результативности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использования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средств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районного</w:t>
      </w:r>
      <w:r w:rsidRPr="00550FDE">
        <w:rPr>
          <w:rFonts w:ascii="Andalus" w:eastAsiaTheme="minorEastAsia" w:hAnsi="Andalus" w:cs="Aharoni"/>
          <w:color w:val="000000" w:themeColor="text1"/>
          <w:sz w:val="28"/>
          <w:szCs w:val="28"/>
          <w:lang w:eastAsia="ru-RU"/>
        </w:rPr>
        <w:t xml:space="preserve">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>бюджета.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        11. </w:t>
      </w:r>
      <w:r w:rsidRPr="0055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 приказ управления сельского хозяйства администрации  муниципального района  от 26.12.2016 №16 «Об утверждении планов проверок внутреннего финансового контроля и внутреннего финансового аудита на 2017год» - проведение контрольных мероприятий (проверок) по внутреннему финансовому аудиту и внутреннему финансовому  контролю осуществлялись с  нарушением установленных сроков. 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DE">
        <w:rPr>
          <w:rFonts w:ascii="Times New Roman" w:eastAsia="Calibri" w:hAnsi="Times New Roman" w:cs="Times New Roman"/>
          <w:sz w:val="28"/>
          <w:szCs w:val="28"/>
        </w:rPr>
        <w:t xml:space="preserve">         12. Не оформляются приказы о выплате надбавки за интенсивность и высокие результаты работы </w:t>
      </w:r>
      <w:r w:rsidRPr="00550FD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5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«Единый информационный центр»).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13.  </w:t>
      </w: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 xml:space="preserve">Выявлено нарушение по начислению отпускных работнику при расчете среднего заработка, переплата  составила в размере  51рубль 55 копеек  по начислению отпускных работнику при расчете среднего заработка 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(Управление сельского хозяйства).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 xml:space="preserve">      </w:t>
      </w:r>
      <w:r w:rsidRPr="00550FDE">
        <w:rPr>
          <w:rFonts w:ascii="Times New Roman" w:eastAsiaTheme="minorEastAsia" w:hAnsi="Times New Roman" w:cs="Aharoni"/>
          <w:color w:val="FF0000"/>
          <w:sz w:val="28"/>
          <w:szCs w:val="28"/>
          <w:lang w:eastAsia="ru-RU"/>
        </w:rPr>
        <w:t xml:space="preserve">  </w:t>
      </w: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 14.  Выявлены нарушения по стимулирующим выплатам работникам, переплата  составила  в размере 1394,00 рублей (Школа №5).</w:t>
      </w:r>
    </w:p>
    <w:p w:rsidR="00550FDE" w:rsidRPr="00550FDE" w:rsidRDefault="00550FDE" w:rsidP="00550FDE">
      <w:pPr>
        <w:tabs>
          <w:tab w:val="left" w:pos="2700"/>
        </w:tabs>
        <w:spacing w:after="0" w:line="240" w:lineRule="auto"/>
        <w:jc w:val="both"/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lastRenderedPageBreak/>
        <w:t xml:space="preserve">         15. Выявлено нарушение по начислению  отпускных работнику при расчете среднего заработка, недоплата  составила в размере  362 рубля 22 копейки  (МАУ «Единый информационный центр»).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/>
          <w:sz w:val="28"/>
          <w:szCs w:val="28"/>
          <w:lang w:eastAsia="ru-RU"/>
        </w:rPr>
        <w:t xml:space="preserve">        16. Выявлено нарушение при оформлении приказа об увольнении и  расчете работника, временно принятого на должность, не правильно рассчитана компенсация за неиспользованные дни отпуска, недоплата составила 455 рублей 06копеек (Детский сад №6). 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 xml:space="preserve">        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color w:val="000000" w:themeColor="text1"/>
          <w:sz w:val="28"/>
          <w:szCs w:val="28"/>
          <w:lang w:eastAsia="ru-RU"/>
        </w:rPr>
        <w:t xml:space="preserve">       По результатам проверок  за 2018 год  составлено 18 актов, выдано 4 предписания и 3 представления  об устранении  выявленных нарушений. 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 xml:space="preserve">Начальник  финансового отдела        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  <w:r w:rsidRPr="00550FDE">
        <w:rPr>
          <w:rFonts w:ascii="Times New Roman" w:eastAsiaTheme="minorEastAsia" w:hAnsi="Times New Roman" w:cs="Aharoni"/>
          <w:sz w:val="28"/>
          <w:szCs w:val="28"/>
          <w:lang w:eastAsia="ru-RU"/>
        </w:rPr>
        <w:t>администрации муниципального района                                     Е.Н. Назирова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550FDE">
        <w:rPr>
          <w:rFonts w:ascii="Times New Roman" w:eastAsiaTheme="minorEastAsia" w:hAnsi="Times New Roman" w:cs="Aharoni"/>
          <w:sz w:val="20"/>
          <w:szCs w:val="20"/>
          <w:lang w:eastAsia="ru-RU"/>
        </w:rPr>
        <w:t>Исполнитель: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550FDE">
        <w:rPr>
          <w:rFonts w:ascii="Times New Roman" w:eastAsiaTheme="minorEastAsia" w:hAnsi="Times New Roman" w:cs="Aharoni"/>
          <w:sz w:val="20"/>
          <w:szCs w:val="20"/>
          <w:lang w:eastAsia="ru-RU"/>
        </w:rPr>
        <w:t>Филатова Н.И.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550FDE">
        <w:rPr>
          <w:rFonts w:ascii="Times New Roman" w:eastAsiaTheme="minorEastAsia" w:hAnsi="Times New Roman" w:cs="Aharoni"/>
          <w:sz w:val="20"/>
          <w:szCs w:val="20"/>
          <w:lang w:eastAsia="ru-RU"/>
        </w:rPr>
        <w:t>(42632)2-24-93</w:t>
      </w: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550FDE" w:rsidRPr="00550FDE" w:rsidRDefault="00550FDE" w:rsidP="00550FDE">
      <w:pPr>
        <w:spacing w:after="0" w:line="240" w:lineRule="auto"/>
        <w:jc w:val="both"/>
        <w:rPr>
          <w:rFonts w:ascii="Times New Roman" w:eastAsiaTheme="minorEastAsia" w:hAnsi="Times New Roman" w:cs="Aharoni"/>
          <w:sz w:val="28"/>
          <w:szCs w:val="28"/>
          <w:lang w:eastAsia="ru-RU"/>
        </w:rPr>
      </w:pPr>
    </w:p>
    <w:p w:rsidR="000A3790" w:rsidRDefault="000A3790">
      <w:bookmarkStart w:id="0" w:name="_GoBack"/>
      <w:bookmarkEnd w:id="0"/>
    </w:p>
    <w:sectPr w:rsidR="000A37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43" w:rsidRDefault="00550F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43" w:rsidRDefault="00550F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43" w:rsidRDefault="00550FD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43" w:rsidRDefault="00550F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85454"/>
      <w:docPartObj>
        <w:docPartGallery w:val="Page Numbers (Top of Page)"/>
        <w:docPartUnique/>
      </w:docPartObj>
    </w:sdtPr>
    <w:sdtEndPr/>
    <w:sdtContent>
      <w:p w:rsidR="004518C4" w:rsidRDefault="00550F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4C43" w:rsidRDefault="00550F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43" w:rsidRDefault="00550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59"/>
    <w:rsid w:val="000A3790"/>
    <w:rsid w:val="00550FDE"/>
    <w:rsid w:val="009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0F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50F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50F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0F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50F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50F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Финотдел12</cp:lastModifiedBy>
  <cp:revision>2</cp:revision>
  <dcterms:created xsi:type="dcterms:W3CDTF">2019-01-17T04:29:00Z</dcterms:created>
  <dcterms:modified xsi:type="dcterms:W3CDTF">2019-01-17T04:30:00Z</dcterms:modified>
</cp:coreProperties>
</file>