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79" w:rsidRPr="00C17C38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ОТЧЕТ </w:t>
      </w:r>
    </w:p>
    <w:p w:rsidR="009C1679" w:rsidRPr="00C17C38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«Смидовичский муниципальный район»</w:t>
      </w:r>
    </w:p>
    <w:p w:rsidR="009C1679" w:rsidRPr="00C17C38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</w:rPr>
        <w:t xml:space="preserve"> Еврейской автономной области</w:t>
      </w:r>
    </w:p>
    <w:p w:rsidR="009C1679" w:rsidRPr="00C17C38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</w:rPr>
        <w:t>о результатах анализа состояния и перспектив развития</w:t>
      </w:r>
    </w:p>
    <w:p w:rsidR="009C1679" w:rsidRPr="003E7BAE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</w:rPr>
        <w:t xml:space="preserve">системы образования за </w:t>
      </w:r>
      <w:r w:rsidRPr="0043633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3633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79" w:rsidRPr="00C17C38" w:rsidRDefault="009C1679" w:rsidP="009C16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17C38">
        <w:rPr>
          <w:rFonts w:ascii="Times New Roman" w:hAnsi="Times New Roman" w:cs="Times New Roman"/>
          <w:b/>
          <w:bCs/>
          <w:sz w:val="28"/>
          <w:szCs w:val="28"/>
        </w:rPr>
        <w:t xml:space="preserve"> . Анализ состояния и перспектив  развития системы образования</w:t>
      </w:r>
    </w:p>
    <w:p w:rsidR="009C1679" w:rsidRPr="00C17C38" w:rsidRDefault="009C1679" w:rsidP="009C16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</w:rPr>
        <w:t>1. Вводная часть</w:t>
      </w:r>
    </w:p>
    <w:p w:rsidR="009C1679" w:rsidRPr="003237E5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Смидовичский муниципальный район занимает восточную часть Еврейской автономной области, административный центр поселок Смидович. Смидовичский район включает шесть муниципальных образований: четыре городских поселений и  два сельских. На территории района располагаются </w:t>
      </w:r>
      <w:r w:rsidRPr="003237E5">
        <w:rPr>
          <w:rFonts w:ascii="Times New Roman" w:hAnsi="Times New Roman" w:cs="Times New Roman"/>
          <w:sz w:val="28"/>
          <w:szCs w:val="28"/>
        </w:rPr>
        <w:t xml:space="preserve">четыре городских населенных пункта и двадцать один сельский. </w:t>
      </w:r>
    </w:p>
    <w:p w:rsidR="009C1679" w:rsidRPr="003237E5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7E5">
        <w:rPr>
          <w:rFonts w:ascii="Times New Roman" w:hAnsi="Times New Roman" w:cs="Times New Roman"/>
          <w:sz w:val="28"/>
          <w:szCs w:val="28"/>
        </w:rPr>
        <w:t>Численность населения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37E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D82324">
        <w:rPr>
          <w:rFonts w:ascii="Times New Roman" w:hAnsi="Times New Roman" w:cs="Times New Roman"/>
          <w:sz w:val="28"/>
          <w:szCs w:val="28"/>
        </w:rPr>
        <w:t>23689</w:t>
      </w:r>
      <w:r w:rsidRPr="005F14BE">
        <w:rPr>
          <w:rFonts w:ascii="Times New Roman" w:hAnsi="Times New Roman" w:cs="Times New Roman"/>
          <w:sz w:val="28"/>
          <w:szCs w:val="28"/>
        </w:rPr>
        <w:t xml:space="preserve"> человек: из них городское население – </w:t>
      </w:r>
      <w:r w:rsidRPr="005F54E5">
        <w:rPr>
          <w:rFonts w:ascii="Times New Roman" w:hAnsi="Times New Roman" w:cs="Times New Roman"/>
          <w:sz w:val="28"/>
          <w:szCs w:val="28"/>
        </w:rPr>
        <w:t>15</w:t>
      </w:r>
      <w:r w:rsidR="00D82324">
        <w:rPr>
          <w:rFonts w:ascii="Times New Roman" w:hAnsi="Times New Roman" w:cs="Times New Roman"/>
          <w:sz w:val="28"/>
          <w:szCs w:val="28"/>
        </w:rPr>
        <w:t>566</w:t>
      </w:r>
      <w:r w:rsidRPr="005F54E5">
        <w:rPr>
          <w:rFonts w:ascii="Times New Roman" w:hAnsi="Times New Roman" w:cs="Times New Roman"/>
          <w:sz w:val="28"/>
          <w:szCs w:val="28"/>
        </w:rPr>
        <w:t xml:space="preserve"> человек, сельское население - 8</w:t>
      </w:r>
      <w:r w:rsidR="00D82324">
        <w:rPr>
          <w:rFonts w:ascii="Times New Roman" w:hAnsi="Times New Roman" w:cs="Times New Roman"/>
          <w:sz w:val="28"/>
          <w:szCs w:val="28"/>
        </w:rPr>
        <w:t>123</w:t>
      </w:r>
      <w:r w:rsidRPr="003237E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82324">
        <w:rPr>
          <w:rFonts w:ascii="Times New Roman" w:hAnsi="Times New Roman" w:cs="Times New Roman"/>
          <w:sz w:val="28"/>
          <w:szCs w:val="28"/>
        </w:rPr>
        <w:t>а</w:t>
      </w:r>
      <w:r w:rsidRPr="003237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1679" w:rsidRPr="003237E5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В структуре занятости населения число занятых   в сфере образования  в 201</w:t>
      </w:r>
      <w:r w:rsidR="00200D62">
        <w:rPr>
          <w:rFonts w:ascii="Times New Roman" w:hAnsi="Times New Roman" w:cs="Times New Roman"/>
          <w:sz w:val="28"/>
          <w:szCs w:val="28"/>
        </w:rPr>
        <w:t>8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году составило 5</w:t>
      </w:r>
      <w:r w:rsidR="00200D62" w:rsidRPr="00200D62">
        <w:rPr>
          <w:rFonts w:ascii="Times New Roman" w:hAnsi="Times New Roman" w:cs="Times New Roman"/>
          <w:sz w:val="28"/>
          <w:szCs w:val="28"/>
        </w:rPr>
        <w:t>4</w:t>
      </w:r>
      <w:r w:rsidRPr="00200D62">
        <w:rPr>
          <w:rFonts w:ascii="Times New Roman" w:hAnsi="Times New Roman" w:cs="Times New Roman"/>
          <w:sz w:val="28"/>
          <w:szCs w:val="28"/>
        </w:rPr>
        <w:t>7 человек.</w:t>
      </w:r>
    </w:p>
    <w:p w:rsidR="009C1679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управление в сфере образования,  является отдел образования администрации Смидовичского муниципального района Еврейской автономной области, расположенный по адресу: Еврейская автономная область, поселок Смидович, улица Октябрьская,8.</w:t>
      </w:r>
    </w:p>
    <w:p w:rsidR="009C1679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Смидовичского муниципального района функционируют 23 образовательных учреждения, учредителем которых является   администрация Смидовичского района в лице отдела образования: 12 общеобразовательных школ, 9 учреждений дошкольного образования, а также учреждения дополнительного образования:  детско-юношеская спортивная школа, дом детского творчества.  На базе двух учреждений дополнительного образования подведомственных отделу культуры реализуются программы дополнительного образования детей:  детская школа искусств пос. Смидович и детская музыкальная школа пос. Николаевка.</w:t>
      </w:r>
    </w:p>
    <w:p w:rsidR="009C1679" w:rsidRPr="006F064E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Политика муниципального района  в части развития образования, н</w:t>
      </w:r>
      <w:r w:rsidRPr="006F064E">
        <w:rPr>
          <w:rFonts w:ascii="Times New Roman" w:hAnsi="Times New Roman" w:cs="Times New Roman"/>
          <w:sz w:val="28"/>
          <w:szCs w:val="28"/>
        </w:rPr>
        <w:t>есмотря на  различные экономические трудности,</w:t>
      </w:r>
      <w:r w:rsidRPr="006F064E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2A72D4">
        <w:rPr>
          <w:rFonts w:ascii="Times New Roman" w:hAnsi="Times New Roman" w:cs="Times New Roman"/>
          <w:bCs/>
          <w:sz w:val="28"/>
          <w:szCs w:val="28"/>
        </w:rPr>
        <w:t>8</w:t>
      </w:r>
      <w:r w:rsidRPr="006F06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году была направлена на выполнение таких  задач, как:</w:t>
      </w:r>
    </w:p>
    <w:p w:rsidR="009C1679" w:rsidRPr="006F064E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 xml:space="preserve">- реализацию федеральных образовательных стандартов  в начальной и основной школе; </w:t>
      </w:r>
    </w:p>
    <w:p w:rsidR="009C1679" w:rsidRPr="006F064E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 xml:space="preserve">- обеспечение  развития кадрового потенциала, повышение квалификации педагогических и управленческих кадров; </w:t>
      </w:r>
    </w:p>
    <w:p w:rsidR="009C1679" w:rsidRPr="006F064E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-повышение качества образования;</w:t>
      </w:r>
    </w:p>
    <w:p w:rsidR="009C1679" w:rsidRPr="006F064E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- развитие общественного управления в сфере образования;</w:t>
      </w:r>
    </w:p>
    <w:p w:rsidR="009C1679" w:rsidRPr="006F064E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- формирование здоровьесберегающей среды в образовательных учреждениях;</w:t>
      </w:r>
    </w:p>
    <w:p w:rsidR="009C1679" w:rsidRPr="006F064E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6F064E">
        <w:rPr>
          <w:rFonts w:ascii="Times New Roman" w:hAnsi="Times New Roman" w:cs="Times New Roman"/>
          <w:sz w:val="28"/>
          <w:szCs w:val="28"/>
        </w:rPr>
        <w:t>создание безборьерной среды для детей с ограниченными возможностями здоровья;</w:t>
      </w:r>
    </w:p>
    <w:p w:rsidR="009C1679" w:rsidRPr="006F064E" w:rsidRDefault="009C1679" w:rsidP="009C1679">
      <w:pPr>
        <w:widowControl w:val="0"/>
        <w:tabs>
          <w:tab w:val="left" w:pos="540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ab/>
      </w:r>
      <w:r w:rsidRPr="006F064E">
        <w:rPr>
          <w:rFonts w:ascii="Times New Roman" w:hAnsi="Times New Roman" w:cs="Times New Roman"/>
          <w:bCs/>
          <w:sz w:val="28"/>
          <w:szCs w:val="28"/>
        </w:rPr>
        <w:tab/>
        <w:t xml:space="preserve">- совершенствование организационно-методического обеспечения профилактики наркомании, безнадзорности, преступлений и правонарушений  несовершеннолетних; </w:t>
      </w:r>
    </w:p>
    <w:p w:rsidR="009C1679" w:rsidRPr="006F064E" w:rsidRDefault="009C1679" w:rsidP="009C1679">
      <w:pPr>
        <w:widowControl w:val="0"/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ab/>
        <w:t xml:space="preserve">- повышение роли дополнительного образования в решении задач воспитания и развития детей;  </w:t>
      </w:r>
    </w:p>
    <w:p w:rsidR="009C1679" w:rsidRPr="006F064E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-  реализацию мероприятий по расширению сети детских садов;</w:t>
      </w:r>
    </w:p>
    <w:p w:rsidR="009C1679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- сокращение   очереди в дошкольные образовательные учреждения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возрасте  от 3-х до 6-ти лет;</w:t>
      </w:r>
    </w:p>
    <w:p w:rsidR="009C1679" w:rsidRPr="006F064E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- совершенствование оплаты труда    за счет введения эффективного контракта;</w:t>
      </w:r>
    </w:p>
    <w:p w:rsidR="009C1679" w:rsidRPr="006F064E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 xml:space="preserve">- увеличение средней </w:t>
      </w:r>
      <w:r>
        <w:rPr>
          <w:rFonts w:ascii="Times New Roman" w:hAnsi="Times New Roman" w:cs="Times New Roman"/>
          <w:bCs/>
          <w:sz w:val="28"/>
          <w:szCs w:val="28"/>
        </w:rPr>
        <w:t>заработной платы педагогов.</w:t>
      </w:r>
    </w:p>
    <w:p w:rsidR="009C1679" w:rsidRPr="006F064E" w:rsidRDefault="009C1679" w:rsidP="009C16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501">
        <w:rPr>
          <w:rFonts w:ascii="Times New Roman" w:hAnsi="Times New Roman" w:cs="Times New Roman"/>
          <w:sz w:val="28"/>
          <w:szCs w:val="28"/>
        </w:rPr>
        <w:t>Оценивая результаты финансово-экономического обеспечения сферы «Образование» в течение последних нескольких лет, необходимо отметить, что удельный вес бюджета в отрасли «Образование» в консолидированном бюджете по-прежнему составляет весомую долю. В 201</w:t>
      </w:r>
      <w:r w:rsidR="002A72D4">
        <w:rPr>
          <w:rFonts w:ascii="Times New Roman" w:hAnsi="Times New Roman" w:cs="Times New Roman"/>
          <w:sz w:val="28"/>
          <w:szCs w:val="28"/>
        </w:rPr>
        <w:t>5</w:t>
      </w:r>
      <w:r w:rsidRPr="00410501">
        <w:rPr>
          <w:rFonts w:ascii="Times New Roman" w:hAnsi="Times New Roman" w:cs="Times New Roman"/>
          <w:sz w:val="28"/>
          <w:szCs w:val="28"/>
        </w:rPr>
        <w:t xml:space="preserve"> году  доля  денежных средств  в муниципальной казне   составляла 69%, в 2016 году - 60%</w:t>
      </w:r>
      <w:r w:rsidR="0045432C">
        <w:rPr>
          <w:rFonts w:ascii="Times New Roman" w:hAnsi="Times New Roman" w:cs="Times New Roman"/>
          <w:sz w:val="28"/>
          <w:szCs w:val="28"/>
        </w:rPr>
        <w:t xml:space="preserve">, в 2017 году </w:t>
      </w:r>
      <w:r w:rsidR="00977059">
        <w:rPr>
          <w:rFonts w:ascii="Times New Roman" w:hAnsi="Times New Roman" w:cs="Times New Roman"/>
          <w:sz w:val="28"/>
          <w:szCs w:val="28"/>
        </w:rPr>
        <w:t>– 70%, в 2018 – 75,8%.</w:t>
      </w:r>
    </w:p>
    <w:p w:rsidR="009C1679" w:rsidRPr="00F81234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модернизации и развития образования администрацией Смидовичского муниципального района приняты следующие муниципальные целевые программы: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- «Развитие системы дошкольного образования в муниципальном образовании «Смидовичский муниципальный район» на 2016 – 2018 годы»</w:t>
      </w:r>
      <w:r w:rsidR="00200D62">
        <w:rPr>
          <w:rFonts w:ascii="Times New Roman" w:hAnsi="Times New Roman" w:cs="Times New Roman"/>
          <w:sz w:val="28"/>
          <w:szCs w:val="28"/>
        </w:rPr>
        <w:t>;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- «Развитие системы общего и дополнительного образования Смидовичского муниципального района на 2016 – 2018 годы»</w:t>
      </w:r>
      <w:r w:rsidR="00200D62">
        <w:rPr>
          <w:rFonts w:ascii="Times New Roman" w:hAnsi="Times New Roman" w:cs="Times New Roman"/>
          <w:sz w:val="28"/>
          <w:szCs w:val="28"/>
        </w:rPr>
        <w:t>;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- «Пожарная безопасность муниципальных образовательных учреждений муниципального образования «Смидовичский муниципальный район» на 2016-2020 годы»</w:t>
      </w:r>
      <w:r w:rsidR="00200D62">
        <w:rPr>
          <w:rFonts w:ascii="Times New Roman" w:hAnsi="Times New Roman" w:cs="Times New Roman"/>
          <w:sz w:val="28"/>
          <w:szCs w:val="28"/>
        </w:rPr>
        <w:t>;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- «Талантливые и одаренные дети муниципального образования «Смидовичский муниципальный район на 2015-2016 годы»</w:t>
      </w:r>
      <w:r w:rsidR="00200D62">
        <w:rPr>
          <w:rFonts w:ascii="Times New Roman" w:hAnsi="Times New Roman" w:cs="Times New Roman"/>
          <w:sz w:val="28"/>
          <w:szCs w:val="28"/>
        </w:rPr>
        <w:t>;</w:t>
      </w:r>
    </w:p>
    <w:p w:rsidR="009C1679" w:rsidRPr="003742C0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-   "Профилактика правонарушений и преступлений на территории муниципального образования "Смидовичский муниципальный район" на 201</w:t>
      </w:r>
      <w:r w:rsidR="00200D62">
        <w:rPr>
          <w:rFonts w:ascii="Times New Roman" w:hAnsi="Times New Roman" w:cs="Times New Roman"/>
          <w:sz w:val="28"/>
          <w:szCs w:val="28"/>
        </w:rPr>
        <w:t>8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год"</w:t>
      </w:r>
      <w:r w:rsidR="00200D62">
        <w:rPr>
          <w:rFonts w:ascii="Times New Roman" w:hAnsi="Times New Roman" w:cs="Times New Roman"/>
          <w:sz w:val="28"/>
          <w:szCs w:val="28"/>
        </w:rPr>
        <w:t>.</w:t>
      </w:r>
    </w:p>
    <w:p w:rsidR="009C1679" w:rsidRPr="00E672AA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7E5">
        <w:rPr>
          <w:rFonts w:ascii="Times New Roman" w:hAnsi="Times New Roman" w:cs="Times New Roman"/>
          <w:sz w:val="28"/>
          <w:szCs w:val="28"/>
        </w:rPr>
        <w:t>Анализ состояния и перспектив развития системы образования Смидовичск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в 201</w:t>
      </w:r>
      <w:r w:rsidR="00336595">
        <w:rPr>
          <w:rFonts w:ascii="Times New Roman" w:hAnsi="Times New Roman" w:cs="Times New Roman"/>
          <w:sz w:val="28"/>
          <w:szCs w:val="28"/>
        </w:rPr>
        <w:t>8</w:t>
      </w:r>
      <w:r w:rsidRPr="003237E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672AA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приказом Минобрнауки России от 25 января 2014 г. №14 в трех направлениях: развитие дошкольного образования, развития начального общего образования, основного общего и среднего общего образования, а также развитие дополнительного образования.  </w:t>
      </w:r>
    </w:p>
    <w:p w:rsidR="009C1679" w:rsidRPr="006D3940" w:rsidRDefault="009C1679" w:rsidP="009C16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1679" w:rsidRPr="00200D62" w:rsidRDefault="009C1679" w:rsidP="009C1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D62">
        <w:rPr>
          <w:rFonts w:ascii="Times New Roman" w:hAnsi="Times New Roman" w:cs="Times New Roman"/>
          <w:b/>
          <w:bCs/>
          <w:sz w:val="28"/>
          <w:szCs w:val="28"/>
        </w:rPr>
        <w:t>2.Анализ состояния и перспектив развития системы образования</w:t>
      </w:r>
    </w:p>
    <w:p w:rsidR="009C1679" w:rsidRPr="00200D62" w:rsidRDefault="009C1679" w:rsidP="009C16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  <w:r w:rsidRPr="00200D62">
        <w:rPr>
          <w:rFonts w:ascii="Times New Roman" w:hAnsi="Times New Roman" w:cs="Times New Roman"/>
          <w:sz w:val="28"/>
          <w:szCs w:val="28"/>
        </w:rPr>
        <w:tab/>
      </w:r>
      <w:r w:rsidRPr="00200D62"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</w:p>
    <w:p w:rsidR="009C1679" w:rsidRPr="00200D62" w:rsidRDefault="009C1679" w:rsidP="009C1679">
      <w:pPr>
        <w:pStyle w:val="3"/>
        <w:keepNext w:val="0"/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0D62">
        <w:rPr>
          <w:b w:val="0"/>
          <w:bCs w:val="0"/>
          <w:sz w:val="28"/>
          <w:szCs w:val="28"/>
        </w:rPr>
        <w:tab/>
      </w:r>
      <w:r w:rsidRPr="00200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районе функционирует 14 образовательных учреждений, реализующих программы дошкольного образования: 9 – дошкольных </w:t>
      </w:r>
      <w:r w:rsidRPr="00200D6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образовательных учреждений разных видов, 3 – учреждения для детей дошкольного и младшего школьного возраста («школа –  сад»); в 2-х  общеобразовательных школах открыты  - дошкольные группы.</w:t>
      </w:r>
    </w:p>
    <w:p w:rsidR="009C1679" w:rsidRPr="00200D62" w:rsidRDefault="009C1679" w:rsidP="009C1679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На 01.01.201</w:t>
      </w:r>
      <w:r w:rsidR="00484FE7">
        <w:rPr>
          <w:rFonts w:ascii="Times New Roman" w:hAnsi="Times New Roman" w:cs="Times New Roman"/>
          <w:sz w:val="28"/>
          <w:szCs w:val="28"/>
        </w:rPr>
        <w:t>9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года организованными формами дошкольного образования в муниципальных дошкольных образовательных учреждениях охвачено 1</w:t>
      </w:r>
      <w:r w:rsidR="00484FE7">
        <w:rPr>
          <w:rFonts w:ascii="Times New Roman" w:hAnsi="Times New Roman" w:cs="Times New Roman"/>
          <w:sz w:val="28"/>
          <w:szCs w:val="28"/>
        </w:rPr>
        <w:t>268 детей</w:t>
      </w:r>
      <w:r w:rsidRPr="00200D6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84FE7">
        <w:rPr>
          <w:rFonts w:ascii="Times New Roman" w:hAnsi="Times New Roman" w:cs="Times New Roman"/>
          <w:sz w:val="28"/>
          <w:szCs w:val="28"/>
        </w:rPr>
        <w:t>71</w:t>
      </w:r>
      <w:r w:rsidRPr="00200D62">
        <w:rPr>
          <w:rFonts w:ascii="Times New Roman" w:hAnsi="Times New Roman" w:cs="Times New Roman"/>
          <w:sz w:val="28"/>
          <w:szCs w:val="28"/>
        </w:rPr>
        <w:t xml:space="preserve"> % от общего числа дошкольников в возрасте от 1 года до 6 лет (1806).  Увеличение доли детей в возрасте от 1 - 6 лет, получающих  дошкольную образовательную услугу  или услугу по их содержанию в общей численности детей в возрасте от 1-6 лет, связано  с переуплотнением групп.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Согласно показателям мониторинга,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 в 201</w:t>
      </w:r>
      <w:r w:rsidR="00484FE7">
        <w:rPr>
          <w:rFonts w:ascii="Times New Roman" w:hAnsi="Times New Roman" w:cs="Times New Roman"/>
          <w:sz w:val="28"/>
          <w:szCs w:val="28"/>
        </w:rPr>
        <w:t>8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году составила 100%, как и в 201</w:t>
      </w:r>
      <w:r w:rsidR="00484FE7">
        <w:rPr>
          <w:rFonts w:ascii="Times New Roman" w:hAnsi="Times New Roman" w:cs="Times New Roman"/>
          <w:sz w:val="28"/>
          <w:szCs w:val="28"/>
        </w:rPr>
        <w:t>7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C1679" w:rsidRPr="00200D62" w:rsidRDefault="009C1679" w:rsidP="009C16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   Д</w:t>
      </w:r>
      <w:r w:rsidRPr="00BF092D">
        <w:rPr>
          <w:rFonts w:ascii="Times New Roman" w:hAnsi="Times New Roman" w:cs="Times New Roman"/>
          <w:sz w:val="28"/>
          <w:szCs w:val="28"/>
        </w:rPr>
        <w:t>ол</w:t>
      </w:r>
      <w:r w:rsidRPr="00200D62">
        <w:rPr>
          <w:rFonts w:ascii="Times New Roman" w:hAnsi="Times New Roman" w:cs="Times New Roman"/>
          <w:sz w:val="28"/>
          <w:szCs w:val="28"/>
        </w:rPr>
        <w:t>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 в 201</w:t>
      </w:r>
      <w:r w:rsidR="00BF092D">
        <w:rPr>
          <w:rFonts w:ascii="Times New Roman" w:hAnsi="Times New Roman" w:cs="Times New Roman"/>
          <w:sz w:val="28"/>
          <w:szCs w:val="28"/>
        </w:rPr>
        <w:t>8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году  составила </w:t>
      </w:r>
      <w:r w:rsidRPr="007A2B61">
        <w:rPr>
          <w:rFonts w:ascii="Times New Roman" w:hAnsi="Times New Roman" w:cs="Times New Roman"/>
          <w:sz w:val="28"/>
          <w:szCs w:val="28"/>
        </w:rPr>
        <w:t>1</w:t>
      </w:r>
      <w:r w:rsidR="007A2B61">
        <w:rPr>
          <w:rFonts w:ascii="Times New Roman" w:hAnsi="Times New Roman" w:cs="Times New Roman"/>
          <w:sz w:val="28"/>
          <w:szCs w:val="28"/>
        </w:rPr>
        <w:t>6</w:t>
      </w:r>
      <w:r w:rsidRPr="00200D62">
        <w:rPr>
          <w:rFonts w:ascii="Times New Roman" w:hAnsi="Times New Roman" w:cs="Times New Roman"/>
          <w:sz w:val="28"/>
          <w:szCs w:val="28"/>
        </w:rPr>
        <w:t>%.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Частных образовательных учреждений и групп кратковременного пребывания детей дошкольного возраста на территории города нет.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зданий дошкольных образовательных учреждений, которые находятся в аварийном состоянии или требуют капитального ремонта, не имеется.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В 201</w:t>
      </w:r>
      <w:r w:rsidR="00BF092D">
        <w:rPr>
          <w:rFonts w:ascii="Times New Roman" w:hAnsi="Times New Roman" w:cs="Times New Roman"/>
          <w:sz w:val="28"/>
          <w:szCs w:val="28"/>
        </w:rPr>
        <w:t>8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году в дошкольных образовательных учреждениях работало 10</w:t>
      </w:r>
      <w:r w:rsidR="00BF092D">
        <w:rPr>
          <w:rFonts w:ascii="Times New Roman" w:hAnsi="Times New Roman" w:cs="Times New Roman"/>
          <w:sz w:val="28"/>
          <w:szCs w:val="28"/>
        </w:rPr>
        <w:t xml:space="preserve">7 </w:t>
      </w:r>
      <w:r w:rsidRPr="00200D62">
        <w:rPr>
          <w:rFonts w:ascii="Times New Roman" w:hAnsi="Times New Roman" w:cs="Times New Roman"/>
          <w:sz w:val="28"/>
          <w:szCs w:val="28"/>
        </w:rPr>
        <w:t>педагогов. На одного педагогического работника в 201</w:t>
      </w:r>
      <w:r w:rsidR="00BF092D">
        <w:rPr>
          <w:rFonts w:ascii="Times New Roman" w:hAnsi="Times New Roman" w:cs="Times New Roman"/>
          <w:sz w:val="28"/>
          <w:szCs w:val="28"/>
        </w:rPr>
        <w:t>8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году приходилось 1</w:t>
      </w:r>
      <w:r w:rsidR="00BF092D">
        <w:rPr>
          <w:rFonts w:ascii="Times New Roman" w:hAnsi="Times New Roman" w:cs="Times New Roman"/>
          <w:sz w:val="28"/>
          <w:szCs w:val="28"/>
        </w:rPr>
        <w:t>2</w:t>
      </w:r>
      <w:r w:rsidRPr="00200D62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61">
        <w:rPr>
          <w:rFonts w:ascii="Times New Roman" w:hAnsi="Times New Roman" w:cs="Times New Roman"/>
          <w:sz w:val="28"/>
          <w:szCs w:val="28"/>
        </w:rPr>
        <w:t>Среднемесячная начисленная номинальная заработная плата работников  муниципальных дошкольных образовательных учреждений  в 201</w:t>
      </w:r>
      <w:r w:rsidR="00BF092D" w:rsidRPr="007A2B61">
        <w:rPr>
          <w:rFonts w:ascii="Times New Roman" w:hAnsi="Times New Roman" w:cs="Times New Roman"/>
          <w:sz w:val="28"/>
          <w:szCs w:val="28"/>
        </w:rPr>
        <w:t xml:space="preserve">8 </w:t>
      </w:r>
      <w:r w:rsidRPr="007A2B61">
        <w:rPr>
          <w:rFonts w:ascii="Times New Roman" w:hAnsi="Times New Roman" w:cs="Times New Roman"/>
          <w:sz w:val="28"/>
          <w:szCs w:val="28"/>
        </w:rPr>
        <w:t>г</w:t>
      </w:r>
      <w:r w:rsidR="00BF092D" w:rsidRPr="007A2B61">
        <w:rPr>
          <w:rFonts w:ascii="Times New Roman" w:hAnsi="Times New Roman" w:cs="Times New Roman"/>
          <w:sz w:val="28"/>
          <w:szCs w:val="28"/>
        </w:rPr>
        <w:t>оду</w:t>
      </w:r>
      <w:r w:rsidRPr="007A2B61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A2B61" w:rsidRPr="007A2B61">
        <w:rPr>
          <w:rFonts w:ascii="Times New Roman" w:hAnsi="Times New Roman" w:cs="Times New Roman"/>
          <w:sz w:val="28"/>
          <w:szCs w:val="28"/>
        </w:rPr>
        <w:t>30163</w:t>
      </w:r>
      <w:r w:rsidRPr="007A2B61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 w:rsidRPr="00200D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 Площадь помещений, используемых непосредственно для нужд дошкольных образовательных организаций, увеличилась благодаря открытию МБДОУ «Детский сад №3 п. Николаевка». 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В расчете на одного воспитанника площадь помещений дошкольных образовательных учреждений составляет 9,4 м². Все дошкольные образовательные учреждения района имеют центральное отопление, канализацию, водопровод. </w:t>
      </w:r>
      <w:r w:rsidRPr="00200D62">
        <w:rPr>
          <w:rFonts w:ascii="Times New Roman" w:hAnsi="Times New Roman" w:cs="Times New Roman"/>
          <w:kern w:val="36"/>
          <w:sz w:val="28"/>
          <w:szCs w:val="28"/>
        </w:rPr>
        <w:t>Всего 4 (28%) дошкольных образовательных учреждений района имеют физкультурные залы.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Ежегодно улучшается материально-техническая база дошкольных учреждений. Общий объем финансирования дошкольных образовательных учреждений Смидовичского района </w:t>
      </w:r>
      <w:r w:rsidRPr="007A2B61">
        <w:rPr>
          <w:rFonts w:ascii="Times New Roman" w:hAnsi="Times New Roman" w:cs="Times New Roman"/>
          <w:sz w:val="28"/>
          <w:szCs w:val="28"/>
        </w:rPr>
        <w:t>в 201</w:t>
      </w:r>
      <w:r w:rsidR="00BF092D" w:rsidRPr="007A2B61">
        <w:rPr>
          <w:rFonts w:ascii="Times New Roman" w:hAnsi="Times New Roman" w:cs="Times New Roman"/>
          <w:sz w:val="28"/>
          <w:szCs w:val="28"/>
        </w:rPr>
        <w:t>8</w:t>
      </w:r>
      <w:r w:rsidRPr="007A2B61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A2B61" w:rsidRPr="007A2B61">
        <w:rPr>
          <w:rFonts w:ascii="Times New Roman" w:hAnsi="Times New Roman" w:cs="Times New Roman"/>
          <w:sz w:val="28"/>
          <w:szCs w:val="28"/>
        </w:rPr>
        <w:t>111332,8</w:t>
      </w:r>
      <w:r w:rsidRPr="007A2B6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00D62">
        <w:rPr>
          <w:rFonts w:ascii="Times New Roman" w:hAnsi="Times New Roman" w:cs="Times New Roman"/>
          <w:sz w:val="28"/>
          <w:szCs w:val="28"/>
        </w:rPr>
        <w:t xml:space="preserve"> Показатель обеспеченности компьютерами на одного воспитанника  равен 1. Общий объем финансовых средств, поступивших в дошкольные </w:t>
      </w:r>
      <w:r w:rsidRPr="00200D6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организации, в расчете на одного воспитанника составляет </w:t>
      </w:r>
      <w:r w:rsidR="00E30F82">
        <w:rPr>
          <w:rFonts w:ascii="Times New Roman" w:hAnsi="Times New Roman" w:cs="Times New Roman"/>
          <w:sz w:val="28"/>
          <w:szCs w:val="28"/>
        </w:rPr>
        <w:t>87,</w:t>
      </w:r>
      <w:r w:rsidRPr="00200D62">
        <w:rPr>
          <w:rFonts w:ascii="Times New Roman" w:hAnsi="Times New Roman" w:cs="Times New Roman"/>
          <w:sz w:val="28"/>
          <w:szCs w:val="28"/>
        </w:rPr>
        <w:t xml:space="preserve">8 рублей. 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Удельный вес финансовых средств от приносящей доход деятельности в общем объеме финансовых средств дошкольных образовательных организаций  0,15 % от общего объема финансирования дошкольных образовательных учреждений.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61">
        <w:rPr>
          <w:rFonts w:ascii="Times New Roman" w:hAnsi="Times New Roman" w:cs="Times New Roman"/>
          <w:sz w:val="28"/>
          <w:szCs w:val="28"/>
        </w:rPr>
        <w:t>За последние три года наблюдается уменьшение количества дней, пропущенных по болезни одним ребенком: в 2015 году – 15 дней, в 2016 – 15 дней. В 2017- 15 дней</w:t>
      </w:r>
      <w:r w:rsidR="007A2B61">
        <w:rPr>
          <w:rFonts w:ascii="Times New Roman" w:hAnsi="Times New Roman" w:cs="Times New Roman"/>
          <w:sz w:val="28"/>
          <w:szCs w:val="28"/>
        </w:rPr>
        <w:t>, в 2018 году остаётся на уровне прошлого года</w:t>
      </w:r>
      <w:r w:rsidRPr="00200D62">
        <w:rPr>
          <w:rFonts w:ascii="Times New Roman" w:hAnsi="Times New Roman" w:cs="Times New Roman"/>
          <w:sz w:val="28"/>
          <w:szCs w:val="28"/>
        </w:rPr>
        <w:t xml:space="preserve">. Что говорит о повышении уровня работы по профилактике заболеваемости воспитанников. </w:t>
      </w:r>
    </w:p>
    <w:p w:rsidR="009C1679" w:rsidRPr="00200D6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61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обучается </w:t>
      </w:r>
      <w:r w:rsidR="007A2B61" w:rsidRPr="007A2B61">
        <w:rPr>
          <w:rFonts w:ascii="Times New Roman" w:hAnsi="Times New Roman" w:cs="Times New Roman"/>
          <w:sz w:val="28"/>
          <w:szCs w:val="28"/>
        </w:rPr>
        <w:t>4</w:t>
      </w:r>
      <w:r w:rsidRPr="007A2B61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что составляет 0,</w:t>
      </w:r>
      <w:r w:rsidR="007A2B61" w:rsidRPr="007A2B61">
        <w:rPr>
          <w:rFonts w:ascii="Times New Roman" w:hAnsi="Times New Roman" w:cs="Times New Roman"/>
          <w:sz w:val="28"/>
          <w:szCs w:val="28"/>
        </w:rPr>
        <w:t>31</w:t>
      </w:r>
      <w:r w:rsidRPr="007A2B61">
        <w:rPr>
          <w:rFonts w:ascii="Times New Roman" w:hAnsi="Times New Roman" w:cs="Times New Roman"/>
          <w:sz w:val="28"/>
          <w:szCs w:val="28"/>
        </w:rPr>
        <w:t>%  от общей численности детей получающих дошкольное образование.</w:t>
      </w:r>
    </w:p>
    <w:p w:rsidR="009C1679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Изменение в сети ДОУ за счет открытия МБДОУ «Детский сад №3 п. Николаевка» на 80 мест 10 января 2016 года.</w:t>
      </w:r>
    </w:p>
    <w:p w:rsidR="009C1679" w:rsidRPr="0050326E" w:rsidRDefault="009C1679" w:rsidP="009C1679">
      <w:pPr>
        <w:pStyle w:val="3"/>
        <w:keepNext w:val="0"/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AAF">
        <w:rPr>
          <w:rFonts w:ascii="Times New Roman" w:hAnsi="Times New Roman" w:cs="Times New Roman"/>
          <w:b/>
          <w:bCs/>
          <w:sz w:val="28"/>
          <w:szCs w:val="28"/>
        </w:rPr>
        <w:t>Начальное общее, основное общее, среднее</w:t>
      </w:r>
      <w:r w:rsidRPr="00161AAF">
        <w:rPr>
          <w:rFonts w:ascii="Times New Roman" w:hAnsi="Times New Roman" w:cs="Times New Roman"/>
          <w:sz w:val="28"/>
          <w:szCs w:val="28"/>
        </w:rPr>
        <w:t xml:space="preserve"> </w:t>
      </w:r>
      <w:r w:rsidRPr="00161AAF">
        <w:rPr>
          <w:rFonts w:ascii="Times New Roman" w:hAnsi="Times New Roman" w:cs="Times New Roman"/>
          <w:b/>
          <w:bCs/>
          <w:sz w:val="28"/>
          <w:szCs w:val="28"/>
        </w:rPr>
        <w:t>общее образование</w:t>
      </w:r>
    </w:p>
    <w:p w:rsidR="009C1679" w:rsidRPr="00161AAF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679" w:rsidRPr="00A02CDE" w:rsidRDefault="009C1679" w:rsidP="009C16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DE">
        <w:rPr>
          <w:rFonts w:ascii="Times New Roman" w:hAnsi="Times New Roman" w:cs="Times New Roman"/>
          <w:sz w:val="28"/>
          <w:szCs w:val="28"/>
        </w:rPr>
        <w:t>На 01.01.201</w:t>
      </w:r>
      <w:r w:rsidR="00F5160C">
        <w:rPr>
          <w:rFonts w:ascii="Times New Roman" w:hAnsi="Times New Roman" w:cs="Times New Roman"/>
          <w:sz w:val="28"/>
          <w:szCs w:val="28"/>
        </w:rPr>
        <w:t>8</w:t>
      </w:r>
      <w:r w:rsidRPr="00A02CDE">
        <w:rPr>
          <w:rFonts w:ascii="Times New Roman" w:hAnsi="Times New Roman" w:cs="Times New Roman"/>
          <w:sz w:val="28"/>
          <w:szCs w:val="28"/>
        </w:rPr>
        <w:t xml:space="preserve"> на территории Смидовичского муниципального района функционировало 10 общеобразовательных учреждений (средних школ), 3 образовательных учреждения для детей дошкольного и младшего школьного возраста «Начальная школа – детский сад». </w:t>
      </w:r>
    </w:p>
    <w:p w:rsidR="009C1679" w:rsidRPr="00F869D0" w:rsidRDefault="00336595" w:rsidP="009C16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1679" w:rsidRPr="00A02CDE">
        <w:rPr>
          <w:rFonts w:ascii="Times New Roman" w:hAnsi="Times New Roman" w:cs="Times New Roman"/>
          <w:sz w:val="28"/>
          <w:szCs w:val="28"/>
        </w:rPr>
        <w:t>Общий контингент обучающихся в общеобразовательных школах на 01 сентября 201</w:t>
      </w:r>
      <w:r w:rsidR="00F5160C">
        <w:rPr>
          <w:rFonts w:ascii="Times New Roman" w:hAnsi="Times New Roman" w:cs="Times New Roman"/>
          <w:sz w:val="28"/>
          <w:szCs w:val="28"/>
        </w:rPr>
        <w:t>8</w:t>
      </w:r>
      <w:r w:rsidR="009C1679" w:rsidRPr="00A02CDE">
        <w:rPr>
          <w:rFonts w:ascii="Times New Roman" w:hAnsi="Times New Roman" w:cs="Times New Roman"/>
          <w:sz w:val="28"/>
          <w:szCs w:val="28"/>
        </w:rPr>
        <w:t xml:space="preserve"> года составлял </w:t>
      </w:r>
      <w:r w:rsidR="00F5160C">
        <w:rPr>
          <w:rFonts w:ascii="Times New Roman" w:hAnsi="Times New Roman" w:cs="Times New Roman"/>
          <w:sz w:val="28"/>
          <w:szCs w:val="28"/>
        </w:rPr>
        <w:t>3065</w:t>
      </w:r>
      <w:r w:rsidR="009C1679" w:rsidRPr="00A02CD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9C1679" w:rsidRPr="008936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1679" w:rsidRPr="002A6293">
        <w:rPr>
          <w:rFonts w:ascii="Times New Roman" w:hAnsi="Times New Roman" w:cs="Times New Roman"/>
          <w:sz w:val="28"/>
          <w:szCs w:val="28"/>
        </w:rPr>
        <w:t>на конец 201</w:t>
      </w:r>
      <w:r w:rsidR="0067537C">
        <w:rPr>
          <w:rFonts w:ascii="Times New Roman" w:hAnsi="Times New Roman" w:cs="Times New Roman"/>
          <w:sz w:val="28"/>
          <w:szCs w:val="28"/>
        </w:rPr>
        <w:t>8</w:t>
      </w:r>
      <w:r w:rsidR="009C1679" w:rsidRPr="002A6293">
        <w:rPr>
          <w:rFonts w:ascii="Times New Roman" w:hAnsi="Times New Roman" w:cs="Times New Roman"/>
          <w:sz w:val="28"/>
          <w:szCs w:val="28"/>
        </w:rPr>
        <w:t>-201</w:t>
      </w:r>
      <w:r w:rsidR="0067537C">
        <w:rPr>
          <w:rFonts w:ascii="Times New Roman" w:hAnsi="Times New Roman" w:cs="Times New Roman"/>
          <w:sz w:val="28"/>
          <w:szCs w:val="28"/>
        </w:rPr>
        <w:t>9</w:t>
      </w:r>
      <w:r w:rsidR="009C1679" w:rsidRPr="002A6293">
        <w:rPr>
          <w:rFonts w:ascii="Times New Roman" w:hAnsi="Times New Roman" w:cs="Times New Roman"/>
          <w:sz w:val="28"/>
          <w:szCs w:val="28"/>
        </w:rPr>
        <w:t xml:space="preserve"> учебного года численность учащихся образовательных организаций составляла </w:t>
      </w:r>
      <w:r w:rsidR="0067537C">
        <w:rPr>
          <w:rFonts w:ascii="Times New Roman" w:hAnsi="Times New Roman" w:cs="Times New Roman"/>
          <w:sz w:val="28"/>
          <w:szCs w:val="28"/>
        </w:rPr>
        <w:t>3001</w:t>
      </w:r>
      <w:r w:rsidR="009C1679" w:rsidRPr="002A6293">
        <w:rPr>
          <w:rFonts w:ascii="Times New Roman" w:hAnsi="Times New Roman" w:cs="Times New Roman"/>
          <w:sz w:val="28"/>
          <w:szCs w:val="28"/>
        </w:rPr>
        <w:t xml:space="preserve"> человек. Необходимо отметить, что контингент</w:t>
      </w:r>
      <w:r w:rsidR="009C1679" w:rsidRPr="0058209B">
        <w:rPr>
          <w:rFonts w:ascii="Times New Roman" w:hAnsi="Times New Roman" w:cs="Times New Roman"/>
          <w:sz w:val="28"/>
          <w:szCs w:val="28"/>
        </w:rPr>
        <w:t xml:space="preserve"> обучающихся по сравнению с началом учебного года снизился на </w:t>
      </w:r>
      <w:r w:rsidR="0067537C">
        <w:rPr>
          <w:rFonts w:ascii="Times New Roman" w:hAnsi="Times New Roman" w:cs="Times New Roman"/>
          <w:sz w:val="28"/>
          <w:szCs w:val="28"/>
        </w:rPr>
        <w:t>64</w:t>
      </w:r>
      <w:r w:rsidR="009C1679">
        <w:rPr>
          <w:rFonts w:ascii="Times New Roman" w:hAnsi="Times New Roman" w:cs="Times New Roman"/>
          <w:sz w:val="28"/>
          <w:szCs w:val="28"/>
        </w:rPr>
        <w:t xml:space="preserve"> </w:t>
      </w:r>
      <w:r w:rsidR="009C1679" w:rsidRPr="003502EA">
        <w:rPr>
          <w:rFonts w:ascii="Times New Roman" w:hAnsi="Times New Roman" w:cs="Times New Roman"/>
          <w:sz w:val="28"/>
          <w:szCs w:val="28"/>
        </w:rPr>
        <w:t>человек</w:t>
      </w:r>
      <w:r w:rsidR="0067537C">
        <w:rPr>
          <w:rFonts w:ascii="Times New Roman" w:hAnsi="Times New Roman" w:cs="Times New Roman"/>
          <w:sz w:val="28"/>
          <w:szCs w:val="28"/>
        </w:rPr>
        <w:t>а</w:t>
      </w:r>
      <w:r w:rsidR="009C1679" w:rsidRPr="003502EA">
        <w:rPr>
          <w:rFonts w:ascii="Times New Roman" w:hAnsi="Times New Roman" w:cs="Times New Roman"/>
          <w:sz w:val="28"/>
          <w:szCs w:val="28"/>
        </w:rPr>
        <w:t xml:space="preserve">. Успешно окончили школу и перешли в следующий класс </w:t>
      </w:r>
      <w:r w:rsidR="007E5CBA">
        <w:rPr>
          <w:rFonts w:ascii="Times New Roman" w:hAnsi="Times New Roman" w:cs="Times New Roman"/>
          <w:sz w:val="28"/>
          <w:szCs w:val="28"/>
        </w:rPr>
        <w:t>2717</w:t>
      </w:r>
      <w:r w:rsidR="009C1679" w:rsidRPr="0058209B">
        <w:rPr>
          <w:rFonts w:ascii="Times New Roman" w:hAnsi="Times New Roman" w:cs="Times New Roman"/>
          <w:sz w:val="28"/>
          <w:szCs w:val="28"/>
        </w:rPr>
        <w:t xml:space="preserve"> (</w:t>
      </w:r>
      <w:r w:rsidR="007E5CBA">
        <w:rPr>
          <w:rFonts w:ascii="Times New Roman" w:hAnsi="Times New Roman" w:cs="Times New Roman"/>
          <w:sz w:val="28"/>
          <w:szCs w:val="28"/>
        </w:rPr>
        <w:t>2730</w:t>
      </w:r>
      <w:r w:rsidR="009C1679" w:rsidRPr="0058209B">
        <w:rPr>
          <w:rFonts w:ascii="Times New Roman" w:hAnsi="Times New Roman" w:cs="Times New Roman"/>
          <w:sz w:val="28"/>
          <w:szCs w:val="28"/>
        </w:rPr>
        <w:t>- 1</w:t>
      </w:r>
      <w:r w:rsidR="007E5CBA">
        <w:rPr>
          <w:rFonts w:ascii="Times New Roman" w:hAnsi="Times New Roman" w:cs="Times New Roman"/>
          <w:sz w:val="28"/>
          <w:szCs w:val="28"/>
        </w:rPr>
        <w:t>7</w:t>
      </w:r>
      <w:r w:rsidR="009C1679" w:rsidRPr="0058209B">
        <w:rPr>
          <w:rFonts w:ascii="Times New Roman" w:hAnsi="Times New Roman" w:cs="Times New Roman"/>
          <w:sz w:val="28"/>
          <w:szCs w:val="28"/>
        </w:rPr>
        <w:t>/1</w:t>
      </w:r>
      <w:r w:rsidR="007E5CBA">
        <w:rPr>
          <w:rFonts w:ascii="Times New Roman" w:hAnsi="Times New Roman" w:cs="Times New Roman"/>
          <w:sz w:val="28"/>
          <w:szCs w:val="28"/>
        </w:rPr>
        <w:t>8</w:t>
      </w:r>
      <w:r w:rsidR="009C1679" w:rsidRPr="0058209B">
        <w:rPr>
          <w:rFonts w:ascii="Times New Roman" w:hAnsi="Times New Roman" w:cs="Times New Roman"/>
          <w:sz w:val="28"/>
          <w:szCs w:val="28"/>
        </w:rPr>
        <w:t>уч.г)    обучающихся</w:t>
      </w:r>
      <w:r w:rsidR="009C1679">
        <w:rPr>
          <w:rFonts w:ascii="Times New Roman" w:hAnsi="Times New Roman" w:cs="Times New Roman"/>
          <w:sz w:val="28"/>
          <w:szCs w:val="28"/>
        </w:rPr>
        <w:t xml:space="preserve">. </w:t>
      </w:r>
      <w:r w:rsidR="009C1679" w:rsidRPr="0058209B">
        <w:rPr>
          <w:rFonts w:ascii="Times New Roman" w:hAnsi="Times New Roman" w:cs="Times New Roman"/>
          <w:sz w:val="28"/>
          <w:szCs w:val="28"/>
        </w:rPr>
        <w:t xml:space="preserve">Оставлены на повторный курс обучения </w:t>
      </w:r>
      <w:r w:rsidR="00BE2D02">
        <w:rPr>
          <w:rFonts w:ascii="Times New Roman" w:hAnsi="Times New Roman" w:cs="Times New Roman"/>
          <w:sz w:val="28"/>
          <w:szCs w:val="28"/>
        </w:rPr>
        <w:t>12</w:t>
      </w:r>
      <w:r w:rsidR="009C1679">
        <w:rPr>
          <w:rFonts w:ascii="Times New Roman" w:hAnsi="Times New Roman" w:cs="Times New Roman"/>
          <w:sz w:val="28"/>
          <w:szCs w:val="28"/>
        </w:rPr>
        <w:t xml:space="preserve"> </w:t>
      </w:r>
      <w:r w:rsidR="009C1679" w:rsidRPr="0058209B">
        <w:rPr>
          <w:rFonts w:ascii="Times New Roman" w:hAnsi="Times New Roman" w:cs="Times New Roman"/>
          <w:sz w:val="28"/>
          <w:szCs w:val="28"/>
        </w:rPr>
        <w:t>учащихся</w:t>
      </w:r>
      <w:r w:rsidR="009C1679">
        <w:rPr>
          <w:rFonts w:ascii="Times New Roman" w:hAnsi="Times New Roman" w:cs="Times New Roman"/>
          <w:sz w:val="28"/>
          <w:szCs w:val="28"/>
        </w:rPr>
        <w:t xml:space="preserve">,  </w:t>
      </w:r>
      <w:r w:rsidR="009C1679" w:rsidRPr="0058209B">
        <w:rPr>
          <w:rFonts w:ascii="Times New Roman" w:hAnsi="Times New Roman" w:cs="Times New Roman"/>
          <w:sz w:val="28"/>
          <w:szCs w:val="28"/>
        </w:rPr>
        <w:t xml:space="preserve"> </w:t>
      </w:r>
      <w:r w:rsidR="009C1679">
        <w:rPr>
          <w:rFonts w:ascii="Times New Roman" w:hAnsi="Times New Roman" w:cs="Times New Roman"/>
          <w:sz w:val="28"/>
          <w:szCs w:val="28"/>
        </w:rPr>
        <w:t>п</w:t>
      </w:r>
      <w:r w:rsidR="009C1679" w:rsidRPr="004A2B57">
        <w:rPr>
          <w:rFonts w:ascii="Times New Roman" w:hAnsi="Times New Roman" w:cs="Times New Roman"/>
          <w:sz w:val="28"/>
          <w:szCs w:val="28"/>
        </w:rPr>
        <w:t>ереведены</w:t>
      </w:r>
      <w:r w:rsidR="009C1679">
        <w:rPr>
          <w:rFonts w:ascii="Times New Roman" w:hAnsi="Times New Roman" w:cs="Times New Roman"/>
          <w:sz w:val="28"/>
          <w:szCs w:val="28"/>
        </w:rPr>
        <w:t xml:space="preserve"> с академической задолженностью  </w:t>
      </w:r>
      <w:r w:rsidR="00BE2D02">
        <w:rPr>
          <w:rFonts w:ascii="Times New Roman" w:hAnsi="Times New Roman" w:cs="Times New Roman"/>
          <w:sz w:val="28"/>
          <w:szCs w:val="28"/>
        </w:rPr>
        <w:t>3</w:t>
      </w:r>
      <w:r w:rsidR="009C1679">
        <w:rPr>
          <w:rFonts w:ascii="Times New Roman" w:hAnsi="Times New Roman" w:cs="Times New Roman"/>
          <w:sz w:val="28"/>
          <w:szCs w:val="28"/>
        </w:rPr>
        <w:t xml:space="preserve">  </w:t>
      </w:r>
      <w:r w:rsidR="009C1679" w:rsidRPr="004A2B5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C1679">
        <w:rPr>
          <w:rFonts w:ascii="Times New Roman" w:hAnsi="Times New Roman" w:cs="Times New Roman"/>
          <w:sz w:val="28"/>
          <w:szCs w:val="28"/>
        </w:rPr>
        <w:t xml:space="preserve">. Закончили учебный год на </w:t>
      </w:r>
      <w:r w:rsidR="009C1679" w:rsidRPr="003502EA">
        <w:rPr>
          <w:rFonts w:ascii="Times New Roman" w:hAnsi="Times New Roman" w:cs="Times New Roman"/>
          <w:sz w:val="28"/>
          <w:szCs w:val="28"/>
        </w:rPr>
        <w:t xml:space="preserve">«4» и «5» </w:t>
      </w:r>
      <w:r w:rsidR="00A81A60">
        <w:rPr>
          <w:rFonts w:ascii="Times New Roman" w:hAnsi="Times New Roman" w:cs="Times New Roman"/>
          <w:sz w:val="28"/>
          <w:szCs w:val="28"/>
        </w:rPr>
        <w:t>1199</w:t>
      </w:r>
      <w:r w:rsidR="009C1679">
        <w:rPr>
          <w:rFonts w:ascii="Times New Roman" w:hAnsi="Times New Roman" w:cs="Times New Roman"/>
          <w:sz w:val="28"/>
          <w:szCs w:val="28"/>
        </w:rPr>
        <w:t xml:space="preserve"> </w:t>
      </w:r>
      <w:r w:rsidR="009C1679" w:rsidRPr="003502EA">
        <w:rPr>
          <w:rFonts w:ascii="Times New Roman" w:hAnsi="Times New Roman" w:cs="Times New Roman"/>
          <w:sz w:val="28"/>
          <w:szCs w:val="28"/>
        </w:rPr>
        <w:t>учащихся</w:t>
      </w:r>
      <w:r w:rsidR="009C1679">
        <w:rPr>
          <w:rFonts w:ascii="Times New Roman" w:hAnsi="Times New Roman" w:cs="Times New Roman"/>
          <w:sz w:val="28"/>
          <w:szCs w:val="28"/>
        </w:rPr>
        <w:t xml:space="preserve"> – качество </w:t>
      </w:r>
      <w:r w:rsidR="00A81A60">
        <w:rPr>
          <w:rFonts w:ascii="Times New Roman" w:hAnsi="Times New Roman" w:cs="Times New Roman"/>
          <w:sz w:val="28"/>
          <w:szCs w:val="28"/>
        </w:rPr>
        <w:t>44,6</w:t>
      </w:r>
      <w:r w:rsidR="009C1679">
        <w:rPr>
          <w:rFonts w:ascii="Times New Roman" w:hAnsi="Times New Roman" w:cs="Times New Roman"/>
          <w:sz w:val="28"/>
          <w:szCs w:val="28"/>
        </w:rPr>
        <w:t>%</w:t>
      </w:r>
      <w:r w:rsidR="00A81A60">
        <w:rPr>
          <w:rFonts w:ascii="Times New Roman" w:hAnsi="Times New Roman" w:cs="Times New Roman"/>
          <w:sz w:val="28"/>
          <w:szCs w:val="28"/>
        </w:rPr>
        <w:t>.</w:t>
      </w:r>
    </w:p>
    <w:p w:rsidR="009C1679" w:rsidRPr="00A25608" w:rsidRDefault="009C1679" w:rsidP="009C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5608">
        <w:rPr>
          <w:rFonts w:ascii="Times New Roman" w:hAnsi="Times New Roman" w:cs="Times New Roman"/>
          <w:sz w:val="28"/>
          <w:szCs w:val="28"/>
        </w:rPr>
        <w:t>В 201</w:t>
      </w:r>
      <w:r w:rsidR="00A81A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81A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A25608">
        <w:rPr>
          <w:rFonts w:ascii="Times New Roman" w:hAnsi="Times New Roman" w:cs="Times New Roman"/>
          <w:sz w:val="28"/>
          <w:szCs w:val="28"/>
        </w:rPr>
        <w:t xml:space="preserve"> году количество выпускников 11 классов составило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1A60">
        <w:rPr>
          <w:rFonts w:ascii="Times New Roman" w:hAnsi="Times New Roman" w:cs="Times New Roman"/>
          <w:sz w:val="28"/>
          <w:szCs w:val="28"/>
        </w:rPr>
        <w:t>20</w:t>
      </w:r>
      <w:r w:rsidRPr="00A25608">
        <w:rPr>
          <w:rFonts w:ascii="Times New Roman" w:hAnsi="Times New Roman" w:cs="Times New Roman"/>
          <w:sz w:val="28"/>
          <w:szCs w:val="28"/>
        </w:rPr>
        <w:t xml:space="preserve"> человек, из них успешно прошли итоговую аттестацию </w:t>
      </w:r>
      <w:r w:rsidR="00A81A60">
        <w:rPr>
          <w:rFonts w:ascii="Times New Roman" w:hAnsi="Times New Roman" w:cs="Times New Roman"/>
          <w:sz w:val="28"/>
          <w:szCs w:val="28"/>
        </w:rPr>
        <w:t>119,</w:t>
      </w:r>
      <w:r w:rsidRPr="00A25608">
        <w:rPr>
          <w:rFonts w:ascii="Times New Roman" w:hAnsi="Times New Roman" w:cs="Times New Roman"/>
          <w:sz w:val="28"/>
          <w:szCs w:val="28"/>
        </w:rPr>
        <w:t xml:space="preserve"> </w:t>
      </w:r>
      <w:r w:rsidR="00A81A60">
        <w:rPr>
          <w:rFonts w:ascii="Times New Roman" w:hAnsi="Times New Roman" w:cs="Times New Roman"/>
          <w:sz w:val="28"/>
          <w:szCs w:val="28"/>
        </w:rPr>
        <w:t>4</w:t>
      </w:r>
      <w:r w:rsidRPr="00552B39">
        <w:rPr>
          <w:rFonts w:ascii="Times New Roman" w:hAnsi="Times New Roman" w:cs="Times New Roman"/>
          <w:sz w:val="28"/>
          <w:szCs w:val="28"/>
        </w:rPr>
        <w:t xml:space="preserve"> не получили аттестат о среднем общем  образовании. Выпускников 9 классов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81A60">
        <w:rPr>
          <w:rFonts w:ascii="Times New Roman" w:hAnsi="Times New Roman" w:cs="Times New Roman"/>
          <w:sz w:val="28"/>
          <w:szCs w:val="28"/>
        </w:rPr>
        <w:t>3</w:t>
      </w:r>
      <w:r w:rsidRPr="00552B39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FC4A8A">
        <w:rPr>
          <w:rFonts w:ascii="Times New Roman" w:hAnsi="Times New Roman" w:cs="Times New Roman"/>
          <w:sz w:val="28"/>
          <w:szCs w:val="28"/>
        </w:rPr>
        <w:t>не допущены к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A8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A81A60">
        <w:rPr>
          <w:rFonts w:ascii="Times New Roman" w:hAnsi="Times New Roman" w:cs="Times New Roman"/>
          <w:sz w:val="28"/>
          <w:szCs w:val="28"/>
        </w:rPr>
        <w:t>61</w:t>
      </w:r>
      <w:r w:rsidRPr="00FC4A8A">
        <w:rPr>
          <w:rFonts w:ascii="Times New Roman" w:hAnsi="Times New Roman" w:cs="Times New Roman"/>
          <w:sz w:val="28"/>
          <w:szCs w:val="28"/>
        </w:rPr>
        <w:t xml:space="preserve"> – успешно получили аттестат об основном о</w:t>
      </w:r>
      <w:r>
        <w:rPr>
          <w:rFonts w:ascii="Times New Roman" w:hAnsi="Times New Roman" w:cs="Times New Roman"/>
          <w:sz w:val="28"/>
          <w:szCs w:val="28"/>
        </w:rPr>
        <w:t xml:space="preserve">бщем образовании, не прошли аттестацию в форме ОГЭ </w:t>
      </w:r>
      <w:r w:rsidR="00A81A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1679" w:rsidRDefault="009C1679" w:rsidP="009C16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5608">
        <w:rPr>
          <w:rFonts w:ascii="Times New Roman" w:hAnsi="Times New Roman" w:cs="Times New Roman"/>
          <w:sz w:val="28"/>
          <w:szCs w:val="28"/>
        </w:rPr>
        <w:t>На 01сентября 201</w:t>
      </w:r>
      <w:r w:rsidR="00A81A60">
        <w:rPr>
          <w:rFonts w:ascii="Times New Roman" w:hAnsi="Times New Roman" w:cs="Times New Roman"/>
          <w:sz w:val="28"/>
          <w:szCs w:val="28"/>
        </w:rPr>
        <w:t>8</w:t>
      </w:r>
      <w:r w:rsidRPr="00A25608">
        <w:rPr>
          <w:rFonts w:ascii="Times New Roman" w:hAnsi="Times New Roman" w:cs="Times New Roman"/>
          <w:sz w:val="28"/>
          <w:szCs w:val="28"/>
        </w:rPr>
        <w:t xml:space="preserve">   года количество первоклассников  составило 3</w:t>
      </w:r>
      <w:r w:rsidR="00A81A60">
        <w:rPr>
          <w:rFonts w:ascii="Times New Roman" w:hAnsi="Times New Roman" w:cs="Times New Roman"/>
          <w:sz w:val="28"/>
          <w:szCs w:val="28"/>
        </w:rPr>
        <w:t>31  ученик</w:t>
      </w:r>
      <w:r w:rsidRPr="00A25608">
        <w:rPr>
          <w:rFonts w:ascii="Times New Roman" w:hAnsi="Times New Roman" w:cs="Times New Roman"/>
          <w:sz w:val="28"/>
          <w:szCs w:val="28"/>
        </w:rPr>
        <w:t>.</w:t>
      </w:r>
    </w:p>
    <w:p w:rsidR="009C1679" w:rsidRPr="007C5843" w:rsidRDefault="009C1679" w:rsidP="009C1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843">
        <w:rPr>
          <w:rFonts w:ascii="Times New Roman" w:hAnsi="Times New Roman" w:cs="Times New Roman"/>
          <w:sz w:val="28"/>
          <w:szCs w:val="28"/>
        </w:rPr>
        <w:t xml:space="preserve">Постоянное внимание уделяется созданию условий для получения любым ребенком качественного образования, в т.ч. для обучения детей с ограниченными возможностями здоровья. Так, например, создана безбарьерная среда для детей и взрослых с ограниченными возможностями здоровья в нескольких образовательных учреждениях  - сш №1 и №3 п. </w:t>
      </w:r>
      <w:r w:rsidRPr="007C5843">
        <w:rPr>
          <w:rFonts w:ascii="Times New Roman" w:hAnsi="Times New Roman" w:cs="Times New Roman"/>
          <w:sz w:val="28"/>
          <w:szCs w:val="28"/>
        </w:rPr>
        <w:lastRenderedPageBreak/>
        <w:t xml:space="preserve">Смидович, №2 и №7 п. Николаевка, №4 с. Даниловка, №5 с. Камышовка, </w:t>
      </w:r>
      <w:r w:rsidR="00A81A60">
        <w:rPr>
          <w:rFonts w:ascii="Times New Roman" w:hAnsi="Times New Roman" w:cs="Times New Roman"/>
          <w:sz w:val="28"/>
          <w:szCs w:val="28"/>
        </w:rPr>
        <w:t xml:space="preserve">№8 с. Аур, </w:t>
      </w:r>
      <w:r w:rsidRPr="007C5843">
        <w:rPr>
          <w:rFonts w:ascii="Times New Roman" w:hAnsi="Times New Roman" w:cs="Times New Roman"/>
          <w:sz w:val="28"/>
          <w:szCs w:val="28"/>
        </w:rPr>
        <w:t>где установлены пандусы для детей-инвалидов. В СОШ №3 п. Смидович обеспечено комплексное оснащение  - отремонтированы полы, туалет, установлен пандус, приобретен специальный  подъемник.</w:t>
      </w:r>
    </w:p>
    <w:p w:rsidR="009C1679" w:rsidRPr="007C5843" w:rsidRDefault="009C1679" w:rsidP="009C1679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843">
        <w:rPr>
          <w:rFonts w:ascii="Times New Roman" w:hAnsi="Times New Roman" w:cs="Times New Roman"/>
          <w:sz w:val="28"/>
          <w:szCs w:val="28"/>
        </w:rPr>
        <w:t xml:space="preserve">Уделялось достаточное внимание решению вопроса обучения детей в одну смену. Во вторую смену в общеобразовательных учреждениях занималось </w:t>
      </w:r>
      <w:r w:rsidR="00CC0C3C">
        <w:rPr>
          <w:rFonts w:ascii="Times New Roman" w:hAnsi="Times New Roman" w:cs="Times New Roman"/>
          <w:sz w:val="28"/>
          <w:szCs w:val="28"/>
        </w:rPr>
        <w:t>292</w:t>
      </w:r>
      <w:r w:rsidRPr="007C5843">
        <w:rPr>
          <w:rFonts w:ascii="Times New Roman" w:hAnsi="Times New Roman" w:cs="Times New Roman"/>
          <w:sz w:val="28"/>
          <w:szCs w:val="28"/>
        </w:rPr>
        <w:t xml:space="preserve"> учащихся, что составило  </w:t>
      </w:r>
      <w:r w:rsidR="00CC0C3C">
        <w:rPr>
          <w:rFonts w:ascii="Times New Roman" w:hAnsi="Times New Roman" w:cs="Times New Roman"/>
          <w:sz w:val="28"/>
          <w:szCs w:val="28"/>
        </w:rPr>
        <w:t>9,5</w:t>
      </w:r>
      <w:r w:rsidRPr="007C5843">
        <w:rPr>
          <w:rFonts w:ascii="Times New Roman" w:hAnsi="Times New Roman" w:cs="Times New Roman"/>
          <w:sz w:val="28"/>
          <w:szCs w:val="28"/>
        </w:rPr>
        <w:t xml:space="preserve"> % (201</w:t>
      </w:r>
      <w:r w:rsidR="00CC0C3C">
        <w:rPr>
          <w:rFonts w:ascii="Times New Roman" w:hAnsi="Times New Roman" w:cs="Times New Roman"/>
          <w:sz w:val="28"/>
          <w:szCs w:val="28"/>
        </w:rPr>
        <w:t>7</w:t>
      </w:r>
      <w:r w:rsidRPr="007C5843">
        <w:rPr>
          <w:rFonts w:ascii="Times New Roman" w:hAnsi="Times New Roman" w:cs="Times New Roman"/>
          <w:sz w:val="28"/>
          <w:szCs w:val="28"/>
        </w:rPr>
        <w:t>г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5843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9C1679" w:rsidRPr="00856B86" w:rsidRDefault="009C1679" w:rsidP="009C1679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2AA">
        <w:rPr>
          <w:rFonts w:ascii="Times New Roman" w:hAnsi="Times New Roman" w:cs="Times New Roman"/>
          <w:sz w:val="28"/>
          <w:szCs w:val="28"/>
        </w:rPr>
        <w:t>В 201</w:t>
      </w:r>
      <w:r w:rsidR="00CC0C3C">
        <w:rPr>
          <w:rFonts w:ascii="Times New Roman" w:hAnsi="Times New Roman" w:cs="Times New Roman"/>
          <w:sz w:val="28"/>
          <w:szCs w:val="28"/>
        </w:rPr>
        <w:t>8</w:t>
      </w:r>
      <w:r w:rsidRPr="00E672A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продолжилось</w:t>
      </w:r>
      <w:r w:rsidRPr="00E672AA">
        <w:rPr>
          <w:rFonts w:ascii="Times New Roman" w:hAnsi="Times New Roman" w:cs="Times New Roman"/>
          <w:sz w:val="28"/>
          <w:szCs w:val="28"/>
        </w:rPr>
        <w:t xml:space="preserve"> освоение федерального государственного Стандарта в основной школе, в </w:t>
      </w:r>
      <w:r w:rsidR="00CC0C3C">
        <w:rPr>
          <w:rFonts w:ascii="Times New Roman" w:hAnsi="Times New Roman" w:cs="Times New Roman"/>
          <w:sz w:val="28"/>
          <w:szCs w:val="28"/>
        </w:rPr>
        <w:t>8</w:t>
      </w:r>
      <w:r w:rsidRPr="00E672AA">
        <w:rPr>
          <w:rFonts w:ascii="Times New Roman" w:hAnsi="Times New Roman" w:cs="Times New Roman"/>
          <w:sz w:val="28"/>
          <w:szCs w:val="28"/>
        </w:rPr>
        <w:t>-х классах. Подготовка к реализации Стандарта в основной школе проходила через направления преемственности по содержанию, организации деятельности обучающихся и технологий, методов и приёмов. В районе проводились Дни творческого мастерства в каждой школе по обобщению и обмену опытом работы в рамках требований ФГОС,  систематически работали стажировочные площадки, где проводились мастер-классы. Обобщался передовой практический опыт работы на уровне района и области. В каждой школе появились учителя-тьюторы, которые в любое время могут оказывать помощь любому учителю.</w:t>
      </w:r>
    </w:p>
    <w:p w:rsidR="009C1679" w:rsidRPr="00096B82" w:rsidRDefault="009C1679" w:rsidP="009C167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96B82">
        <w:rPr>
          <w:rFonts w:ascii="Times New Roman" w:hAnsi="Times New Roman" w:cs="Times New Roman"/>
          <w:sz w:val="28"/>
          <w:szCs w:val="28"/>
        </w:rPr>
        <w:t>Общее количество педагогических работников в общеобразовательных учреждениях  в 201</w:t>
      </w:r>
      <w:r w:rsidR="00CC0C3C">
        <w:rPr>
          <w:rFonts w:ascii="Times New Roman" w:hAnsi="Times New Roman" w:cs="Times New Roman"/>
          <w:sz w:val="28"/>
          <w:szCs w:val="28"/>
        </w:rPr>
        <w:t>8</w:t>
      </w:r>
      <w:r w:rsidRPr="00096B82">
        <w:rPr>
          <w:rFonts w:ascii="Times New Roman" w:hAnsi="Times New Roman" w:cs="Times New Roman"/>
          <w:sz w:val="28"/>
          <w:szCs w:val="28"/>
        </w:rPr>
        <w:t xml:space="preserve"> году составляло </w:t>
      </w:r>
      <w:r w:rsidR="00CC0C3C">
        <w:rPr>
          <w:rFonts w:ascii="Times New Roman" w:hAnsi="Times New Roman" w:cs="Times New Roman"/>
          <w:sz w:val="28"/>
          <w:szCs w:val="28"/>
        </w:rPr>
        <w:t>206</w:t>
      </w:r>
      <w:r w:rsidRPr="00096B8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096B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6B82">
        <w:rPr>
          <w:rFonts w:ascii="Times New Roman" w:hAnsi="Times New Roman" w:cs="Times New Roman"/>
          <w:sz w:val="28"/>
          <w:szCs w:val="28"/>
        </w:rPr>
        <w:t xml:space="preserve">Численность учащихся  в общеобразовательных учреждениях района в расчете на 1 педагогического </w:t>
      </w:r>
      <w:r w:rsidRPr="00E461D2">
        <w:rPr>
          <w:rFonts w:ascii="Times New Roman" w:hAnsi="Times New Roman" w:cs="Times New Roman"/>
          <w:sz w:val="28"/>
          <w:szCs w:val="28"/>
        </w:rPr>
        <w:t xml:space="preserve">работника составляет </w:t>
      </w:r>
      <w:r w:rsidR="00CC0C3C">
        <w:rPr>
          <w:rFonts w:ascii="Times New Roman" w:hAnsi="Times New Roman" w:cs="Times New Roman"/>
          <w:sz w:val="28"/>
          <w:szCs w:val="28"/>
        </w:rPr>
        <w:t>14</w:t>
      </w:r>
      <w:r w:rsidRPr="00E461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96B82">
        <w:rPr>
          <w:rFonts w:ascii="Times New Roman" w:hAnsi="Times New Roman" w:cs="Times New Roman"/>
          <w:sz w:val="28"/>
          <w:szCs w:val="28"/>
        </w:rPr>
        <w:t>.</w:t>
      </w:r>
    </w:p>
    <w:p w:rsidR="009C1679" w:rsidRPr="005D07CC" w:rsidRDefault="009C1679" w:rsidP="009C167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094">
        <w:rPr>
          <w:rFonts w:ascii="Times New Roman" w:hAnsi="Times New Roman" w:cs="Times New Roman"/>
          <w:sz w:val="28"/>
          <w:szCs w:val="28"/>
        </w:rPr>
        <w:t xml:space="preserve">Численность учителей в возрасте до 35 лет составило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0C3C">
        <w:rPr>
          <w:rFonts w:ascii="Times New Roman" w:hAnsi="Times New Roman" w:cs="Times New Roman"/>
          <w:sz w:val="28"/>
          <w:szCs w:val="28"/>
        </w:rPr>
        <w:t>7</w:t>
      </w:r>
      <w:r w:rsidRPr="00500094">
        <w:rPr>
          <w:rFonts w:ascii="Times New Roman" w:hAnsi="Times New Roman" w:cs="Times New Roman"/>
          <w:sz w:val="28"/>
          <w:szCs w:val="28"/>
        </w:rPr>
        <w:t xml:space="preserve"> человек. В общей численности учителей образовательных учреждений района.</w:t>
      </w:r>
    </w:p>
    <w:p w:rsidR="009C1679" w:rsidRPr="00797575" w:rsidRDefault="009C1679" w:rsidP="009C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82">
        <w:rPr>
          <w:color w:val="FF0000"/>
          <w:sz w:val="28"/>
          <w:szCs w:val="28"/>
        </w:rPr>
        <w:t xml:space="preserve"> </w:t>
      </w:r>
      <w:r w:rsidRPr="00096B82">
        <w:rPr>
          <w:color w:val="FF0000"/>
          <w:sz w:val="28"/>
          <w:szCs w:val="28"/>
        </w:rPr>
        <w:tab/>
      </w:r>
      <w:r w:rsidRPr="00683496">
        <w:rPr>
          <w:rFonts w:ascii="Times New Roman" w:hAnsi="Times New Roman" w:cs="Times New Roman"/>
          <w:sz w:val="28"/>
          <w:szCs w:val="28"/>
        </w:rPr>
        <w:t>Средняя</w:t>
      </w:r>
      <w:r w:rsidRPr="00683496">
        <w:rPr>
          <w:sz w:val="28"/>
          <w:szCs w:val="28"/>
        </w:rPr>
        <w:t xml:space="preserve"> </w:t>
      </w:r>
      <w:r w:rsidRPr="00683496">
        <w:rPr>
          <w:rFonts w:ascii="Times New Roman" w:hAnsi="Times New Roman" w:cs="Times New Roman"/>
          <w:sz w:val="28"/>
          <w:szCs w:val="28"/>
        </w:rPr>
        <w:t>заработная плата</w:t>
      </w:r>
      <w:r w:rsidRPr="00852828">
        <w:rPr>
          <w:rFonts w:ascii="Times New Roman" w:hAnsi="Times New Roman" w:cs="Times New Roman"/>
          <w:sz w:val="28"/>
          <w:szCs w:val="28"/>
        </w:rPr>
        <w:t xml:space="preserve"> обслуживающему персоналу  образовательных учреждений в 201</w:t>
      </w:r>
      <w:r w:rsidR="00CC0C3C">
        <w:rPr>
          <w:rFonts w:ascii="Times New Roman" w:hAnsi="Times New Roman" w:cs="Times New Roman"/>
          <w:sz w:val="28"/>
          <w:szCs w:val="28"/>
        </w:rPr>
        <w:t>8</w:t>
      </w:r>
      <w:r w:rsidRPr="0085282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8349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83496" w:rsidRPr="00683496">
        <w:rPr>
          <w:rFonts w:ascii="Times New Roman" w:hAnsi="Times New Roman" w:cs="Times New Roman"/>
          <w:sz w:val="28"/>
          <w:szCs w:val="28"/>
        </w:rPr>
        <w:t>21202</w:t>
      </w:r>
      <w:r w:rsidRPr="00683496">
        <w:rPr>
          <w:rFonts w:ascii="Times New Roman" w:hAnsi="Times New Roman" w:cs="Times New Roman"/>
          <w:sz w:val="28"/>
          <w:szCs w:val="28"/>
        </w:rPr>
        <w:t xml:space="preserve"> – по школам,   </w:t>
      </w:r>
      <w:r w:rsidR="00683496" w:rsidRPr="00683496">
        <w:rPr>
          <w:rFonts w:ascii="Times New Roman" w:hAnsi="Times New Roman" w:cs="Times New Roman"/>
          <w:sz w:val="28"/>
          <w:szCs w:val="28"/>
        </w:rPr>
        <w:t>19592</w:t>
      </w:r>
      <w:r w:rsidRPr="00683496">
        <w:rPr>
          <w:rFonts w:ascii="Times New Roman" w:hAnsi="Times New Roman" w:cs="Times New Roman"/>
          <w:sz w:val="28"/>
          <w:szCs w:val="28"/>
        </w:rPr>
        <w:t xml:space="preserve"> – по дошкольным учреждениям.</w:t>
      </w:r>
      <w:r w:rsidRPr="0079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79" w:rsidRPr="005D07CC" w:rsidRDefault="009C1679" w:rsidP="009C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8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D07CC">
        <w:rPr>
          <w:rFonts w:ascii="Times New Roman" w:hAnsi="Times New Roman" w:cs="Times New Roman"/>
          <w:sz w:val="28"/>
          <w:szCs w:val="28"/>
        </w:rPr>
        <w:t xml:space="preserve">Средняя заработная плата  учителей муниципальных общеобразовательных учреждений составила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07CC">
        <w:rPr>
          <w:rFonts w:ascii="Times New Roman" w:hAnsi="Times New Roman" w:cs="Times New Roman"/>
          <w:sz w:val="28"/>
          <w:szCs w:val="28"/>
        </w:rPr>
        <w:t xml:space="preserve"> </w:t>
      </w:r>
      <w:r w:rsidR="00CC0C3C">
        <w:rPr>
          <w:rFonts w:ascii="Times New Roman" w:hAnsi="Times New Roman" w:cs="Times New Roman"/>
          <w:sz w:val="28"/>
          <w:szCs w:val="28"/>
        </w:rPr>
        <w:t>37544</w:t>
      </w:r>
      <w:r w:rsidRPr="005D07C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D07CC">
        <w:rPr>
          <w:sz w:val="28"/>
          <w:szCs w:val="28"/>
        </w:rPr>
        <w:t> </w:t>
      </w:r>
      <w:r w:rsidRPr="005D07CC">
        <w:rPr>
          <w:rFonts w:ascii="Times New Roman" w:hAnsi="Times New Roman" w:cs="Times New Roman"/>
          <w:sz w:val="28"/>
          <w:szCs w:val="28"/>
        </w:rPr>
        <w:t xml:space="preserve">для сравнения </w:t>
      </w:r>
      <w:r w:rsidR="00CC0C3C">
        <w:rPr>
          <w:rFonts w:ascii="Times New Roman" w:hAnsi="Times New Roman" w:cs="Times New Roman"/>
          <w:sz w:val="28"/>
          <w:szCs w:val="28"/>
        </w:rPr>
        <w:t xml:space="preserve">в 2017г. – 36112 тыс.руб., </w:t>
      </w:r>
      <w:r>
        <w:rPr>
          <w:rFonts w:ascii="Times New Roman" w:hAnsi="Times New Roman" w:cs="Times New Roman"/>
          <w:sz w:val="28"/>
          <w:szCs w:val="28"/>
        </w:rPr>
        <w:t xml:space="preserve">в 2016г. – 35466,4 тыс. руб., </w:t>
      </w:r>
      <w:r w:rsidRPr="005D07CC">
        <w:rPr>
          <w:rFonts w:ascii="Times New Roman" w:hAnsi="Times New Roman" w:cs="Times New Roman"/>
          <w:sz w:val="28"/>
          <w:szCs w:val="28"/>
        </w:rPr>
        <w:t>в 2015г. - 35,842 тыс. руб., в 2014г. - 3</w:t>
      </w:r>
      <w:r>
        <w:rPr>
          <w:rFonts w:ascii="Times New Roman" w:hAnsi="Times New Roman" w:cs="Times New Roman"/>
          <w:sz w:val="28"/>
          <w:szCs w:val="28"/>
        </w:rPr>
        <w:t xml:space="preserve">4,373 </w:t>
      </w:r>
      <w:r w:rsidRPr="005D07CC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9C1679" w:rsidRPr="009D6347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47">
        <w:rPr>
          <w:rFonts w:ascii="Times New Roman" w:hAnsi="Times New Roman" w:cs="Times New Roman"/>
          <w:sz w:val="28"/>
          <w:szCs w:val="28"/>
        </w:rPr>
        <w:t xml:space="preserve"> Общая площадь общеобразовательных учреждений района составила 23625 м². В расчете на одного учащегося 7,8 м². </w:t>
      </w:r>
    </w:p>
    <w:p w:rsidR="009C1679" w:rsidRPr="009D6347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47">
        <w:rPr>
          <w:rFonts w:ascii="Times New Roman" w:hAnsi="Times New Roman" w:cs="Times New Roman"/>
          <w:sz w:val="28"/>
          <w:szCs w:val="28"/>
        </w:rPr>
        <w:t>92,3 % образовательных учреждений имеет водопровод, 100% образовательных учреждений района имеют центральное отопление и канализацию.</w:t>
      </w:r>
    </w:p>
    <w:p w:rsidR="009C1679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347">
        <w:rPr>
          <w:rFonts w:ascii="Times New Roman" w:hAnsi="Times New Roman" w:cs="Times New Roman"/>
          <w:sz w:val="28"/>
          <w:szCs w:val="28"/>
        </w:rPr>
        <w:t>На сто учащихся приходится 13 компьютеров. 172 компьютера из 533 подключены к Интернету. Средняя скорость подключения к Интернету до 1 Мбит/с</w:t>
      </w:r>
      <w:r w:rsidRPr="00096B8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C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79" w:rsidRPr="007C5843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5843">
        <w:rPr>
          <w:rFonts w:ascii="Times New Roman" w:hAnsi="Times New Roman" w:cs="Times New Roman"/>
          <w:sz w:val="28"/>
          <w:szCs w:val="28"/>
        </w:rPr>
        <w:t>В общеобразовательных учреждениях охвачено систематическими занятиями физической культурой и спортом около 98% обучающихся</w:t>
      </w:r>
    </w:p>
    <w:p w:rsidR="009C1679" w:rsidRPr="009D6347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47"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муниципальной системы образования является улучшение результатов аттестации лиц, обучающихся по образовательным программам основного общего образования и среднего общего образования.</w:t>
      </w:r>
    </w:p>
    <w:p w:rsidR="009C1679" w:rsidRPr="001046FF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FF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CC0C3C">
        <w:rPr>
          <w:rFonts w:ascii="Times New Roman" w:hAnsi="Times New Roman" w:cs="Times New Roman"/>
          <w:sz w:val="28"/>
          <w:szCs w:val="28"/>
        </w:rPr>
        <w:t>8</w:t>
      </w:r>
      <w:r w:rsidRPr="001046FF">
        <w:rPr>
          <w:rFonts w:ascii="Times New Roman" w:hAnsi="Times New Roman" w:cs="Times New Roman"/>
          <w:sz w:val="28"/>
          <w:szCs w:val="28"/>
        </w:rPr>
        <w:t xml:space="preserve"> году количество выпускников 11 классов составило  </w:t>
      </w:r>
      <w:r w:rsidRPr="00AA13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046FF">
        <w:rPr>
          <w:rFonts w:ascii="Times New Roman" w:hAnsi="Times New Roman" w:cs="Times New Roman"/>
          <w:sz w:val="28"/>
          <w:szCs w:val="28"/>
        </w:rPr>
        <w:t xml:space="preserve"> человек, не допущенных и не явившихся к прохождению государственной итоговой нет. Аттестаты получили 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046FF">
        <w:rPr>
          <w:rFonts w:ascii="Times New Roman" w:hAnsi="Times New Roman" w:cs="Times New Roman"/>
          <w:sz w:val="28"/>
          <w:szCs w:val="28"/>
        </w:rPr>
        <w:t xml:space="preserve"> выпускник (96,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46F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9C1679" w:rsidRPr="00DF0BCB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91C">
        <w:rPr>
          <w:rFonts w:ascii="Times New Roman" w:hAnsi="Times New Roman" w:cs="Times New Roman"/>
          <w:sz w:val="28"/>
          <w:szCs w:val="28"/>
        </w:rPr>
        <w:t>В 201</w:t>
      </w:r>
      <w:r w:rsidR="00CC0C3C">
        <w:rPr>
          <w:rFonts w:ascii="Times New Roman" w:hAnsi="Times New Roman" w:cs="Times New Roman"/>
          <w:sz w:val="28"/>
          <w:szCs w:val="28"/>
        </w:rPr>
        <w:t>8</w:t>
      </w:r>
      <w:r w:rsidRPr="00E7591C">
        <w:rPr>
          <w:rFonts w:ascii="Times New Roman" w:hAnsi="Times New Roman" w:cs="Times New Roman"/>
          <w:sz w:val="28"/>
          <w:szCs w:val="28"/>
        </w:rPr>
        <w:t xml:space="preserve"> году удельный вес численности </w:t>
      </w:r>
      <w:r>
        <w:rPr>
          <w:rFonts w:ascii="Times New Roman" w:hAnsi="Times New Roman" w:cs="Times New Roman"/>
          <w:sz w:val="28"/>
          <w:szCs w:val="28"/>
        </w:rPr>
        <w:t>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программам: основного общего образования – 3,3%, среднего общего образования 3,8%.</w:t>
      </w:r>
      <w:r w:rsidRPr="00DF0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79" w:rsidRPr="00096B8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D37">
        <w:rPr>
          <w:rFonts w:ascii="Times New Roman" w:hAnsi="Times New Roman" w:cs="Times New Roman"/>
          <w:sz w:val="28"/>
          <w:szCs w:val="28"/>
        </w:rPr>
        <w:t>В 201</w:t>
      </w:r>
      <w:r w:rsidR="00CC0C3C">
        <w:rPr>
          <w:rFonts w:ascii="Times New Roman" w:hAnsi="Times New Roman" w:cs="Times New Roman"/>
          <w:sz w:val="28"/>
          <w:szCs w:val="28"/>
        </w:rPr>
        <w:t>8</w:t>
      </w:r>
      <w:r w:rsidRPr="00A65D37">
        <w:rPr>
          <w:rFonts w:ascii="Times New Roman" w:hAnsi="Times New Roman" w:cs="Times New Roman"/>
          <w:sz w:val="28"/>
          <w:szCs w:val="28"/>
        </w:rPr>
        <w:t xml:space="preserve"> году выпускников 9-х классов -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CC0C3C">
        <w:rPr>
          <w:rFonts w:ascii="Times New Roman" w:hAnsi="Times New Roman" w:cs="Times New Roman"/>
          <w:sz w:val="28"/>
          <w:szCs w:val="28"/>
        </w:rPr>
        <w:t>3</w:t>
      </w:r>
      <w:r w:rsidRPr="00E71B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C0C3C">
        <w:rPr>
          <w:rFonts w:ascii="Times New Roman" w:hAnsi="Times New Roman" w:cs="Times New Roman"/>
          <w:sz w:val="28"/>
          <w:szCs w:val="28"/>
        </w:rPr>
        <w:t>2</w:t>
      </w:r>
      <w:r w:rsidRPr="00E71B31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1B31">
        <w:rPr>
          <w:rFonts w:ascii="Times New Roman" w:hAnsi="Times New Roman" w:cs="Times New Roman"/>
          <w:sz w:val="28"/>
          <w:szCs w:val="28"/>
        </w:rPr>
        <w:t xml:space="preserve"> не допущены. Проходили аттестацию в форме ОГЭ -  26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1B31">
        <w:rPr>
          <w:rFonts w:ascii="Times New Roman" w:hAnsi="Times New Roman" w:cs="Times New Roman"/>
          <w:sz w:val="28"/>
          <w:szCs w:val="28"/>
        </w:rPr>
        <w:t xml:space="preserve"> выпускник.</w:t>
      </w:r>
    </w:p>
    <w:p w:rsidR="009C1679" w:rsidRPr="005D622E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22E">
        <w:rPr>
          <w:rFonts w:ascii="Times New Roman" w:hAnsi="Times New Roman" w:cs="Times New Roman"/>
          <w:sz w:val="28"/>
          <w:szCs w:val="28"/>
        </w:rPr>
        <w:t xml:space="preserve">Из 261 выпускника 9-х классов государственную (итоговую) аттестацию по математике  на «4» и «5» прошло </w:t>
      </w:r>
      <w:r w:rsidR="005D622E">
        <w:rPr>
          <w:rFonts w:ascii="Times New Roman" w:hAnsi="Times New Roman" w:cs="Times New Roman"/>
          <w:sz w:val="28"/>
          <w:szCs w:val="28"/>
        </w:rPr>
        <w:t>111</w:t>
      </w:r>
      <w:r w:rsidRPr="005D622E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5D622E">
        <w:rPr>
          <w:rFonts w:ascii="Times New Roman" w:hAnsi="Times New Roman" w:cs="Times New Roman"/>
          <w:sz w:val="28"/>
          <w:szCs w:val="28"/>
        </w:rPr>
        <w:t>42,5</w:t>
      </w:r>
      <w:r w:rsidRPr="005D622E">
        <w:rPr>
          <w:rFonts w:ascii="Times New Roman" w:hAnsi="Times New Roman" w:cs="Times New Roman"/>
          <w:sz w:val="28"/>
          <w:szCs w:val="28"/>
        </w:rPr>
        <w:t>%), 1</w:t>
      </w:r>
      <w:r w:rsidR="005D622E">
        <w:rPr>
          <w:rFonts w:ascii="Times New Roman" w:hAnsi="Times New Roman" w:cs="Times New Roman"/>
          <w:sz w:val="28"/>
          <w:szCs w:val="28"/>
        </w:rPr>
        <w:t>49</w:t>
      </w:r>
      <w:r w:rsidRPr="005D622E">
        <w:rPr>
          <w:rFonts w:ascii="Times New Roman" w:hAnsi="Times New Roman" w:cs="Times New Roman"/>
          <w:sz w:val="28"/>
          <w:szCs w:val="28"/>
        </w:rPr>
        <w:t xml:space="preserve"> человек по результатам ГИА получили отметку «3», средний балл – 3,6. Таким образом, успеваемость  по математике в Смидовичском  районе  составила 100%. </w:t>
      </w:r>
    </w:p>
    <w:p w:rsidR="009C1679" w:rsidRPr="00E71B31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22E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 по русскому языку   на «4» и «5» прошли </w:t>
      </w:r>
      <w:r w:rsidR="005D622E">
        <w:rPr>
          <w:rFonts w:ascii="Times New Roman" w:hAnsi="Times New Roman" w:cs="Times New Roman"/>
          <w:sz w:val="28"/>
          <w:szCs w:val="28"/>
        </w:rPr>
        <w:t>204</w:t>
      </w:r>
      <w:r w:rsidRPr="005D622E">
        <w:rPr>
          <w:rFonts w:ascii="Times New Roman" w:hAnsi="Times New Roman" w:cs="Times New Roman"/>
          <w:sz w:val="28"/>
          <w:szCs w:val="28"/>
        </w:rPr>
        <w:t xml:space="preserve"> (</w:t>
      </w:r>
      <w:r w:rsidR="005D622E">
        <w:rPr>
          <w:rFonts w:ascii="Times New Roman" w:hAnsi="Times New Roman" w:cs="Times New Roman"/>
          <w:sz w:val="28"/>
          <w:szCs w:val="28"/>
        </w:rPr>
        <w:t>77,5</w:t>
      </w:r>
      <w:r w:rsidRPr="005D622E">
        <w:rPr>
          <w:rFonts w:ascii="Times New Roman" w:hAnsi="Times New Roman" w:cs="Times New Roman"/>
          <w:sz w:val="28"/>
          <w:szCs w:val="28"/>
        </w:rPr>
        <w:t>%) учащихся</w:t>
      </w:r>
      <w:r w:rsidRPr="005D62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622E">
        <w:rPr>
          <w:rFonts w:ascii="Times New Roman" w:hAnsi="Times New Roman" w:cs="Times New Roman"/>
          <w:sz w:val="28"/>
          <w:szCs w:val="28"/>
        </w:rPr>
        <w:t xml:space="preserve"> на «3» - </w:t>
      </w:r>
      <w:r w:rsidR="005D622E">
        <w:rPr>
          <w:rFonts w:ascii="Times New Roman" w:hAnsi="Times New Roman" w:cs="Times New Roman"/>
          <w:sz w:val="28"/>
          <w:szCs w:val="28"/>
        </w:rPr>
        <w:t>57</w:t>
      </w:r>
      <w:r w:rsidRPr="005D622E">
        <w:rPr>
          <w:rFonts w:ascii="Times New Roman" w:hAnsi="Times New Roman" w:cs="Times New Roman"/>
          <w:sz w:val="28"/>
          <w:szCs w:val="28"/>
        </w:rPr>
        <w:t xml:space="preserve">  учащихся, средний балл – </w:t>
      </w:r>
      <w:r w:rsidR="005D622E">
        <w:rPr>
          <w:rFonts w:ascii="Times New Roman" w:hAnsi="Times New Roman" w:cs="Times New Roman"/>
          <w:sz w:val="28"/>
          <w:szCs w:val="28"/>
        </w:rPr>
        <w:t>4,1</w:t>
      </w:r>
      <w:r w:rsidRPr="005D622E">
        <w:rPr>
          <w:rFonts w:ascii="Times New Roman" w:hAnsi="Times New Roman" w:cs="Times New Roman"/>
          <w:sz w:val="28"/>
          <w:szCs w:val="28"/>
          <w:shd w:val="clear" w:color="auto" w:fill="FFFFFF"/>
        </w:rPr>
        <w:t>.  У</w:t>
      </w:r>
      <w:r w:rsidRPr="005D622E">
        <w:rPr>
          <w:rFonts w:ascii="Times New Roman" w:hAnsi="Times New Roman" w:cs="Times New Roman"/>
          <w:sz w:val="28"/>
          <w:szCs w:val="28"/>
        </w:rPr>
        <w:t>спеваемость по русскому языку составила 100%.</w:t>
      </w:r>
      <w:r w:rsidRPr="00E71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79" w:rsidRPr="00F76DD7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</w:t>
      </w:r>
      <w:r w:rsidRPr="00F76DD7">
        <w:rPr>
          <w:rFonts w:ascii="Times New Roman" w:hAnsi="Times New Roman" w:cs="Times New Roman"/>
          <w:sz w:val="28"/>
          <w:szCs w:val="28"/>
        </w:rPr>
        <w:t xml:space="preserve"> выпускник 9 классов, допущенных для прохождения государственной итоговой аттестации, получили аттестат об  основном общем образовании. </w:t>
      </w:r>
    </w:p>
    <w:p w:rsidR="009C1679" w:rsidRPr="002B6570" w:rsidRDefault="009C1679" w:rsidP="009C167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570">
        <w:rPr>
          <w:rFonts w:ascii="Times New Roman" w:hAnsi="Times New Roman" w:cs="Times New Roman"/>
          <w:sz w:val="28"/>
          <w:szCs w:val="28"/>
        </w:rPr>
        <w:t>В Смидовичском муниципальном районе одним из направлений развития и совершенствования системы образования  является создание  здоровьесберегающих условий, условий организации физкультурно-оздоровительной и спортивной работы в общеобразовательных организациях.</w:t>
      </w:r>
    </w:p>
    <w:p w:rsidR="009C1679" w:rsidRPr="00856B86" w:rsidRDefault="009C1679" w:rsidP="009C16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8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96B8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E50D4">
        <w:rPr>
          <w:rFonts w:ascii="Times New Roman" w:hAnsi="Times New Roman" w:cs="Times New Roman"/>
          <w:sz w:val="28"/>
          <w:szCs w:val="28"/>
        </w:rPr>
        <w:t>В 201</w:t>
      </w:r>
      <w:r w:rsidR="00480E86">
        <w:rPr>
          <w:rFonts w:ascii="Times New Roman" w:hAnsi="Times New Roman" w:cs="Times New Roman"/>
          <w:sz w:val="28"/>
          <w:szCs w:val="28"/>
        </w:rPr>
        <w:t>8</w:t>
      </w:r>
      <w:r w:rsidRPr="00CE50D4">
        <w:rPr>
          <w:rFonts w:ascii="Times New Roman" w:hAnsi="Times New Roman" w:cs="Times New Roman"/>
          <w:sz w:val="28"/>
          <w:szCs w:val="28"/>
        </w:rPr>
        <w:t xml:space="preserve"> году учащиеся   образовательных организаций  района обеспечивались горячим питанием. Горячее питание организовано в 100% школ района</w:t>
      </w:r>
      <w:r w:rsidRPr="0076104E">
        <w:rPr>
          <w:rFonts w:ascii="Times New Roman" w:hAnsi="Times New Roman" w:cs="Times New Roman"/>
          <w:sz w:val="28"/>
          <w:szCs w:val="28"/>
        </w:rPr>
        <w:t>.  Питанием обеспечены все учащиеся, посещающие школу.</w:t>
      </w:r>
      <w:r w:rsidRPr="00096B8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10A2F">
        <w:rPr>
          <w:rFonts w:ascii="Times New Roman" w:hAnsi="Times New Roman" w:cs="Times New Roman"/>
          <w:sz w:val="28"/>
          <w:szCs w:val="28"/>
        </w:rPr>
        <w:t xml:space="preserve">Льготное питание организовано для </w:t>
      </w:r>
      <w:r w:rsidR="00480E86">
        <w:rPr>
          <w:rFonts w:ascii="Times New Roman" w:hAnsi="Times New Roman" w:cs="Times New Roman"/>
          <w:sz w:val="28"/>
          <w:szCs w:val="28"/>
        </w:rPr>
        <w:t>560</w:t>
      </w:r>
      <w:r w:rsidRPr="00F058BF">
        <w:rPr>
          <w:rFonts w:ascii="Times New Roman" w:hAnsi="Times New Roman" w:cs="Times New Roman"/>
          <w:sz w:val="28"/>
          <w:szCs w:val="28"/>
        </w:rPr>
        <w:t xml:space="preserve"> школьников района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0E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0E86">
        <w:rPr>
          <w:rFonts w:ascii="Times New Roman" w:hAnsi="Times New Roman" w:cs="Times New Roman"/>
          <w:sz w:val="28"/>
          <w:szCs w:val="28"/>
        </w:rPr>
        <w:t>6</w:t>
      </w:r>
      <w:r w:rsidRPr="00096B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6B86">
        <w:rPr>
          <w:rFonts w:ascii="Times New Roman" w:hAnsi="Times New Roman" w:cs="Times New Roman"/>
          <w:sz w:val="28"/>
          <w:szCs w:val="28"/>
        </w:rPr>
        <w:t>(</w:t>
      </w:r>
      <w:r w:rsidR="00480E86">
        <w:rPr>
          <w:rFonts w:ascii="Times New Roman" w:hAnsi="Times New Roman" w:cs="Times New Roman"/>
          <w:sz w:val="28"/>
          <w:szCs w:val="28"/>
        </w:rPr>
        <w:t xml:space="preserve">2017г. – 16,5%, </w:t>
      </w:r>
      <w:r w:rsidRPr="00856B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B86">
        <w:rPr>
          <w:rFonts w:ascii="Times New Roman" w:hAnsi="Times New Roman" w:cs="Times New Roman"/>
          <w:sz w:val="28"/>
          <w:szCs w:val="28"/>
        </w:rPr>
        <w:t xml:space="preserve">г – </w:t>
      </w:r>
      <w:r>
        <w:rPr>
          <w:rFonts w:ascii="Times New Roman" w:hAnsi="Times New Roman" w:cs="Times New Roman"/>
          <w:sz w:val="28"/>
          <w:szCs w:val="28"/>
        </w:rPr>
        <w:t>22,7</w:t>
      </w:r>
      <w:r w:rsidRPr="00856B86">
        <w:rPr>
          <w:rFonts w:ascii="Times New Roman" w:hAnsi="Times New Roman" w:cs="Times New Roman"/>
          <w:sz w:val="28"/>
          <w:szCs w:val="28"/>
        </w:rPr>
        <w:t>%).</w:t>
      </w:r>
      <w:r w:rsidRPr="00856B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C1679" w:rsidRPr="002B6570" w:rsidRDefault="009C1679" w:rsidP="009C16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6570">
        <w:rPr>
          <w:rFonts w:ascii="Times New Roman" w:hAnsi="Times New Roman" w:cs="Times New Roman"/>
          <w:sz w:val="28"/>
          <w:szCs w:val="28"/>
        </w:rPr>
        <w:t xml:space="preserve"> Число логопедических пунктов в образовательных учреждениях района не изменилось. Логопедический пункт  функционирует в школе №7 п. Николаевка.</w:t>
      </w:r>
    </w:p>
    <w:p w:rsidR="009C1679" w:rsidRPr="00B3370F" w:rsidRDefault="009C1679" w:rsidP="009C167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370F">
        <w:rPr>
          <w:rFonts w:ascii="Times New Roman" w:hAnsi="Times New Roman" w:cs="Times New Roman"/>
          <w:sz w:val="28"/>
          <w:szCs w:val="28"/>
        </w:rPr>
        <w:t>Удельный вес числа организаций, имеющих физкультурные залы, в общем числе общеобразовательных организаций в 201</w:t>
      </w:r>
      <w:r w:rsidR="00480E86">
        <w:rPr>
          <w:rFonts w:ascii="Times New Roman" w:hAnsi="Times New Roman" w:cs="Times New Roman"/>
          <w:sz w:val="28"/>
          <w:szCs w:val="28"/>
        </w:rPr>
        <w:t>8</w:t>
      </w:r>
      <w:r w:rsidRPr="00B3370F">
        <w:rPr>
          <w:rFonts w:ascii="Times New Roman" w:hAnsi="Times New Roman" w:cs="Times New Roman"/>
          <w:sz w:val="28"/>
          <w:szCs w:val="28"/>
        </w:rPr>
        <w:t xml:space="preserve"> году составило 92,3% от общего количества общеобразовательных организаций. </w:t>
      </w:r>
    </w:p>
    <w:p w:rsidR="009C1679" w:rsidRPr="00B3370F" w:rsidRDefault="009C1679" w:rsidP="009C167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2FAA">
        <w:rPr>
          <w:rFonts w:ascii="Times New Roman" w:hAnsi="Times New Roman" w:cs="Times New Roman"/>
          <w:sz w:val="28"/>
          <w:szCs w:val="28"/>
        </w:rPr>
        <w:t>Для совершенствования  условий образования в общеобразовательных учреждениях района  общий объем финансовых средств, поступивших в 201</w:t>
      </w:r>
      <w:r w:rsidR="00E33096" w:rsidRPr="00B42FAA">
        <w:rPr>
          <w:rFonts w:ascii="Times New Roman" w:hAnsi="Times New Roman" w:cs="Times New Roman"/>
          <w:sz w:val="28"/>
          <w:szCs w:val="28"/>
        </w:rPr>
        <w:t>8</w:t>
      </w:r>
      <w:r w:rsidRPr="00B42FA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16B31" w:rsidRPr="00B42FAA">
        <w:rPr>
          <w:rFonts w:ascii="Times New Roman" w:hAnsi="Times New Roman" w:cs="Times New Roman"/>
          <w:sz w:val="28"/>
          <w:szCs w:val="28"/>
        </w:rPr>
        <w:t>238778,2</w:t>
      </w:r>
      <w:r w:rsidRPr="00B42FAA">
        <w:rPr>
          <w:rFonts w:ascii="Times New Roman" w:hAnsi="Times New Roman" w:cs="Times New Roman"/>
          <w:sz w:val="28"/>
          <w:szCs w:val="28"/>
        </w:rPr>
        <w:t xml:space="preserve"> руб. В расчете на одного учащегося 7</w:t>
      </w:r>
      <w:r w:rsidR="00D16B31" w:rsidRPr="00B42FAA">
        <w:rPr>
          <w:rFonts w:ascii="Times New Roman" w:hAnsi="Times New Roman" w:cs="Times New Roman"/>
          <w:sz w:val="28"/>
          <w:szCs w:val="28"/>
        </w:rPr>
        <w:t>7</w:t>
      </w:r>
      <w:r w:rsidRPr="00B42FAA">
        <w:rPr>
          <w:rFonts w:ascii="Times New Roman" w:hAnsi="Times New Roman" w:cs="Times New Roman"/>
          <w:sz w:val="28"/>
          <w:szCs w:val="28"/>
        </w:rPr>
        <w:t>,</w:t>
      </w:r>
      <w:r w:rsidR="00D16B31" w:rsidRPr="00B42FAA">
        <w:rPr>
          <w:rFonts w:ascii="Times New Roman" w:hAnsi="Times New Roman" w:cs="Times New Roman"/>
          <w:sz w:val="28"/>
          <w:szCs w:val="28"/>
        </w:rPr>
        <w:t>904</w:t>
      </w:r>
      <w:r w:rsidRPr="00B42FA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C1679" w:rsidRPr="00B3370F" w:rsidRDefault="009C1679" w:rsidP="009C167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370F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 работа направлена на создание безопасных условий при организации образовательного процесса в общеобразовательных учреждениях. Все образовательные учреждения имеют пожарные рукава и краны, дымовые извещатели, охрану. </w:t>
      </w:r>
      <w:r>
        <w:rPr>
          <w:rFonts w:ascii="Times New Roman" w:hAnsi="Times New Roman" w:cs="Times New Roman"/>
          <w:sz w:val="28"/>
          <w:szCs w:val="28"/>
        </w:rPr>
        <w:t>Все образовательные учреждения</w:t>
      </w:r>
      <w:r w:rsidRPr="00B3370F">
        <w:rPr>
          <w:rFonts w:ascii="Times New Roman" w:hAnsi="Times New Roman" w:cs="Times New Roman"/>
          <w:sz w:val="28"/>
          <w:szCs w:val="28"/>
        </w:rPr>
        <w:t xml:space="preserve"> имеют «тревожную»  кнопку.</w:t>
      </w:r>
      <w:r w:rsidRPr="00B3370F">
        <w:rPr>
          <w:rFonts w:ascii="Times New Roman" w:hAnsi="Times New Roman" w:cs="Times New Roman"/>
          <w:sz w:val="28"/>
          <w:szCs w:val="28"/>
        </w:rPr>
        <w:tab/>
      </w:r>
    </w:p>
    <w:p w:rsidR="009C1679" w:rsidRPr="00B3370F" w:rsidRDefault="009C1679" w:rsidP="009C1679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370F">
        <w:rPr>
          <w:rFonts w:ascii="Times New Roman" w:hAnsi="Times New Roman" w:cs="Times New Roman"/>
          <w:sz w:val="28"/>
          <w:szCs w:val="28"/>
        </w:rPr>
        <w:lastRenderedPageBreak/>
        <w:t>Здания находящиеся в аварийном состоянии отсутствуют. Одно здание школы требует капитального ремонта.</w:t>
      </w:r>
    </w:p>
    <w:p w:rsidR="009C1679" w:rsidRDefault="009C1679" w:rsidP="009C1679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C1679" w:rsidRDefault="009C1679" w:rsidP="009C167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6B82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9C1679" w:rsidRPr="00096B82" w:rsidRDefault="009C1679" w:rsidP="009C167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C1679" w:rsidRDefault="009C1679" w:rsidP="009C1679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2A3A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Смидовичского муниципального района  функционировало </w:t>
      </w:r>
      <w:r w:rsidR="002A3A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образования: Детско-юношеская спортивная школа  п. Смидович, Дом детского творчества п. Приамурский, Детская музыкальная школа п. Николаевка, Детская школа искусств п. Смидович. </w:t>
      </w:r>
    </w:p>
    <w:p w:rsidR="009C1679" w:rsidRPr="00096B82" w:rsidRDefault="009C1679" w:rsidP="009C1679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B82">
        <w:rPr>
          <w:rFonts w:ascii="Times New Roman" w:hAnsi="Times New Roman" w:cs="Times New Roman"/>
          <w:sz w:val="28"/>
          <w:szCs w:val="28"/>
        </w:rPr>
        <w:t>Охват детей дополнительным образованием в возрасте от 5 до 18 лет в учреждениях дополнительного образования составляет –</w:t>
      </w:r>
      <w:r w:rsidR="002A3A0A">
        <w:rPr>
          <w:rFonts w:ascii="Times New Roman" w:hAnsi="Times New Roman" w:cs="Times New Roman"/>
          <w:sz w:val="28"/>
          <w:szCs w:val="28"/>
        </w:rPr>
        <w:t>29</w:t>
      </w:r>
      <w:r w:rsidRPr="00096B82">
        <w:rPr>
          <w:rFonts w:ascii="Times New Roman" w:hAnsi="Times New Roman" w:cs="Times New Roman"/>
          <w:sz w:val="28"/>
          <w:szCs w:val="28"/>
        </w:rPr>
        <w:t>%.</w:t>
      </w:r>
    </w:p>
    <w:p w:rsidR="009C1679" w:rsidRDefault="009C1679" w:rsidP="009C1679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учреждениях дополнительного образования обучение ведется в следующих направлениях: художественном, спортивном, музыкальном, хореографическом и др. Численность детей обучающихся в организациях дополнительного образования по различного вида образовательным программам составляет 100%.</w:t>
      </w:r>
    </w:p>
    <w:p w:rsidR="009C1679" w:rsidRDefault="009C1679" w:rsidP="009C1679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дополнительного образования в учреждениях, реализующие программы дополнительного образования созданы современные условия.  Общая площадь помещений в расчете на одного обучающегося  составляет 2,63 м². Все учреждения дополнительного образования имеют водопровод, централизованное отопление, канализацию.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9C1679" w:rsidRPr="00135CEB" w:rsidRDefault="009C1679" w:rsidP="009C1679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5CEB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созданы условия для обеспечения пожарной безопасности. Все учреждения дополнительного образования имеют пожарные краны и дымовые извещатели.</w:t>
      </w:r>
    </w:p>
    <w:p w:rsidR="009C1679" w:rsidRDefault="009C1679" w:rsidP="009C1679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8D8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компьютеров  на одного обучающегося составляет 0,6%. Количество персональных компьютеров, имеющих доступ к сети Интернет 0,6%.</w:t>
      </w:r>
    </w:p>
    <w:p w:rsidR="009C1679" w:rsidRPr="007E19DB" w:rsidRDefault="009C1679" w:rsidP="009C1679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82">
        <w:rPr>
          <w:rFonts w:ascii="Times New Roman" w:hAnsi="Times New Roman" w:cs="Times New Roman"/>
          <w:sz w:val="28"/>
          <w:szCs w:val="28"/>
        </w:rPr>
        <w:tab/>
      </w:r>
      <w:r w:rsidRPr="007E19DB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поступивших в  образовательные организации дополнительного образования в расчете на одного человека  составляет  </w:t>
      </w:r>
      <w:r w:rsidR="002A3A0A">
        <w:rPr>
          <w:rFonts w:ascii="Times New Roman" w:hAnsi="Times New Roman" w:cs="Times New Roman"/>
          <w:sz w:val="28"/>
          <w:szCs w:val="28"/>
        </w:rPr>
        <w:t>22,4</w:t>
      </w:r>
      <w:r w:rsidRPr="007E19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19DB">
        <w:rPr>
          <w:rFonts w:ascii="Times New Roman" w:hAnsi="Times New Roman" w:cs="Times New Roman"/>
          <w:sz w:val="28"/>
          <w:szCs w:val="28"/>
        </w:rPr>
        <w:t xml:space="preserve"> тыс. руб. Удельный вес финансовых средств от приносящей доход деятельности в общем объеме составляет 0,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E19DB">
        <w:rPr>
          <w:rFonts w:ascii="Times New Roman" w:hAnsi="Times New Roman" w:cs="Times New Roman"/>
          <w:sz w:val="28"/>
          <w:szCs w:val="28"/>
        </w:rPr>
        <w:t>%.</w:t>
      </w:r>
    </w:p>
    <w:p w:rsidR="009C1679" w:rsidRPr="00096B82" w:rsidRDefault="009C1679" w:rsidP="009C1679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9F5">
        <w:rPr>
          <w:rFonts w:ascii="Times New Roman" w:hAnsi="Times New Roman" w:cs="Times New Roman"/>
          <w:sz w:val="28"/>
          <w:szCs w:val="28"/>
        </w:rPr>
        <w:tab/>
        <w:t>Отношение среднемесячной</w:t>
      </w:r>
      <w:bookmarkStart w:id="0" w:name="_GoBack"/>
      <w:bookmarkEnd w:id="0"/>
      <w:r w:rsidRPr="00EE29F5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образовательных организаций дополнительного образования к среднемесячной заработной плате педагогов  в субъекте составляет 9</w:t>
      </w:r>
      <w:r w:rsidR="002A3A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3A0A">
        <w:rPr>
          <w:rFonts w:ascii="Times New Roman" w:hAnsi="Times New Roman" w:cs="Times New Roman"/>
          <w:sz w:val="28"/>
          <w:szCs w:val="28"/>
        </w:rPr>
        <w:t>2</w:t>
      </w:r>
      <w:r w:rsidRPr="00EE29F5">
        <w:rPr>
          <w:rFonts w:ascii="Times New Roman" w:hAnsi="Times New Roman" w:cs="Times New Roman"/>
          <w:sz w:val="28"/>
          <w:szCs w:val="28"/>
        </w:rPr>
        <w:t xml:space="preserve"> %.</w:t>
      </w:r>
      <w:r w:rsidRPr="00096B82">
        <w:rPr>
          <w:rFonts w:ascii="Times New Roman" w:hAnsi="Times New Roman" w:cs="Times New Roman"/>
          <w:sz w:val="28"/>
          <w:szCs w:val="28"/>
        </w:rPr>
        <w:tab/>
      </w:r>
    </w:p>
    <w:p w:rsidR="009C1679" w:rsidRPr="00E02B13" w:rsidRDefault="009C1679" w:rsidP="009C1679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E02B1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C1679" w:rsidRPr="00241C84" w:rsidRDefault="009C1679" w:rsidP="009C167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1C84">
        <w:rPr>
          <w:rFonts w:ascii="Times New Roman" w:hAnsi="Times New Roman" w:cs="Times New Roman"/>
          <w:b/>
          <w:bCs/>
          <w:sz w:val="28"/>
          <w:szCs w:val="28"/>
        </w:rPr>
        <w:t>3.Выводы и заключения</w:t>
      </w:r>
    </w:p>
    <w:p w:rsidR="009C1679" w:rsidRDefault="009C1679" w:rsidP="009C1679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C1679" w:rsidRDefault="009C1679" w:rsidP="009C1679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021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в системе образования Смидовичского муниципального района наблюдается положительная динамика. </w:t>
      </w:r>
    </w:p>
    <w:p w:rsidR="009C1679" w:rsidRDefault="009C1679" w:rsidP="009C167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021">
        <w:rPr>
          <w:rFonts w:ascii="Times New Roman" w:hAnsi="Times New Roman" w:cs="Times New Roman"/>
          <w:sz w:val="28"/>
          <w:szCs w:val="28"/>
        </w:rPr>
        <w:t>Вместе с тем,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в развитии системы дошкольного  образования  являются:  </w:t>
      </w:r>
    </w:p>
    <w:p w:rsidR="009C1679" w:rsidRDefault="009C1679" w:rsidP="009C167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1679" w:rsidRPr="00A333A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</w:t>
      </w:r>
      <w:r w:rsidRPr="00A333A2">
        <w:rPr>
          <w:rFonts w:ascii="Times New Roman" w:hAnsi="Times New Roman" w:cs="Times New Roman"/>
          <w:color w:val="000000"/>
          <w:sz w:val="28"/>
          <w:szCs w:val="28"/>
        </w:rPr>
        <w:t>еспечение государственных гарантий доступности качественного дошкольного, начального общего, основного общего, среднего общего и дополнительного образования для всех слоев населения;</w:t>
      </w:r>
    </w:p>
    <w:p w:rsidR="009C1679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3A2">
        <w:rPr>
          <w:rFonts w:ascii="Times New Roman" w:hAnsi="Times New Roman" w:cs="Times New Roman"/>
          <w:color w:val="000000"/>
          <w:sz w:val="28"/>
          <w:szCs w:val="28"/>
        </w:rPr>
        <w:t>- продолжение работы по введению ФГОС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1679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21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интеграции урочной и внеурочной деятельности учащихся; </w:t>
      </w:r>
    </w:p>
    <w:p w:rsidR="009C1679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3A2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качественной подготовки к государственной (итоговой) аттестации выпускников 9</w:t>
      </w:r>
      <w:r>
        <w:rPr>
          <w:rFonts w:ascii="Times New Roman" w:hAnsi="Times New Roman" w:cs="Times New Roman"/>
          <w:color w:val="000000"/>
          <w:sz w:val="28"/>
          <w:szCs w:val="28"/>
        </w:rPr>
        <w:t>-х и</w:t>
      </w:r>
      <w:r w:rsidRPr="00A333A2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A333A2">
        <w:rPr>
          <w:rFonts w:ascii="Times New Roman" w:hAnsi="Times New Roman" w:cs="Times New Roman"/>
          <w:color w:val="000000"/>
          <w:sz w:val="28"/>
          <w:szCs w:val="28"/>
        </w:rPr>
        <w:t xml:space="preserve"> 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1679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3A2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развития предпрофильной подготовки и профильного обучения;</w:t>
      </w:r>
    </w:p>
    <w:p w:rsidR="009C1679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A2">
        <w:rPr>
          <w:rFonts w:ascii="Times New Roman" w:hAnsi="Times New Roman" w:cs="Times New Roman"/>
          <w:sz w:val="28"/>
          <w:szCs w:val="28"/>
        </w:rPr>
        <w:t>- улучшение и обновление материально технической базы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596230">
        <w:rPr>
          <w:rFonts w:ascii="Times New Roman" w:hAnsi="Times New Roman" w:cs="Times New Roman"/>
          <w:sz w:val="28"/>
          <w:szCs w:val="28"/>
        </w:rPr>
        <w:t xml:space="preserve">, </w:t>
      </w:r>
      <w:r w:rsidRPr="0059623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ремонтных работ;</w:t>
      </w:r>
      <w:r w:rsidRPr="00094C22">
        <w:rPr>
          <w:color w:val="000000"/>
          <w:sz w:val="24"/>
          <w:szCs w:val="24"/>
        </w:rPr>
        <w:t xml:space="preserve"> </w:t>
      </w:r>
    </w:p>
    <w:p w:rsidR="009C1679" w:rsidRPr="00B84321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C22">
        <w:rPr>
          <w:color w:val="000000"/>
          <w:sz w:val="24"/>
          <w:szCs w:val="24"/>
        </w:rPr>
        <w:t xml:space="preserve">- </w:t>
      </w:r>
      <w:r w:rsidRPr="00B84321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</w:t>
      </w:r>
      <w:r w:rsidRPr="00B84321">
        <w:rPr>
          <w:rFonts w:ascii="Times New Roman" w:hAnsi="Times New Roman" w:cs="Times New Roman"/>
          <w:sz w:val="28"/>
          <w:szCs w:val="28"/>
        </w:rPr>
        <w:t xml:space="preserve">создавать условия для </w:t>
      </w:r>
      <w:r w:rsidRPr="00B84321">
        <w:rPr>
          <w:rFonts w:ascii="Times New Roman" w:hAnsi="Times New Roman" w:cs="Times New Roman"/>
          <w:color w:val="000000"/>
          <w:sz w:val="28"/>
          <w:szCs w:val="28"/>
        </w:rPr>
        <w:t>качественного</w:t>
      </w:r>
      <w:r w:rsidRPr="00B84321">
        <w:rPr>
          <w:rFonts w:ascii="Times New Roman" w:hAnsi="Times New Roman" w:cs="Times New Roman"/>
          <w:sz w:val="28"/>
          <w:szCs w:val="28"/>
        </w:rPr>
        <w:t xml:space="preserve"> обучения детей с ограниченными возможностями здоровья. </w:t>
      </w:r>
    </w:p>
    <w:p w:rsidR="009C1679" w:rsidRPr="00255092" w:rsidRDefault="009C1679" w:rsidP="009C16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C22">
        <w:rPr>
          <w:color w:val="000000"/>
          <w:sz w:val="24"/>
          <w:szCs w:val="24"/>
        </w:rPr>
        <w:tab/>
      </w:r>
      <w:r w:rsidRPr="00255092">
        <w:rPr>
          <w:rFonts w:ascii="Times New Roman" w:hAnsi="Times New Roman" w:cs="Times New Roman"/>
          <w:color w:val="000000"/>
          <w:sz w:val="28"/>
          <w:szCs w:val="28"/>
        </w:rPr>
        <w:t>- распространение и внедрение инновационных практик педагогических работников, поддержка лучших педагогов и создание условий для их самореализации;</w:t>
      </w:r>
    </w:p>
    <w:p w:rsidR="009C1679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092">
        <w:rPr>
          <w:rFonts w:ascii="Times New Roman" w:hAnsi="Times New Roman" w:cs="Times New Roman"/>
          <w:color w:val="000000"/>
          <w:sz w:val="28"/>
          <w:szCs w:val="28"/>
        </w:rPr>
        <w:t xml:space="preserve">- продолжать </w:t>
      </w:r>
      <w:r w:rsidRPr="00255092">
        <w:rPr>
          <w:rFonts w:ascii="Times New Roman" w:hAnsi="Times New Roman" w:cs="Times New Roman"/>
          <w:sz w:val="28"/>
          <w:szCs w:val="28"/>
        </w:rPr>
        <w:t>создавать условия для закрепления педагогических кадров и привлечения молодых специалистов в образовательные учреждения;</w:t>
      </w:r>
    </w:p>
    <w:p w:rsidR="009C1679" w:rsidRPr="00255092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092">
        <w:rPr>
          <w:rFonts w:ascii="Times New Roman" w:hAnsi="Times New Roman" w:cs="Times New Roman"/>
          <w:color w:val="000000"/>
          <w:sz w:val="28"/>
          <w:szCs w:val="28"/>
        </w:rPr>
        <w:t>- развитие  системы правового просвещения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Pr="00255092">
        <w:rPr>
          <w:rFonts w:ascii="Times New Roman" w:hAnsi="Times New Roman" w:cs="Times New Roman"/>
          <w:color w:val="000000"/>
          <w:sz w:val="28"/>
          <w:szCs w:val="28"/>
        </w:rPr>
        <w:t>, работы по профилактике правонарушений и преступлений среди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96230">
        <w:rPr>
          <w:rFonts w:ascii="Times New Roman" w:hAnsi="Times New Roman" w:cs="Times New Roman"/>
          <w:color w:val="000000"/>
          <w:sz w:val="28"/>
          <w:szCs w:val="28"/>
        </w:rPr>
        <w:t>а так же  формирование семейных ценностей, навыков здорового образа жизни, активизация работы по гражданско-патриотическому воспитанию;</w:t>
      </w:r>
    </w:p>
    <w:p w:rsidR="009C1679" w:rsidRDefault="009C1679" w:rsidP="009C1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2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родолжать</w:t>
      </w:r>
      <w:r w:rsidRPr="00802944">
        <w:rPr>
          <w:rFonts w:ascii="Times New Roman" w:hAnsi="Times New Roman" w:cs="Times New Roman"/>
          <w:sz w:val="28"/>
          <w:szCs w:val="28"/>
        </w:rPr>
        <w:t xml:space="preserve"> развитие механизмов поддержки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944">
        <w:rPr>
          <w:rFonts w:ascii="Times New Roman" w:hAnsi="Times New Roman" w:cs="Times New Roman"/>
          <w:sz w:val="28"/>
          <w:szCs w:val="28"/>
        </w:rPr>
        <w:t xml:space="preserve"> </w:t>
      </w:r>
      <w:r w:rsidRPr="00596230">
        <w:rPr>
          <w:rFonts w:ascii="Times New Roman" w:hAnsi="Times New Roman" w:cs="Times New Roman"/>
          <w:color w:val="000000"/>
          <w:sz w:val="28"/>
          <w:szCs w:val="28"/>
        </w:rPr>
        <w:t>увеличение охвата детей дополнительным образованием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1679" w:rsidRPr="00802944" w:rsidRDefault="009C1679" w:rsidP="009C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93D" w:rsidRDefault="00C2593D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93D" w:rsidRDefault="00C2593D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93D" w:rsidRDefault="00C2593D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93D" w:rsidRDefault="00C2593D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79" w:rsidRPr="006B7506" w:rsidRDefault="009C1679" w:rsidP="009C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B7506">
        <w:rPr>
          <w:rFonts w:ascii="Times New Roman" w:hAnsi="Times New Roman" w:cs="Times New Roman"/>
          <w:b/>
          <w:sz w:val="28"/>
          <w:szCs w:val="28"/>
        </w:rPr>
        <w:t>. Показатели  мониторинга системы образования</w:t>
      </w:r>
    </w:p>
    <w:p w:rsidR="009C1679" w:rsidRDefault="009C1679" w:rsidP="009C1679">
      <w:pPr>
        <w:framePr w:w="10238" w:h="339" w:hRule="exact" w:wrap="none" w:vAnchor="page" w:hAnchor="page" w:x="1111" w:y="1141"/>
        <w:spacing w:after="0" w:line="240" w:lineRule="auto"/>
      </w:pPr>
    </w:p>
    <w:tbl>
      <w:tblPr>
        <w:tblpPr w:leftFromText="180" w:rightFromText="180" w:vertAnchor="text" w:horzAnchor="margin" w:tblpXSpec="center" w:tblpY="462"/>
        <w:tblOverlap w:val="never"/>
        <w:tblW w:w="10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72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Раздел/подраздел/показатель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Единица</w:t>
            </w:r>
          </w:p>
          <w:p w:rsidR="009C1679" w:rsidRDefault="009C1679" w:rsidP="009C1679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измерения/ форма оценки</w:t>
            </w:r>
          </w:p>
        </w:tc>
      </w:tr>
      <w:tr w:rsidR="009C1679" w:rsidTr="009C1679">
        <w:trPr>
          <w:trHeight w:hRule="exact" w:val="42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I. Общее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44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1. Сведения о развитии дошкольного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375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 (в возрасте от 2 месяцев до 7 лет);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C2593D" w:rsidP="009C1679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94,78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возрасте от 2 месяцев до 3 лет;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C2593D" w:rsidP="009C1679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71,02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возрасте от 3 до 7 лет.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C2593D" w:rsidP="009C1679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 (в возрасте от 2 месяцев до 7 лет);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C2593D" w:rsidP="009C1679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71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возрасте от 2 месяцев до 3 лет;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C2593D" w:rsidP="009C1679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</w:t>
            </w:r>
            <w:r w:rsidR="009C1679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возрасте от 3 до 7 лет.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C2593D" w:rsidP="009C1679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61,7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 w:rsidSect="009C167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247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</w:t>
            </w:r>
            <w:hyperlink w:anchor="bookmark0" w:tooltip="Current Document">
              <w:r>
                <w:rPr>
                  <w:rStyle w:val="2"/>
                  <w:rFonts w:eastAsiaTheme="minorEastAsia"/>
                </w:rPr>
                <w:t>и&lt;***&gt;: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компенсирующей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общеразвивающей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3C6685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1268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оздоровительной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комбинированной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семейные дошкольные группы.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</w:t>
            </w:r>
            <w:hyperlink w:anchor="bookmark0" w:tooltip="Current Document">
              <w:r>
                <w:rPr>
                  <w:rStyle w:val="2"/>
                  <w:rFonts w:eastAsiaTheme="minorEastAsia"/>
                </w:rPr>
                <w:t>и&lt;***&gt;: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режиме кратковременного пребывания;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режиме круглосуточного пребывания.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</w:t>
            </w:r>
            <w:hyperlink w:anchor="bookmark0" w:tooltip="Current Document">
              <w:r>
                <w:rPr>
                  <w:rStyle w:val="2"/>
                  <w:rFonts w:eastAsiaTheme="minorEastAsia"/>
                </w:rPr>
                <w:t>и&lt;***&gt;: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компенсирующей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общеразвивающей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группы оздоровительной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9F1E76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комбинированной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9F1E76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по присмотру и уходу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9F1E76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11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воспитатели;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F830C7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91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старшие воспитатели;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4%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музыкальные руководители;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F830C7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9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инструкторы по физической культуре;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2%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учителя-логопеды;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учителя-дефектологи;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педагоги-психологи;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социальные педагоги;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педагоги-организаторы;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CB2C98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педагоги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CB2C98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216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F830C7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103,2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9,4 кв.м.</w:t>
            </w:r>
          </w:p>
        </w:tc>
      </w:tr>
      <w:tr w:rsidR="009C1679" w:rsidTr="009C1679">
        <w:trPr>
          <w:trHeight w:hRule="exact" w:val="14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F830C7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57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</w:t>
            </w: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F830C7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</w:t>
            </w:r>
            <w:r w:rsidR="00F830C7">
              <w:rPr>
                <w:rStyle w:val="2"/>
                <w:rFonts w:eastAsiaTheme="minorEastAsia"/>
              </w:rPr>
              <w:t>31</w:t>
            </w:r>
            <w:r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F830C7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</w:t>
            </w:r>
            <w:r w:rsidR="00F830C7">
              <w:rPr>
                <w:rStyle w:val="2"/>
                <w:rFonts w:eastAsiaTheme="minorEastAsia"/>
              </w:rPr>
              <w:t>31</w:t>
            </w:r>
            <w:r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</w:t>
            </w:r>
            <w:hyperlink w:anchor="bookmark0" w:tooltip="Current Document">
              <w:r>
                <w:rPr>
                  <w:rStyle w:val="2"/>
                  <w:rFonts w:eastAsiaTheme="minorEastAsia"/>
                </w:rPr>
                <w:t>м&lt;***&gt;: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компенсирующей направленности, в том числе для воспитанников: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слуха;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речи;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с нарушениями зрения;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9751F0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умственной отсталостью (интеллектуальными нарушениями);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9751F0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задержкой психического развития;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9751F0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опорно-двигательного аппарата;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E63921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со сложными дефектами (множественными нарушениями);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E63921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другими ограниченными возможностями здоровья.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E63921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оздоровительной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E63921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комбинированной направленности.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E63921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</w:t>
            </w:r>
            <w:hyperlink w:anchor="bookmark0" w:tooltip="Current Document">
              <w:r>
                <w:rPr>
                  <w:rStyle w:val="2"/>
                  <w:rFonts w:eastAsiaTheme="minorEastAsia"/>
                </w:rPr>
                <w:t>м&lt;***&gt;: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компенсирующей направленности, в том числе для воспитанников: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слуха;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речи;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зрения;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умственной отсталостью (интеллектуальными нарушениями);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задержкой психического развития;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опорно-двигательного аппарата;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со сложными дефектами (множественными нарушениями);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другими ограниченными возможностями здоровья;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оздоровительной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комбинированной направленности.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1.6.1. Удельный вес численности детей, охваченных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F830C7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9</w:t>
            </w:r>
            <w:r w:rsidR="00F830C7">
              <w:rPr>
                <w:rStyle w:val="2"/>
                <w:rFonts w:eastAsiaTheme="minorEastAsia"/>
              </w:rPr>
              <w:t>5</w:t>
            </w:r>
            <w:r>
              <w:rPr>
                <w:rStyle w:val="2"/>
                <w:rFonts w:eastAsiaTheme="minorEastAsia"/>
              </w:rPr>
              <w:t>%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дошкольные образовательные организации;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367677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367677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367677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367677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367677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367677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5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F830C7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87</w:t>
            </w:r>
            <w:r w:rsidR="009C1679">
              <w:rPr>
                <w:rStyle w:val="2"/>
                <w:rFonts w:eastAsiaTheme="minorEastAsia"/>
              </w:rPr>
              <w:t>,8 тыс. рублей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lastRenderedPageBreak/>
              <w:t>образовательным программам дошкольного образования, присмотр и уход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4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E06D8A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76,4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2155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561047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49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2.</w:t>
            </w:r>
            <w:r w:rsidRPr="00455769">
              <w:rPr>
                <w:rStyle w:val="2"/>
                <w:rFonts w:eastAsiaTheme="minorEastAsia"/>
              </w:rPr>
              <w:t>1.4. Наполняемость классов по уровням общего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начальное общее образование (1 - 4 классы);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A07034" w:rsidRDefault="00A07034" w:rsidP="009C1679">
            <w:pPr>
              <w:framePr w:w="10224" w:h="14069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034">
              <w:rPr>
                <w:rFonts w:ascii="Times New Roman" w:hAnsi="Times New Roman" w:cs="Times New Roman"/>
                <w:sz w:val="28"/>
                <w:szCs w:val="24"/>
              </w:rPr>
              <w:t>1287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основное общее образование (5 - 9 классы);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A07034" w:rsidRDefault="00A07034" w:rsidP="00A07034">
            <w:pPr>
              <w:framePr w:w="10224" w:h="14069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2"/>
                <w:rFonts w:eastAsiaTheme="minorEastAsia"/>
                <w:szCs w:val="24"/>
              </w:rPr>
              <w:t>1445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среднее общее образование (10 - 11 (12) классы).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A07034" w:rsidRDefault="00A07034" w:rsidP="009C1679">
            <w:pPr>
              <w:framePr w:w="10224" w:h="14069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2"/>
                <w:rFonts w:eastAsiaTheme="minorEastAsia"/>
                <w:szCs w:val="24"/>
              </w:rPr>
              <w:t>255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A07034">
            <w:pPr>
              <w:framePr w:w="10224" w:h="14069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</w:t>
            </w:r>
            <w:r w:rsidR="00A07034">
              <w:rPr>
                <w:rStyle w:val="2"/>
                <w:rFonts w:eastAsiaTheme="minorEastAsia"/>
              </w:rPr>
              <w:t>4</w:t>
            </w:r>
            <w:r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56%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A07034" w:rsidP="009C1679">
            <w:pPr>
              <w:framePr w:w="10224" w:h="14069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91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5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A07034" w:rsidP="009C1679">
            <w:pPr>
              <w:framePr w:w="10224" w:h="14069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8%</w:t>
            </w: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18%</w:t>
            </w: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педагогических работников - 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FD24CE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113,2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из них учителей.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FD24CE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113,2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247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FD24CE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48,4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2.3.5. Удельный вес числа организаций, имеющих в составе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социальных педагогов: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из них в штате;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педагогов-психологов: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0,5%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из них в штате;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0,5%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учителей-логопедов: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 w:rsidRPr="00B70652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из них в штате.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 w:rsidRPr="00B70652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7,8 кв.м.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13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имеющих доступ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13</w:t>
            </w:r>
          </w:p>
        </w:tc>
      </w:tr>
      <w:tr w:rsidR="009C1679" w:rsidTr="009C1679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отдельных организациях, осуществляющих образовательную деятельность по адаптированным образовательным программам - 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EC4965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из них инвалидов, детей-инвалидов.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 w:rsidRPr="00B45571">
              <w:rPr>
                <w:rStyle w:val="2"/>
                <w:rFonts w:eastAsiaTheme="minorEastAsia"/>
              </w:rPr>
              <w:t>в отдельных</w:t>
            </w:r>
            <w:r>
              <w:rPr>
                <w:rStyle w:val="2"/>
                <w:rFonts w:eastAsiaTheme="minorEastAsia"/>
              </w:rPr>
              <w:t xml:space="preserve"> классах (кроме организованных в отдельных организациях), осуществляющих образовательную деятельность по адаптированным образовательным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BC7B37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42,3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программам - 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из них инвалидов, детей-инвалидов.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  <w:r w:rsidR="00BC7B37">
              <w:rPr>
                <w:rStyle w:val="2"/>
                <w:rFonts w:eastAsiaTheme="minorEastAsia"/>
              </w:rPr>
              <w:t>,76</w:t>
            </w:r>
            <w:r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формате инклюзии - 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BC7B37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из них инвалидов, детей-инвалидов.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2C5A7B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2C5A7B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для глухих;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 w:rsidRPr="000A50C4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для слабослышащих и позднооглохших;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 w:rsidRPr="000A50C4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для слепых;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 w:rsidRPr="000A50C4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для слабовидящих;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 w:rsidRPr="000A50C4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тяжелыми нарушениями речи;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 w:rsidRPr="000A50C4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опорно-двигательного аппарата;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 w:rsidRPr="000A50C4"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задержкой психического развития;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2C5A7B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0,01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расстройствами аутистического спектра;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  <w:r w:rsidR="002C5A7B">
              <w:rPr>
                <w:rStyle w:val="2"/>
                <w:rFonts w:eastAsiaTheme="minorEastAsia"/>
              </w:rPr>
              <w:t>,003</w:t>
            </w:r>
            <w:r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умственной отсталостью (интеллектуальными нарушениями).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2C5A7B" w:rsidP="009C1679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0,04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5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2.5.6. Численность обучающихся по адаптированным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7070B7" w:rsidP="009C1679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92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учителя-дефектолога;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учителя-логопеда;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педагога-психолога;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7070B7" w:rsidP="009C1679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92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тьютора, ассистента (помощника).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9C1679" w:rsidTr="009C1679">
        <w:trPr>
          <w:trHeight w:hRule="exact" w:val="14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8A74D6" w:rsidP="009C1679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81,6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по математике;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A6CFA" w:rsidP="009C1679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46,7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по русскому языку.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A6CFA" w:rsidP="009C1679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60,9</w:t>
            </w:r>
          </w:p>
        </w:tc>
      </w:tr>
      <w:tr w:rsidR="009C1679" w:rsidTr="009C1679">
        <w:trPr>
          <w:trHeight w:hRule="exact" w:val="14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A6CFA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CFA" w:rsidRDefault="009A6CFA" w:rsidP="009A6CFA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по математике;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FA" w:rsidRDefault="009A6CFA" w:rsidP="009A6CFA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13,7</w:t>
            </w:r>
          </w:p>
        </w:tc>
      </w:tr>
      <w:tr w:rsidR="009A6CFA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CFA" w:rsidRDefault="009A6CFA" w:rsidP="009A6CFA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по русскому языку.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FA" w:rsidRDefault="009A6CFA" w:rsidP="009A6CFA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30,1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основного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3,3%</w:t>
            </w: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3F29D5" w:rsidP="009C1679">
            <w:pPr>
              <w:framePr w:w="10224" w:h="14285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2,3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2D72D9" w:rsidP="009C1679">
            <w:pPr>
              <w:framePr w:w="10224" w:h="14285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7,6%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5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BB4C61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 w:rsidRPr="00BB4C61">
              <w:rPr>
                <w:rStyle w:val="2"/>
                <w:rFonts w:eastAsiaTheme="minorEastAsia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BB4C61" w:rsidRDefault="00BB4C61" w:rsidP="009C1679">
            <w:pPr>
              <w:framePr w:w="10224" w:h="14390" w:wrap="none" w:vAnchor="page" w:hAnchor="page" w:x="1119" w:y="1135"/>
              <w:spacing w:after="0" w:line="240" w:lineRule="auto"/>
              <w:jc w:val="center"/>
            </w:pPr>
            <w:r w:rsidRPr="00BB4C61">
              <w:rPr>
                <w:rStyle w:val="2"/>
                <w:rFonts w:eastAsiaTheme="minorEastAsia"/>
              </w:rPr>
              <w:t>77,904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9C1679" w:rsidTr="009C1679">
        <w:trPr>
          <w:trHeight w:hRule="exact" w:val="247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II. Профессиональное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3. Сведения о развитии среднего профессионального</w:t>
            </w:r>
          </w:p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единица</w:t>
            </w: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в общей численности выпускников, получивших среднее профессиональное образование: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использованием электронного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использованием дистанционных образовательных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технологий.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специалистов среднего звена: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использованием электронного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использованием дистанционных образовательных технологий.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на базе основного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на базе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на базе основного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на базе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очно-заочная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заочная форма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очно-заочная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заочная форма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специалистов среднего звена.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3.3.1. Удельный вес численности лиц, имеющих высшее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279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высшее образование: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преподаватели;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мастера производственного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преподаватели;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мастера производственного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высшую квалификационную категорию;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первую квалификационную категорию.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человек</w:t>
            </w: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программы подготовки специалистов среднего звена.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человек</w:t>
            </w:r>
          </w:p>
        </w:tc>
      </w:tr>
      <w:tr w:rsidR="009C1679" w:rsidTr="009C1679">
        <w:trPr>
          <w:trHeight w:hRule="exact" w:val="343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3.3.4. 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&lt;*&gt;;</w:t>
              </w:r>
            </w:hyperlink>
            <w:hyperlink w:anchor="bookmark0" w:tooltip="Current Document">
              <w:r>
                <w:rPr>
                  <w:rStyle w:val="2"/>
                  <w:rFonts w:eastAsiaTheme="minorEastAsia"/>
                </w:rPr>
                <w:t xml:space="preserve"> 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47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3.3.8. Распространенность дополнительной занятости штатных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&lt;*&gt;;</w:t>
              </w:r>
            </w:hyperlink>
            <w:hyperlink w:anchor="bookmark0" w:tooltip="Current Document">
              <w:r>
                <w:rPr>
                  <w:rStyle w:val="2"/>
                  <w:rFonts w:eastAsiaTheme="minorEastAsia"/>
                </w:rPr>
                <w:t xml:space="preserve"> 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3.4. Материально-техническое и информационное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9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5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специалистов среднего звена.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единица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имеющих доступ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единица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3.4.4. Удельный вес числа организаций, имеющих доступ к сети "Интернет" с максимальной скоростью передачи данных 2 Мбит/сек и выше, в общем числе организаций, осуществляющих образовательную деятельность по образовательным программам среднего профессионального образования, подключенных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квадратный метр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3.5.1. Удельный вес числа зданий, доступных для маломобильных групп населения, в общем числе зданий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студенты с ограниченными возможностями здоровья;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из них инвалиды и дети-инвалиды;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очно-заочная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заочная форма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имеющих,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специалистов среднего звена.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5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специалистов среднего звена.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3.6.2. Уровень безработицы выпускников, завершивших обучение по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служащих;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специалистов среднего звена.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3.6.3.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 xml:space="preserve">3.6.4. Удельный вес численности лиц, участвующих в региональных чемпионатах "Молодые профессионалы" 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>(</w:t>
            </w:r>
            <w:r>
              <w:rPr>
                <w:rStyle w:val="2"/>
                <w:rFonts w:eastAsiaTheme="minorEastAsia"/>
                <w:lang w:val="en-US" w:eastAsia="en-US" w:bidi="en-US"/>
              </w:rPr>
              <w:t>WorldSkills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 xml:space="preserve"> </w:t>
            </w:r>
            <w:r>
              <w:rPr>
                <w:rStyle w:val="2"/>
                <w:rFonts w:eastAsiaTheme="minorEastAsia"/>
                <w:lang w:val="en-US" w:eastAsia="en-US" w:bidi="en-US"/>
              </w:rPr>
              <w:t>Russia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 xml:space="preserve">), </w:t>
            </w:r>
            <w:r>
              <w:rPr>
                <w:rStyle w:val="2"/>
                <w:rFonts w:eastAsiaTheme="minorEastAsia"/>
              </w:rPr>
              <w:t>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3.6.5. Удельный вес числа субъектов Российской Федерации, чьи команды участвуют в национальных чемпионатах профессионального мастерства, в том числе 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 xml:space="preserve">финале Национального чемпионата "Молодые профессионалы" 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>(</w:t>
            </w:r>
            <w:r>
              <w:rPr>
                <w:rStyle w:val="2"/>
                <w:rFonts w:eastAsiaTheme="minorEastAsia"/>
                <w:lang w:val="en-US" w:eastAsia="en-US" w:bidi="en-US"/>
              </w:rPr>
              <w:t>WorldSkills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 xml:space="preserve"> </w:t>
            </w:r>
            <w:r>
              <w:rPr>
                <w:rStyle w:val="2"/>
                <w:rFonts w:eastAsiaTheme="minorEastAsia"/>
                <w:lang w:val="en-US" w:eastAsia="en-US" w:bidi="en-US"/>
              </w:rPr>
              <w:t>Russia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 xml:space="preserve">), </w:t>
            </w:r>
            <w:r>
              <w:rPr>
                <w:rStyle w:val="2"/>
                <w:rFonts w:eastAsiaTheme="minorEastAsia"/>
              </w:rPr>
              <w:t>в общем числе субъектов Российской Федерации.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 xml:space="preserve">3.6.6. Удельный вес численности лиц, участвующих в национальных чемпионатах "Молодые профессионалы" 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>(</w:t>
            </w:r>
            <w:r>
              <w:rPr>
                <w:rStyle w:val="2"/>
                <w:rFonts w:eastAsiaTheme="minorEastAsia"/>
                <w:lang w:val="en-US" w:eastAsia="en-US" w:bidi="en-US"/>
              </w:rPr>
              <w:t>WorldSkills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 xml:space="preserve"> </w:t>
            </w:r>
            <w:r>
              <w:rPr>
                <w:rStyle w:val="2"/>
                <w:rFonts w:eastAsiaTheme="minorEastAsia"/>
                <w:lang w:val="en-US" w:eastAsia="en-US" w:bidi="en-US"/>
              </w:rPr>
              <w:t>Russia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 xml:space="preserve">), </w:t>
            </w:r>
            <w:r>
              <w:rPr>
                <w:rStyle w:val="2"/>
                <w:rFonts w:eastAsiaTheme="minorEastAsia"/>
              </w:rPr>
              <w:t>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3.8.1. Удельный вес финансовых средств от приносящей доход деятельности в общем объеме финансовых средств, полученных организациями, реализующими образовательные программы среднего профессионального образования, от реализации образовательных программ среднего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3.8.2. Объем финансовых средств, поступивших в образовательные организации, реализующие образовательные программы среднего профессионального образования, от реализации программ среднего профессионального образования в расчете на 1 студента, обучающегося по образовательным программам среднего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тысяча рублей</w:t>
            </w:r>
          </w:p>
        </w:tc>
      </w:tr>
      <w:tr w:rsidR="009C1679" w:rsidTr="009C1679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среднего профессионального образования (в том числе характеристика филиалов)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3.9.1. Удельный вес числа организаций, имеющих филиалы, которые реализуют образовательные программы среднего 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343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3.9.2. Удельный вес числа образовательных организаций, создавших кафедры и иные структурные подразделения, обеспечивающие практическую подготовку студентов, обучающихся по образовательным программам среднего профессионального образования, на базе организаций реального сектора экономики, осуществляющих деятельность по профилю соответствующей образовательной программы, в общем числе организаций, реализующих образовательные программы среднего профессионального образования.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3.10.1. 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3.10.2.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3.10.3.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4. Сведения о развитии высшего образования</w:t>
            </w:r>
            <w:hyperlink w:anchor="bookmark3" w:tooltip="Current Document">
              <w:r>
                <w:rPr>
                  <w:rStyle w:val="2"/>
                  <w:rFonts w:eastAsiaTheme="minorEastAsia"/>
                </w:rPr>
                <w:t xml:space="preserve"> &lt;****&gt;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4.1. Уровень доступности высшего образования и численность населения, получающего высшее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17 - 25 лет).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4.2.1. Структура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очно-заочная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заочная форма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4.2.2.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4.2.3. Удельный вес численности лиц, обучающихся с применением электронного обучения, дистанционных образовательных технологий,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применением электронного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программы бакалавриата;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программы специалитета;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программы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применением дистанционных образовательных технологий: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программы бакалавриата;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программы специалитета;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программы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312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доктора наук;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кандидата наук.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79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4.3.2. Удельный вес численности лиц в возрасте до 30 лет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образовательным программам высшего образования - программам бакалавриата, программам специалитета, программам магистратуры (на 100 работников штатного состава приходится внешних совместителей).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человек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4.3.4. 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1 работника профессорско-преподавательского состава.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человек</w:t>
            </w: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4.3.7. Распространенность дополнительной занятости преподавателей образовательных организаций высшего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4.4.1. Обеспеченность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общежитиями (удельный вес численности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4.4.2. Обеспеченность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сетью общественного питания.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единица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имеющих доступ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единица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4.4.4. Удельный вес числа образовательных организаций, имеющих доступ к сети "Интернет" с максимальной скоростью передачи данных 2 Мбит/сек и выше, в общем числе образовательных организаций высшего образования, подключенных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4.4.5. Площадь учебно-лабораторных зданий (корпусов) образовательных организаций высшего образования в расчете на 1 студента.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квадратный метр</w:t>
            </w:r>
          </w:p>
        </w:tc>
      </w:tr>
      <w:tr w:rsidR="009C1679" w:rsidTr="009C1679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4.5.1. Удельный вес числа зданий, доступных для маломобильных групп населения, в общем числе зданий образовательных организаций высшего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студенты с ограниченными возможностями здоровья;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из них инвалиды и дети-инвалиды;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4.6. 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 за счет бюджетных ассигнований.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4.6.2. Уровень безработицы выпускников, завершивших обучение по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предшествовавших отчетному периоду.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9C1679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образования от реализации образовательных программ высшего образования - программ бакалавриата, программ специалитета, программ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4.7.2. Объем финансовых средств, поступивших в образовательные организации высшего образования от реализации образовательных программ высшего образования - программ бакалавриата, программ специалитета, программ магистратуры, в расчете на 1 студента, обучающегося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тысяча рублей</w:t>
            </w: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4.8.1. Удельный вес числа организаций, имеющих филиалы, которые реализуют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тысяча рублей</w:t>
            </w:r>
          </w:p>
        </w:tc>
      </w:tr>
      <w:tr w:rsidR="009C1679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4.9.3. Распространенность участия в исследованиях и разработках преподавателей образовательных организаций высшего образования (удельный вес штатных преподавателей, занимающихся научной работой, в общей численности штатных преподавателей образовательных организаций высшего образования).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4.9.4. Распространенность участия в научной работе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Tr="009C1679">
        <w:trPr>
          <w:trHeight w:hRule="exact" w:val="3115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 (удельный вес лиц, занимающихся научной работой, в общей численности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магистратуры).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9C1679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III. Дополнительное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5. Сведения о развитии дополнительного образования детей</w:t>
            </w:r>
          </w:p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и взрослых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C1679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679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5.1.1. Охват детей дополнительными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Default="00933D52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69,75</w:t>
            </w:r>
            <w:r w:rsidR="009C1679">
              <w:rPr>
                <w:rStyle w:val="2"/>
                <w:rFonts w:eastAsiaTheme="minorEastAsia"/>
              </w:rPr>
              <w:t>%</w:t>
            </w:r>
          </w:p>
        </w:tc>
      </w:tr>
    </w:tbl>
    <w:p w:rsidR="009C1679" w:rsidRDefault="009C1679" w:rsidP="009C1679">
      <w:pPr>
        <w:spacing w:after="0" w:line="240" w:lineRule="auto"/>
        <w:rPr>
          <w:sz w:val="2"/>
          <w:szCs w:val="2"/>
        </w:rPr>
        <w:sectPr w:rsidR="009C1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15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.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5.1.2. Структура численности детей, обучающихся по дополнительным общеобразовательным программам, по направлениям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: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техническое;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2,6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естественнонаучное;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33D52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4,26</w:t>
            </w:r>
            <w:r w:rsidR="009C167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туристско-краеведческое;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социально-педагогическое;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33D52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20,95</w:t>
            </w:r>
            <w:r w:rsidR="009C167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области искусств: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общеразвивающим программам;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33D52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32,36</w:t>
            </w:r>
            <w:r w:rsidR="009C167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предпрофессиональным программам;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33D52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2,87</w:t>
            </w:r>
            <w:r w:rsidR="009C167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области физической культуры и спорта: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общеразвивающим программам;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33D52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37,35</w:t>
            </w:r>
            <w:r w:rsidR="009C167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предпрофессиональным программам.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33D52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58</w:t>
            </w:r>
            <w:r w:rsidR="009C167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33D52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1,6</w:t>
            </w:r>
            <w:r w:rsidR="009C167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933D5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9C1679" w:rsidRPr="00C6376F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5.3. Кадровое обеспечение организаций, осуществляющих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33D52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98,2</w:t>
            </w:r>
            <w:r w:rsidR="009C167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54,3%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внешние совместители.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45,7%</w:t>
            </w:r>
          </w:p>
        </w:tc>
      </w:tr>
      <w:tr w:rsidR="009C1679" w:rsidRPr="00C6376F" w:rsidTr="009C1679">
        <w:trPr>
          <w:trHeight w:hRule="exact" w:val="343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организациях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33D52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15,78</w:t>
            </w:r>
            <w:r w:rsidR="009C167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9C1679" w:rsidRPr="00C6376F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2,63 кв.м.</w:t>
            </w:r>
          </w:p>
        </w:tc>
      </w:tr>
    </w:tbl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водопровод;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центральное отопление;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1D17F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канализацию;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1D17F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пожарную сигнализацию;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1D17F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дымовые извещатели;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1D17F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пожарные краны и рукава;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33,3%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системы видеонаблюдения;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"тревожную кнопку".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имеющих доступ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33D52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22,4</w:t>
            </w:r>
            <w:r w:rsidR="009C167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тыс. руб.</w:t>
            </w:r>
          </w:p>
        </w:tc>
      </w:tr>
      <w:tr w:rsidR="009C1679" w:rsidRPr="00C6376F" w:rsidTr="009C1679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49,2%</w:t>
            </w:r>
          </w:p>
        </w:tc>
      </w:tr>
    </w:tbl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15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25%</w:t>
            </w: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5.8.1. Удельный вес числа организаций,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5.8.2. Удельный вес числа организаций,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25%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приобретение актуальных знаний, умений, практических навыков обучающимися;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выявление и развитие таланта и способностей обучающихся;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9C1679" w:rsidRPr="00C6376F" w:rsidTr="009C1679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профессиональная ориентация, освоение значимых для профессиональной деятельности навыков обучающимися;</w:t>
            </w:r>
          </w:p>
          <w:p w:rsidR="009C1679" w:rsidRPr="00C6376F" w:rsidRDefault="00B2576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bookmark1" w:tooltip="Current Document">
              <w:r w:rsidR="009C1679"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50%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улучшение знаний в рамках основной общеобразовательной программы обучающимися.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9C1679" w:rsidRPr="00C6376F" w:rsidTr="009C1679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6.1.1. Доля занятого населения, прошедшего повышение квалификации и (или) профессиональную подготовку, в общей численности занятого в области экономики населения.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6.1.2. Структура численности слушателей, завершивших обучение по дополнительным профессиональным программам, по категориям (удельный вес численности слушателей соответствующей категории в общей численности слушателей, завершивших обучение по дополнительным профессиональным программам):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работники организаций и предприятий;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лица, замещающие государственные должности и должности государственной гражданской службы;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лица, замещающие муниципальные должности и должности муниципальной службы;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лица, уволенные с военной службы;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лица по направлению службы занятости;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студенты, обучающиеся по образовательным программам среднего профессионального образования и высшего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другие.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6.2.1. Удельный вес численности слушателей, завершивших обучение по дополнительным профессиональным программам с использованием дистанционных образовательных технологий, в общей численности слушателей, завершивших обучение по дополнительным профессиональным программам: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повышения квалификации;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профессиональной переподготовки.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215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6.2.2. Удельный вес числа дополнительных профессиональных образовательных программ, прошедших профессионально-общественную аккредитацию работодателями и их объединениями, в общем числе дополнительных профессиональных образовательных программ: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повышения квалификации;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профессиональной переподготовки.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6.2.3. Структура численности слушателей, завершивших обучение по дополнительным профессиональным программам, по источникам финансирования: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 счет бюджетных ассигнований;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физических лиц;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юридических лиц.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профессиональным программам: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доктора наук;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кандидата наук.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6.4.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6.4.1. Удельный вес стоимости дорогостоящих машин и оборудования (стоимостью свыше 1 миллиона рублей за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единицу) в общей стоимости машин и оборудования организаций дополнительного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единица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имеющих доступ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единица</w:t>
            </w: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6.5.1. Темп роста числа организаций, осуществляющих образовательную деятельность по дополнительным профессиональным программам: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 дополнительного профессионального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профессиональные образовательные организации;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 высшего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6.6.1. Удельный вес численности лиц с инвалидностью в общей численности слушателей, завершивших обучение по дополнительным профессиональным программам.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6.8. Создание безопасных условий при организации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6.9.1. Удельный вес слушателей, завершивших обучение по программам профессиональной переподготовки с присвоением новой квалификации, в общей численности слушателей, завершивших обучение по программам профессиональной переподготовки.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IV. Профессиональное обучение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 Сведения о развитии профессионального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7.1.1. Структура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переподготовки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повышения квалификации рабочих, служащих.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18 - 64 лет;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9C1679" w:rsidRPr="00C6376F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18 - 34 лет;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35 - 64 лет.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7.2.1. Удельный вес численности слушателей, завершивших обучение с применением электронного обучения, дистанционных образовательных технологий,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 применением электронного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 применением дистанционных образовательных технологий.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профессиональной подготовки по профессиям рабочих, должностям служащих: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 счет бюджетных ассигнований;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переподготовки рабочих, служащих: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 счет бюджетных ассигнований;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повышения квалификации рабочих, служащих: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 счет бюджетных ассигнований;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9C1679" w:rsidRPr="00C6376F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переподготовки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повышения квалификации рабочих, служащих.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высшее образование;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из них соответствующее профилю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из них соответствующее профилю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34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679" w:rsidRPr="00C6376F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преподаватели;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мастера производственного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7.4.1. Удельный вес стоимости дорогостоящих машин и оборудования (стоимостью свыше 1 миллиона рублей за единицу) в общей стоимости машин и оборудования организаций, осуществляющих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7.4.2. Число персональных компьютеров, используемых в учебных целях, в расчете на 100 слушателей организаций,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единица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имеющих доступ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единица</w:t>
            </w: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7.5. 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7.5.1.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слушатели с ограниченными возможностями здоровья;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из них инвалидов, детей-инвалидов;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слушатели, имеющие инвалидность (кроме слушателей с ограниченными возможностями здоровья).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7.6.1. Удельный вес работников организаций, завершивших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9C1679" w:rsidRPr="00C6376F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7.7.1. Темп роста числа организаций (обособленных подразделений (филиалов),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общеобразовательные организации;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профессиональные образовательные организации;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 высшего образования;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 дополнительного образования;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 дополнительного профессионального образования;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иные организации.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7.8.1. Удельный вес финансовых средств от приносящей доход деятельности в общем объеме финансовых средств, полученных организациями, осуществляющими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5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7.9.1. Удельный вес численности преподавателей и мастеров производственного обучения из числа работников организаций и предприятий, работающих на условиях внешнего совместительства, привлеченных 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9C1679" w:rsidRPr="00C6376F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образовательной деятельности, в общей численности преподавателей и мастеров производственного обучения в организациях, осуществляющих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V. Дополнительная информация о системе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8.1. Интеграция образования и науки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8.2.1. Удельный вес численности студентов, обучающихся по договорам о целевом приеме или целевом обучении,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8.2.2. Удельный вес численности студентов, обучающихся по договорам о целевом обучении,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подготовки специалистов среднего звена.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8.2.3. Удельный вес числа организаций, имеющих структурные подразделения, обеспечивающие практическую подготовку слушателей на базе предприятий/организаций, осуществляющих деятельность по профилю реализуемых образовательных программ, в общем числе организаций,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9C1679" w:rsidRPr="00C6376F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на базе предприятий/организаций реального сектора экономики.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8.2.4. Распространенность сотрудничества организаций реального сектора экономики с образовательными организациями, осуществляющими образовательную деятельность по профессиональным образовательным программам (удельный вес организаций реального сектора экономики, сотрудничавших с образовательными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среднего профессионального образования;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;</w:t>
              </w:r>
            </w:hyperlink>
            <w:hyperlink w:anchor="bookmark0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высшего образования (бакалавриата, специалитета, магистратуры).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;</w:t>
              </w:r>
            </w:hyperlink>
            <w:hyperlink w:anchor="bookmark0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граждане СНГ.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граждане СНГ.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10.1. Оценка деятельности системы образования гражданами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10.1.1. Удовлетворенность населения качеством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679" w:rsidRPr="00C6376F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образования, которое предоставляют образовательные организации: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дошкольные образовательные организации;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общеобразовательные организации;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;</w:t>
              </w:r>
            </w:hyperlink>
            <w:hyperlink w:anchor="bookmark0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 дополнительного образования;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профессиональные образовательные организации;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;</w:t>
              </w:r>
            </w:hyperlink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hyperlink w:anchor="bookmark0" w:tooltip="Current Document">
              <w:r w:rsidRPr="00C6376F">
                <w:rPr>
                  <w:rStyle w:val="2"/>
                  <w:rFonts w:eastAsiaTheme="minorEastAsia"/>
                </w:rPr>
                <w:t>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 высшего образования.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10.1.2. Индекс удовлетворенности работодателей качеством подготовки в образовательных организациях, реализующих профессиональные образовательные программы.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;</w:t>
              </w:r>
            </w:hyperlink>
          </w:p>
          <w:p w:rsidR="009C1679" w:rsidRPr="00C6376F" w:rsidRDefault="00B2576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bookmark0" w:tooltip="Current Document">
              <w:r w:rsidR="009C1679" w:rsidRPr="00C6376F">
                <w:rPr>
                  <w:rStyle w:val="2"/>
                  <w:rFonts w:eastAsiaTheme="minorEastAsia"/>
                </w:rPr>
                <w:t>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балл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удобством территориального расположения организации;</w:t>
            </w:r>
          </w:p>
          <w:p w:rsidR="009C1679" w:rsidRPr="00C6376F" w:rsidRDefault="00B2576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bookmark1" w:tooltip="Current Document">
              <w:r w:rsidR="009C1679"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содержанием образования;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качеством преподавания;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материальной базой, условиями реализации программ (оснащением, помещениями, оборудованием);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отношением педагогов к детям;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образовательными результатами.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27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(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PIRLS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),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исследование качества математического и естественнонаучного общего образования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(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TIMSS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),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оценка образовательных достижений обучающихся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(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PISA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)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общей численности российских обучающихся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679" w:rsidRPr="00C6376F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общеобразовательных организаций: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международное исследование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PIRLS;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en-US" w:bidi="en-US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международное исследование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TIMSS: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математика (4 класс);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математика (8 класс);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естествознание (4 класс);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естествознание (8 класс);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международное исследование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PISA: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читательская грамотность;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математическая грамотность;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естественнонаучная грамотность.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10.3.1.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профессионального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 высшего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10.4. Развитие региональных систем оценки качества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679" w:rsidRPr="00C6376F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10.4.1.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дошкольные образовательные организации;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 высшего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 дополнительного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10.4.2.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дошкольные образовательные организации;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 высшего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 дополнительного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679" w:rsidRPr="00C6376F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11.1. Социально-демографические характеристики и социальная интеграция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программы высшего образования - программы бакалавриата;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программы высшего образования - программы специалитета;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9C1679" w:rsidRPr="00C6376F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политические молодежные общественные объединения.</w:t>
            </w:r>
          </w:p>
          <w:p w:rsidR="009C1679" w:rsidRPr="00C6376F" w:rsidRDefault="00B2576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bookmark1" w:tooltip="Current Document">
              <w:r w:rsidR="009C1679"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11.3. Образование и занятость молодежи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11.3.1. 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11.4.1.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инновационной деятельности и научно-техническом творчестве;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работе в средствах массовой информации (молодежные медиа);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содействии подготовке и переподготовке специалистов в сфере государственной молодежной политики;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международном и межрегиональном молодежном сотрудничестве;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занятиях творческой деятельностью;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профориентации и карьерных устремлениях;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поддержке и взаимодействии с общественными организациями и движениями;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формировании семейных ценностей;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патриотическом воспитании;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волонтерской деятельности;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9C1679" w:rsidRPr="00C6376F" w:rsidTr="009C1679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спортивных занятиях, популяризации культуры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9C1679" w:rsidRPr="00C6376F" w:rsidRDefault="009C1679" w:rsidP="009C1679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1679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9C1679" w:rsidRPr="00C6376F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085" w:wrap="none" w:vAnchor="page" w:hAnchor="page" w:x="1116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безопасности в молодежной среде;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79" w:rsidRPr="00C6376F" w:rsidRDefault="009C1679" w:rsidP="009C1679">
            <w:pPr>
              <w:framePr w:w="10224" w:h="1085" w:wrap="none" w:vAnchor="page" w:hAnchor="page" w:x="1116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9" w:rsidRPr="00C6376F" w:rsidTr="009C1679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085" w:wrap="none" w:vAnchor="page" w:hAnchor="page" w:x="1116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развитии молодежного самоуправления.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679" w:rsidRPr="00C6376F" w:rsidRDefault="009C1679" w:rsidP="009C1679">
            <w:pPr>
              <w:framePr w:w="10224" w:h="1085" w:wrap="none" w:vAnchor="page" w:hAnchor="page" w:x="1116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9C1679" w:rsidRPr="00C6376F" w:rsidRDefault="009C1679" w:rsidP="009C1679">
      <w:pPr>
        <w:framePr w:w="10258" w:h="7497" w:hRule="exact" w:wrap="none" w:vAnchor="page" w:hAnchor="page" w:x="1102" w:y="3033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Start w:id="2" w:name="bookmark1"/>
      <w:bookmarkStart w:id="3" w:name="bookmark2"/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>&lt;*&gt; - сбор данных осуществляется в целом по Российской Федерации без детализации по субъектам Российской Федерации;</w:t>
      </w:r>
      <w:bookmarkEnd w:id="1"/>
      <w:bookmarkEnd w:id="2"/>
      <w:bookmarkEnd w:id="3"/>
    </w:p>
    <w:p w:rsidR="009C1679" w:rsidRPr="00C6376F" w:rsidRDefault="009C1679" w:rsidP="009C1679">
      <w:pPr>
        <w:framePr w:w="10258" w:h="7497" w:hRule="exact" w:wrap="none" w:vAnchor="page" w:hAnchor="page" w:x="1102" w:y="3033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&lt;**&gt; - сбор данных </w:t>
      </w:r>
      <w:r w:rsidRPr="00C6376F">
        <w:rPr>
          <w:rStyle w:val="2"/>
          <w:rFonts w:eastAsiaTheme="minorEastAsia"/>
        </w:rPr>
        <w:t xml:space="preserve">осуществляется </w:t>
      </w: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2017 года;</w:t>
      </w:r>
    </w:p>
    <w:p w:rsidR="009C1679" w:rsidRPr="00C6376F" w:rsidRDefault="009C1679" w:rsidP="009C1679">
      <w:pPr>
        <w:framePr w:w="10258" w:h="7497" w:hRule="exact" w:wrap="none" w:vAnchor="page" w:hAnchor="page" w:x="1102" w:y="3033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&lt;***&gt; - сбор данных </w:t>
      </w:r>
      <w:r w:rsidRPr="00C6376F">
        <w:rPr>
          <w:rStyle w:val="2"/>
          <w:rFonts w:eastAsiaTheme="minorEastAsia"/>
        </w:rPr>
        <w:t xml:space="preserve">осуществляется </w:t>
      </w: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2018 года;</w:t>
      </w:r>
      <w:bookmarkEnd w:id="4"/>
    </w:p>
    <w:p w:rsidR="009C1679" w:rsidRPr="00C6376F" w:rsidRDefault="009C1679" w:rsidP="009C1679">
      <w:pPr>
        <w:framePr w:w="10258" w:h="7497" w:hRule="exact" w:wrap="none" w:vAnchor="page" w:hAnchor="page" w:x="1102" w:y="3033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&lt;****&gt; - по разделу также осуществляется сбор данных в соответствии с </w:t>
      </w:r>
      <w:r w:rsidRPr="00C6376F">
        <w:rPr>
          <w:rStyle w:val="2"/>
          <w:rFonts w:eastAsiaTheme="minorEastAsia"/>
        </w:rPr>
        <w:t xml:space="preserve">показателями </w:t>
      </w: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№ 1324, с изменениями, внесенными приказом Министерства образования и науки Российской Федерации от 15 февраля 2017 г. № 136;</w:t>
      </w:r>
    </w:p>
    <w:p w:rsidR="009C1679" w:rsidRPr="00C6376F" w:rsidRDefault="009C1679" w:rsidP="009C1679">
      <w:pPr>
        <w:framePr w:w="10258" w:h="7497" w:hRule="exact" w:wrap="none" w:vAnchor="page" w:hAnchor="page" w:x="1102" w:y="3033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</w:p>
    <w:p w:rsidR="009C1679" w:rsidRPr="00C6376F" w:rsidRDefault="009C1679" w:rsidP="009C1679">
      <w:pPr>
        <w:framePr w:w="10258" w:h="7497" w:hRule="exact" w:wrap="none" w:vAnchor="page" w:hAnchor="page" w:x="1102" w:y="3033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9C1679" w:rsidRPr="00C6376F" w:rsidRDefault="009C1679" w:rsidP="009C1679">
      <w:pPr>
        <w:pStyle w:val="aa"/>
        <w:framePr w:wrap="none" w:vAnchor="page" w:hAnchor="page" w:x="1097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79" w:rsidRPr="00C6376F" w:rsidRDefault="009C1679" w:rsidP="009C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79" w:rsidRPr="00C6376F" w:rsidRDefault="009C1679" w:rsidP="009C1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76F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</w:t>
      </w:r>
    </w:p>
    <w:p w:rsidR="009C1679" w:rsidRDefault="009C1679" w:rsidP="009C1679">
      <w:pPr>
        <w:spacing w:after="0" w:line="240" w:lineRule="auto"/>
      </w:pPr>
    </w:p>
    <w:sectPr w:rsidR="009C1679" w:rsidSect="009C16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FE" w:rsidRDefault="00212AFE" w:rsidP="00E432FE">
      <w:pPr>
        <w:spacing w:after="0" w:line="240" w:lineRule="auto"/>
      </w:pPr>
      <w:r>
        <w:separator/>
      </w:r>
    </w:p>
  </w:endnote>
  <w:endnote w:type="continuationSeparator" w:id="1">
    <w:p w:rsidR="00212AFE" w:rsidRDefault="00212AFE" w:rsidP="00E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FE" w:rsidRDefault="00212AFE" w:rsidP="00E432FE">
      <w:pPr>
        <w:spacing w:after="0" w:line="240" w:lineRule="auto"/>
      </w:pPr>
      <w:r>
        <w:separator/>
      </w:r>
    </w:p>
  </w:footnote>
  <w:footnote w:type="continuationSeparator" w:id="1">
    <w:p w:rsidR="00212AFE" w:rsidRDefault="00212AFE" w:rsidP="00E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006"/>
      <w:docPartObj>
        <w:docPartGallery w:val="Page Numbers (Top of Page)"/>
        <w:docPartUnique/>
      </w:docPartObj>
    </w:sdtPr>
    <w:sdtContent>
      <w:p w:rsidR="00683496" w:rsidRDefault="00683496">
        <w:pPr>
          <w:pStyle w:val="a4"/>
          <w:jc w:val="center"/>
        </w:pPr>
        <w:fldSimple w:instr=" PAGE   \* MERGEFORMAT ">
          <w:r>
            <w:rPr>
              <w:noProof/>
            </w:rPr>
            <w:t>60</w:t>
          </w:r>
        </w:fldSimple>
      </w:p>
    </w:sdtContent>
  </w:sdt>
  <w:p w:rsidR="00683496" w:rsidRDefault="006834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679"/>
    <w:rsid w:val="00087448"/>
    <w:rsid w:val="00114C87"/>
    <w:rsid w:val="0018118A"/>
    <w:rsid w:val="00200D62"/>
    <w:rsid w:val="00212AFE"/>
    <w:rsid w:val="002A3A0A"/>
    <w:rsid w:val="002A72D4"/>
    <w:rsid w:val="002C5A7B"/>
    <w:rsid w:val="002D72D9"/>
    <w:rsid w:val="00305615"/>
    <w:rsid w:val="00336595"/>
    <w:rsid w:val="003C6685"/>
    <w:rsid w:val="003F29D5"/>
    <w:rsid w:val="0045432C"/>
    <w:rsid w:val="00455769"/>
    <w:rsid w:val="00470CF8"/>
    <w:rsid w:val="00480E86"/>
    <w:rsid w:val="00484FE7"/>
    <w:rsid w:val="004A5C01"/>
    <w:rsid w:val="004F32D5"/>
    <w:rsid w:val="00506E4E"/>
    <w:rsid w:val="00516EE7"/>
    <w:rsid w:val="00561047"/>
    <w:rsid w:val="005D622E"/>
    <w:rsid w:val="0067537C"/>
    <w:rsid w:val="00683496"/>
    <w:rsid w:val="007070B7"/>
    <w:rsid w:val="007070BD"/>
    <w:rsid w:val="007149D6"/>
    <w:rsid w:val="00772DC8"/>
    <w:rsid w:val="007A2B61"/>
    <w:rsid w:val="007E5CBA"/>
    <w:rsid w:val="008A1CD6"/>
    <w:rsid w:val="008A74D6"/>
    <w:rsid w:val="00933D52"/>
    <w:rsid w:val="0094383A"/>
    <w:rsid w:val="00977059"/>
    <w:rsid w:val="009A6CFA"/>
    <w:rsid w:val="009B0CC2"/>
    <w:rsid w:val="009C1679"/>
    <w:rsid w:val="00A07034"/>
    <w:rsid w:val="00A81A60"/>
    <w:rsid w:val="00B25769"/>
    <w:rsid w:val="00B42FAA"/>
    <w:rsid w:val="00B45571"/>
    <w:rsid w:val="00BB4C61"/>
    <w:rsid w:val="00BC7B37"/>
    <w:rsid w:val="00BD19EB"/>
    <w:rsid w:val="00BE2D02"/>
    <w:rsid w:val="00BF092D"/>
    <w:rsid w:val="00C2593D"/>
    <w:rsid w:val="00CB2297"/>
    <w:rsid w:val="00CC0C3C"/>
    <w:rsid w:val="00D16B31"/>
    <w:rsid w:val="00D70868"/>
    <w:rsid w:val="00D82324"/>
    <w:rsid w:val="00E06D8A"/>
    <w:rsid w:val="00E30F82"/>
    <w:rsid w:val="00E326DE"/>
    <w:rsid w:val="00E33096"/>
    <w:rsid w:val="00E432FE"/>
    <w:rsid w:val="00E700CB"/>
    <w:rsid w:val="00EC4965"/>
    <w:rsid w:val="00F155E5"/>
    <w:rsid w:val="00F5160C"/>
    <w:rsid w:val="00F830C7"/>
    <w:rsid w:val="00F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E"/>
  </w:style>
  <w:style w:type="paragraph" w:styleId="1">
    <w:name w:val="heading 1"/>
    <w:basedOn w:val="a"/>
    <w:next w:val="a"/>
    <w:link w:val="10"/>
    <w:uiPriority w:val="99"/>
    <w:qFormat/>
    <w:rsid w:val="009C1679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1679"/>
    <w:pPr>
      <w:keepNext/>
      <w:spacing w:after="360" w:line="240" w:lineRule="auto"/>
      <w:jc w:val="center"/>
      <w:outlineLvl w:val="2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67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C1679"/>
    <w:rPr>
      <w:rFonts w:ascii="Calibri" w:eastAsia="Times New Roman" w:hAnsi="Calibri" w:cs="Calibri"/>
      <w:b/>
      <w:bCs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C1679"/>
  </w:style>
  <w:style w:type="paragraph" w:styleId="a4">
    <w:name w:val="header"/>
    <w:basedOn w:val="a"/>
    <w:link w:val="a3"/>
    <w:uiPriority w:val="99"/>
    <w:unhideWhenUsed/>
    <w:rsid w:val="009C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C1679"/>
  </w:style>
  <w:style w:type="paragraph" w:styleId="a6">
    <w:name w:val="footer"/>
    <w:basedOn w:val="a"/>
    <w:link w:val="a5"/>
    <w:uiPriority w:val="99"/>
    <w:semiHidden/>
    <w:unhideWhenUsed/>
    <w:rsid w:val="009C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Подпись к таблице_"/>
    <w:basedOn w:val="a0"/>
    <w:link w:val="a8"/>
    <w:rsid w:val="009C16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9C16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Колонтитул_"/>
    <w:basedOn w:val="a0"/>
    <w:link w:val="aa"/>
    <w:rsid w:val="009C167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9C16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Normal (Web)"/>
    <w:basedOn w:val="a"/>
    <w:uiPriority w:val="99"/>
    <w:rsid w:val="009C16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">
    <w:name w:val="Основной текст (2)"/>
    <w:basedOn w:val="20"/>
    <w:rsid w:val="009C16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rsid w:val="009C1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2B00-DD11-40FE-9577-CE87FC07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60</Pages>
  <Words>16212</Words>
  <Characters>92409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52</cp:revision>
  <cp:lastPrinted>2019-10-29T01:13:00Z</cp:lastPrinted>
  <dcterms:created xsi:type="dcterms:W3CDTF">2019-10-29T00:38:00Z</dcterms:created>
  <dcterms:modified xsi:type="dcterms:W3CDTF">2019-11-05T00:33:00Z</dcterms:modified>
</cp:coreProperties>
</file>