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AA" w:rsidRPr="002C61AA" w:rsidRDefault="002C61AA" w:rsidP="002C61AA">
      <w:pPr>
        <w:jc w:val="center"/>
        <w:rPr>
          <w:sz w:val="28"/>
        </w:rPr>
      </w:pPr>
      <w:r w:rsidRPr="002C61AA">
        <w:rPr>
          <w:sz w:val="28"/>
        </w:rPr>
        <w:t>Муниципальное образование «Смидовичский муниципальный район»</w:t>
      </w:r>
    </w:p>
    <w:p w:rsidR="002C61AA" w:rsidRPr="002C61AA" w:rsidRDefault="002C61AA" w:rsidP="002C61AA">
      <w:pPr>
        <w:jc w:val="center"/>
        <w:rPr>
          <w:sz w:val="28"/>
        </w:rPr>
      </w:pPr>
      <w:r w:rsidRPr="002C61AA">
        <w:rPr>
          <w:sz w:val="28"/>
        </w:rPr>
        <w:t>Еврейской автономной области</w:t>
      </w:r>
    </w:p>
    <w:p w:rsidR="002C61AA" w:rsidRPr="002C61AA" w:rsidRDefault="002C61AA" w:rsidP="002C61AA">
      <w:pPr>
        <w:jc w:val="center"/>
        <w:rPr>
          <w:sz w:val="28"/>
        </w:rPr>
      </w:pPr>
    </w:p>
    <w:p w:rsidR="002C61AA" w:rsidRPr="002C61AA" w:rsidRDefault="002C61AA" w:rsidP="002C61AA">
      <w:pPr>
        <w:jc w:val="center"/>
        <w:rPr>
          <w:sz w:val="28"/>
        </w:rPr>
      </w:pPr>
      <w:r w:rsidRPr="002C61AA">
        <w:rPr>
          <w:sz w:val="28"/>
        </w:rPr>
        <w:t>АДМИНИСТРАЦИЯ МУНИЦИПАЛЬНОГО РАЙОНА</w:t>
      </w:r>
    </w:p>
    <w:p w:rsidR="002C61AA" w:rsidRPr="002C61AA" w:rsidRDefault="002C61AA" w:rsidP="002C61AA">
      <w:pPr>
        <w:jc w:val="center"/>
        <w:rPr>
          <w:sz w:val="28"/>
        </w:rPr>
      </w:pPr>
    </w:p>
    <w:p w:rsidR="002C61AA" w:rsidRPr="002C61AA" w:rsidRDefault="002C61AA" w:rsidP="002C61AA">
      <w:pPr>
        <w:jc w:val="center"/>
        <w:rPr>
          <w:sz w:val="28"/>
        </w:rPr>
      </w:pPr>
      <w:r w:rsidRPr="002C61AA">
        <w:rPr>
          <w:sz w:val="28"/>
        </w:rPr>
        <w:t>ПОСТАНОВЛЕНИЕ</w:t>
      </w:r>
    </w:p>
    <w:p w:rsidR="002C61AA" w:rsidRPr="002C61AA" w:rsidRDefault="002C61AA" w:rsidP="002C61AA">
      <w:pPr>
        <w:jc w:val="center"/>
        <w:rPr>
          <w:sz w:val="28"/>
          <w:szCs w:val="28"/>
        </w:rPr>
      </w:pPr>
    </w:p>
    <w:p w:rsidR="002C61AA" w:rsidRPr="002C61AA" w:rsidRDefault="002C61AA" w:rsidP="002C61AA">
      <w:pPr>
        <w:rPr>
          <w:sz w:val="28"/>
          <w:szCs w:val="28"/>
        </w:rPr>
      </w:pPr>
      <w:r w:rsidRPr="002C61AA">
        <w:rPr>
          <w:sz w:val="28"/>
          <w:szCs w:val="28"/>
        </w:rPr>
        <w:t>03.07.2014                                                                                                      № 1277</w:t>
      </w:r>
    </w:p>
    <w:p w:rsidR="008B13DA" w:rsidRPr="008B13DA" w:rsidRDefault="008B13DA" w:rsidP="008B13DA">
      <w:pPr>
        <w:tabs>
          <w:tab w:val="decimal" w:pos="8049"/>
        </w:tabs>
        <w:jc w:val="center"/>
        <w:rPr>
          <w:sz w:val="22"/>
          <w:szCs w:val="22"/>
        </w:rPr>
      </w:pPr>
      <w:r w:rsidRPr="008B13DA">
        <w:rPr>
          <w:sz w:val="22"/>
          <w:szCs w:val="22"/>
        </w:rPr>
        <w:t>Список изменяющих документов</w:t>
      </w:r>
    </w:p>
    <w:p w:rsidR="008B13DA" w:rsidRDefault="008B13DA" w:rsidP="008B13DA">
      <w:pPr>
        <w:jc w:val="center"/>
        <w:rPr>
          <w:sz w:val="22"/>
          <w:szCs w:val="22"/>
        </w:rPr>
      </w:pPr>
      <w:r w:rsidRPr="008B13DA">
        <w:rPr>
          <w:sz w:val="22"/>
          <w:szCs w:val="22"/>
        </w:rPr>
        <w:t>(в редакции постановления администрации муниципального района</w:t>
      </w:r>
    </w:p>
    <w:p w:rsidR="008B13DA" w:rsidRPr="008B13DA" w:rsidRDefault="008B13DA" w:rsidP="008B13DA">
      <w:pPr>
        <w:jc w:val="center"/>
        <w:rPr>
          <w:sz w:val="22"/>
          <w:szCs w:val="22"/>
        </w:rPr>
      </w:pPr>
      <w:r w:rsidRPr="008B13DA">
        <w:rPr>
          <w:sz w:val="22"/>
          <w:szCs w:val="22"/>
        </w:rPr>
        <w:t xml:space="preserve">от </w:t>
      </w:r>
      <w:proofErr w:type="gramStart"/>
      <w:r w:rsidRPr="008B13DA">
        <w:rPr>
          <w:sz w:val="22"/>
          <w:szCs w:val="22"/>
        </w:rPr>
        <w:t>03.07.2014  №</w:t>
      </w:r>
      <w:proofErr w:type="gramEnd"/>
      <w:r w:rsidRPr="008B13DA">
        <w:rPr>
          <w:sz w:val="22"/>
          <w:szCs w:val="22"/>
        </w:rPr>
        <w:t xml:space="preserve"> 1277</w:t>
      </w:r>
      <w:r w:rsidRPr="008B13DA">
        <w:rPr>
          <w:sz w:val="22"/>
          <w:szCs w:val="22"/>
        </w:rPr>
        <w:t>)</w:t>
      </w:r>
    </w:p>
    <w:p w:rsidR="008B13DA" w:rsidRPr="008B13DA" w:rsidRDefault="008B13DA" w:rsidP="008B13DA">
      <w:pPr>
        <w:tabs>
          <w:tab w:val="decimal" w:pos="8049"/>
        </w:tabs>
        <w:jc w:val="center"/>
        <w:rPr>
          <w:sz w:val="22"/>
          <w:szCs w:val="22"/>
        </w:rPr>
      </w:pPr>
    </w:p>
    <w:p w:rsidR="002C61AA" w:rsidRPr="002C61AA" w:rsidRDefault="002C61AA" w:rsidP="002C61AA">
      <w:pPr>
        <w:jc w:val="center"/>
        <w:rPr>
          <w:sz w:val="28"/>
        </w:rPr>
      </w:pPr>
      <w:r w:rsidRPr="002C61AA">
        <w:rPr>
          <w:sz w:val="28"/>
        </w:rPr>
        <w:t>пос. Смидович</w:t>
      </w:r>
    </w:p>
    <w:p w:rsidR="002C61AA" w:rsidRPr="002C61AA" w:rsidRDefault="002C61AA" w:rsidP="002C61AA">
      <w:pPr>
        <w:tabs>
          <w:tab w:val="decimal" w:pos="8049"/>
        </w:tabs>
        <w:jc w:val="center"/>
        <w:rPr>
          <w:sz w:val="28"/>
        </w:rPr>
      </w:pPr>
    </w:p>
    <w:p w:rsidR="002C61AA" w:rsidRDefault="002C61AA" w:rsidP="002C61AA">
      <w:pPr>
        <w:tabs>
          <w:tab w:val="decimal" w:pos="8049"/>
        </w:tabs>
        <w:jc w:val="both"/>
        <w:rPr>
          <w:sz w:val="28"/>
        </w:rPr>
      </w:pPr>
      <w:r w:rsidRPr="002C61AA">
        <w:rPr>
          <w:sz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администрации Смидовичского муниципального района, назначение на должность которого осуществляется </w:t>
      </w:r>
      <w:proofErr w:type="gramStart"/>
      <w:r w:rsidRPr="002C61AA">
        <w:rPr>
          <w:sz w:val="28"/>
        </w:rPr>
        <w:t>главой  администрации</w:t>
      </w:r>
      <w:proofErr w:type="gramEnd"/>
      <w:r w:rsidRPr="002C61AA">
        <w:rPr>
          <w:sz w:val="28"/>
        </w:rPr>
        <w:t xml:space="preserve"> Смидовичского муниципального района, к совершению коррупционных правонарушений и перечне сведений, содержащихся в указанном уведомлении</w:t>
      </w:r>
    </w:p>
    <w:p w:rsidR="0007380A" w:rsidRDefault="0007380A" w:rsidP="002C61AA">
      <w:pPr>
        <w:tabs>
          <w:tab w:val="decimal" w:pos="8049"/>
        </w:tabs>
        <w:jc w:val="both"/>
        <w:rPr>
          <w:sz w:val="28"/>
        </w:rPr>
      </w:pPr>
    </w:p>
    <w:p w:rsidR="008B13DA" w:rsidRDefault="008B13DA" w:rsidP="002C61AA"/>
    <w:p w:rsidR="002C61AA" w:rsidRPr="002C61AA" w:rsidRDefault="002C61AA" w:rsidP="002C61AA">
      <w:r w:rsidRPr="002C61AA">
        <w:tab/>
      </w:r>
    </w:p>
    <w:p w:rsidR="002C61AA" w:rsidRPr="002C61AA" w:rsidRDefault="002C61AA" w:rsidP="002C61AA">
      <w:pPr>
        <w:ind w:firstLine="60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В     соответствии с Федеральным законом от 25.12.2008 № 273-ФЗ «О противодействии коррупции», администрация муниципального района</w:t>
      </w:r>
    </w:p>
    <w:p w:rsidR="002C61AA" w:rsidRPr="002C61AA" w:rsidRDefault="002C61AA" w:rsidP="002C61AA">
      <w:pPr>
        <w:jc w:val="both"/>
        <w:rPr>
          <w:sz w:val="28"/>
          <w:szCs w:val="28"/>
        </w:rPr>
      </w:pPr>
      <w:r w:rsidRPr="002C61AA">
        <w:rPr>
          <w:sz w:val="28"/>
          <w:szCs w:val="28"/>
        </w:rPr>
        <w:t>ПОСТАНОВЛЯЕТ:</w:t>
      </w:r>
    </w:p>
    <w:p w:rsidR="002C61AA" w:rsidRPr="002C61AA" w:rsidRDefault="002C61AA" w:rsidP="002C61AA">
      <w:pPr>
        <w:tabs>
          <w:tab w:val="decimal" w:pos="8049"/>
        </w:tabs>
        <w:jc w:val="both"/>
        <w:rPr>
          <w:sz w:val="28"/>
        </w:rPr>
      </w:pPr>
      <w:r w:rsidRPr="002C61AA">
        <w:rPr>
          <w:sz w:val="28"/>
          <w:szCs w:val="28"/>
        </w:rPr>
        <w:t xml:space="preserve">         1.Утвердить прилагаемый Порядок уведомления представителя нанимателя (работодателя) </w:t>
      </w:r>
      <w:r w:rsidRPr="002C61AA">
        <w:rPr>
          <w:sz w:val="28"/>
        </w:rPr>
        <w:t xml:space="preserve">о фактах обращения в целях склонения муниципального служащего администрации Смидовичского муниципального района, назначение на должность которого осуществляется </w:t>
      </w:r>
      <w:proofErr w:type="gramStart"/>
      <w:r w:rsidRPr="002C61AA">
        <w:rPr>
          <w:sz w:val="28"/>
        </w:rPr>
        <w:t>главой  администрации</w:t>
      </w:r>
      <w:proofErr w:type="gramEnd"/>
      <w:r w:rsidRPr="002C61AA">
        <w:rPr>
          <w:sz w:val="28"/>
        </w:rPr>
        <w:t xml:space="preserve"> Смидовичского муниципального района, к совершению коррупционных правонарушений и перечне сведений, содержащихся в указанном уведомлении.</w:t>
      </w:r>
    </w:p>
    <w:p w:rsidR="002C61AA" w:rsidRPr="002C61AA" w:rsidRDefault="002C61AA" w:rsidP="002C61AA">
      <w:pPr>
        <w:tabs>
          <w:tab w:val="decimal" w:pos="0"/>
        </w:tabs>
        <w:jc w:val="both"/>
        <w:rPr>
          <w:sz w:val="28"/>
        </w:rPr>
      </w:pPr>
      <w:r w:rsidRPr="002C61AA">
        <w:rPr>
          <w:sz w:val="28"/>
        </w:rPr>
        <w:tab/>
        <w:t xml:space="preserve">2. Признать утратившим силу постановление главы муниципального района от 24.06.2009 № 40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 </w:t>
      </w:r>
    </w:p>
    <w:p w:rsidR="002C61AA" w:rsidRPr="002C61AA" w:rsidRDefault="002C61AA" w:rsidP="00CC30C9">
      <w:pPr>
        <w:tabs>
          <w:tab w:val="decimal" w:pos="720"/>
        </w:tabs>
        <w:ind w:firstLine="60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ab/>
      </w:r>
      <w:r w:rsidR="00CC30C9" w:rsidRPr="0048655C">
        <w:rPr>
          <w:sz w:val="28"/>
          <w:szCs w:val="28"/>
        </w:rPr>
        <w:t>3. Контроль за выполнением настоящего постановления возложить на начальника отдела муниципальной службы администрации муниципального района Коновалову Е.Н</w:t>
      </w:r>
      <w:r w:rsidR="00CC30C9" w:rsidRPr="002C61AA">
        <w:rPr>
          <w:sz w:val="28"/>
          <w:szCs w:val="28"/>
        </w:rPr>
        <w:t xml:space="preserve"> </w:t>
      </w:r>
      <w:proofErr w:type="gramStart"/>
      <w:r w:rsidRPr="002C61AA">
        <w:rPr>
          <w:sz w:val="28"/>
          <w:szCs w:val="28"/>
        </w:rPr>
        <w:t>4.Опубликовать</w:t>
      </w:r>
      <w:proofErr w:type="gramEnd"/>
      <w:r w:rsidRPr="002C61AA">
        <w:rPr>
          <w:sz w:val="28"/>
          <w:szCs w:val="28"/>
        </w:rPr>
        <w:t xml:space="preserve"> настоящее постановление в газете «Районный вестник».</w:t>
      </w:r>
    </w:p>
    <w:p w:rsidR="002C61AA" w:rsidRPr="002C61AA" w:rsidRDefault="002C61AA" w:rsidP="002C61AA">
      <w:pPr>
        <w:tabs>
          <w:tab w:val="decimal" w:pos="720"/>
        </w:tabs>
        <w:jc w:val="both"/>
        <w:rPr>
          <w:color w:val="000000"/>
          <w:sz w:val="28"/>
          <w:szCs w:val="28"/>
        </w:rPr>
      </w:pPr>
      <w:r w:rsidRPr="002C61AA">
        <w:rPr>
          <w:color w:val="000000"/>
          <w:sz w:val="28"/>
          <w:szCs w:val="28"/>
        </w:rPr>
        <w:tab/>
        <w:t xml:space="preserve">          5.Настоящее постановление вступает в силу после официального опубликования.</w:t>
      </w:r>
    </w:p>
    <w:p w:rsidR="002C61AA" w:rsidRPr="002C61AA" w:rsidRDefault="002C61AA" w:rsidP="002C61AA">
      <w:pPr>
        <w:tabs>
          <w:tab w:val="decimal" w:pos="8049"/>
        </w:tabs>
        <w:jc w:val="both"/>
        <w:rPr>
          <w:color w:val="000000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388"/>
        <w:gridCol w:w="1560"/>
        <w:gridCol w:w="2520"/>
      </w:tblGrid>
      <w:tr w:rsidR="002C61AA" w:rsidRPr="002C61AA" w:rsidTr="00061179">
        <w:tc>
          <w:tcPr>
            <w:tcW w:w="5388" w:type="dxa"/>
            <w:shd w:val="clear" w:color="auto" w:fill="auto"/>
          </w:tcPr>
          <w:p w:rsidR="002C61AA" w:rsidRPr="002C61AA" w:rsidRDefault="002C61AA" w:rsidP="00CC30C9">
            <w:pPr>
              <w:jc w:val="both"/>
              <w:rPr>
                <w:sz w:val="28"/>
              </w:rPr>
            </w:pPr>
            <w:r w:rsidRPr="002C61AA">
              <w:rPr>
                <w:sz w:val="28"/>
              </w:rPr>
              <w:t>Глава администрации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2C61AA" w:rsidRPr="002C61AA" w:rsidRDefault="002C61AA" w:rsidP="002C61AA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61AA" w:rsidRPr="002C61AA" w:rsidRDefault="002C61AA" w:rsidP="002C61AA">
            <w:pPr>
              <w:ind w:left="-288"/>
              <w:rPr>
                <w:sz w:val="28"/>
              </w:rPr>
            </w:pPr>
            <w:r w:rsidRPr="002C61AA">
              <w:rPr>
                <w:sz w:val="28"/>
              </w:rPr>
              <w:t xml:space="preserve">     А.П. </w:t>
            </w:r>
            <w:proofErr w:type="spellStart"/>
            <w:r w:rsidRPr="002C61AA">
              <w:rPr>
                <w:sz w:val="28"/>
              </w:rPr>
              <w:t>Тлустенко</w:t>
            </w:r>
            <w:proofErr w:type="spellEnd"/>
          </w:p>
        </w:tc>
      </w:tr>
    </w:tbl>
    <w:p w:rsidR="002C61AA" w:rsidRPr="002C61AA" w:rsidRDefault="002C61AA" w:rsidP="002C61AA">
      <w:pPr>
        <w:autoSpaceDE w:val="0"/>
        <w:autoSpaceDN w:val="0"/>
        <w:adjustRightInd w:val="0"/>
        <w:ind w:firstLine="5160"/>
        <w:rPr>
          <w:sz w:val="28"/>
          <w:szCs w:val="20"/>
        </w:rPr>
      </w:pPr>
      <w:r w:rsidRPr="002C61AA">
        <w:rPr>
          <w:sz w:val="28"/>
          <w:szCs w:val="20"/>
        </w:rPr>
        <w:lastRenderedPageBreak/>
        <w:t>УТВЕРЖДЕН</w:t>
      </w:r>
    </w:p>
    <w:p w:rsidR="002C61AA" w:rsidRPr="002C61AA" w:rsidRDefault="002C61AA" w:rsidP="002C61AA">
      <w:pPr>
        <w:autoSpaceDE w:val="0"/>
        <w:autoSpaceDN w:val="0"/>
        <w:adjustRightInd w:val="0"/>
        <w:ind w:firstLine="5160"/>
        <w:rPr>
          <w:sz w:val="28"/>
          <w:szCs w:val="20"/>
        </w:rPr>
      </w:pPr>
      <w:r w:rsidRPr="002C61AA">
        <w:rPr>
          <w:sz w:val="28"/>
          <w:szCs w:val="20"/>
        </w:rPr>
        <w:t xml:space="preserve">постановлением     администрации </w:t>
      </w:r>
    </w:p>
    <w:p w:rsidR="002C61AA" w:rsidRPr="002C61AA" w:rsidRDefault="002C61AA" w:rsidP="002C61AA">
      <w:pPr>
        <w:autoSpaceDE w:val="0"/>
        <w:autoSpaceDN w:val="0"/>
        <w:adjustRightInd w:val="0"/>
        <w:ind w:firstLine="5160"/>
        <w:rPr>
          <w:sz w:val="28"/>
          <w:szCs w:val="20"/>
        </w:rPr>
      </w:pPr>
      <w:r w:rsidRPr="002C61AA">
        <w:rPr>
          <w:sz w:val="28"/>
          <w:szCs w:val="20"/>
        </w:rPr>
        <w:t xml:space="preserve">муниципального района </w:t>
      </w:r>
    </w:p>
    <w:p w:rsidR="002C61AA" w:rsidRPr="002C61AA" w:rsidRDefault="002C61AA" w:rsidP="002C61AA">
      <w:pPr>
        <w:autoSpaceDE w:val="0"/>
        <w:autoSpaceDN w:val="0"/>
        <w:adjustRightInd w:val="0"/>
        <w:ind w:firstLine="5160"/>
        <w:rPr>
          <w:sz w:val="28"/>
          <w:szCs w:val="20"/>
        </w:rPr>
      </w:pPr>
      <w:r w:rsidRPr="002C61AA">
        <w:rPr>
          <w:sz w:val="28"/>
          <w:szCs w:val="20"/>
        </w:rPr>
        <w:t>от 03.07.2014 №1277</w:t>
      </w:r>
    </w:p>
    <w:p w:rsidR="002C61AA" w:rsidRPr="002C61AA" w:rsidRDefault="002C61AA" w:rsidP="002C61AA">
      <w:pPr>
        <w:autoSpaceDE w:val="0"/>
        <w:autoSpaceDN w:val="0"/>
        <w:adjustRightInd w:val="0"/>
        <w:ind w:firstLine="5160"/>
        <w:rPr>
          <w:sz w:val="28"/>
          <w:szCs w:val="20"/>
        </w:rPr>
      </w:pPr>
    </w:p>
    <w:p w:rsidR="002C61AA" w:rsidRPr="002C61AA" w:rsidRDefault="002C61AA" w:rsidP="002C61AA">
      <w:pPr>
        <w:jc w:val="center"/>
        <w:rPr>
          <w:sz w:val="28"/>
          <w:szCs w:val="28"/>
        </w:rPr>
      </w:pPr>
      <w:r w:rsidRPr="002C61AA">
        <w:rPr>
          <w:sz w:val="28"/>
          <w:szCs w:val="28"/>
        </w:rPr>
        <w:t>Порядок</w:t>
      </w:r>
    </w:p>
    <w:p w:rsidR="002C61AA" w:rsidRPr="002C61AA" w:rsidRDefault="002C61AA" w:rsidP="002C61AA">
      <w:pPr>
        <w:tabs>
          <w:tab w:val="decimal" w:pos="8049"/>
        </w:tabs>
        <w:jc w:val="center"/>
        <w:rPr>
          <w:sz w:val="28"/>
        </w:rPr>
      </w:pPr>
      <w:r w:rsidRPr="002C61AA">
        <w:rPr>
          <w:sz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Смидовичского муниципального района, назначение на должность которого осуществляется </w:t>
      </w:r>
      <w:proofErr w:type="gramStart"/>
      <w:r w:rsidRPr="002C61AA">
        <w:rPr>
          <w:sz w:val="28"/>
        </w:rPr>
        <w:t>главой  администрации</w:t>
      </w:r>
      <w:proofErr w:type="gramEnd"/>
      <w:r w:rsidRPr="002C61AA">
        <w:rPr>
          <w:sz w:val="28"/>
        </w:rPr>
        <w:t xml:space="preserve"> Смидовичского муниципального района, к совершению коррупционных правонарушений и перечне сведений, содержащихся в указанном уведомлении </w:t>
      </w:r>
    </w:p>
    <w:p w:rsidR="002C61AA" w:rsidRPr="002C61AA" w:rsidRDefault="002C61AA" w:rsidP="002C61AA">
      <w:pPr>
        <w:tabs>
          <w:tab w:val="decimal" w:pos="8049"/>
        </w:tabs>
        <w:jc w:val="center"/>
        <w:rPr>
          <w:sz w:val="28"/>
        </w:rPr>
      </w:pP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 xml:space="preserve">1. Настоящий Порядок уведомления представителя (работодателя) нанимателя о фактах обращения в целях склонения муниципального служащего администрации Смидовичского муниципального района, назначение на должность которого осуществляется главой администрации Смидовичского муниципального района, к совершению коррупционных правонарушений и перечень сведений, содержащихся в указанном уведомлении (далее - Порядок), разработаны во исполнение положений Федерального </w:t>
      </w:r>
      <w:hyperlink r:id="rId4" w:history="1">
        <w:r w:rsidRPr="002C61AA">
          <w:rPr>
            <w:color w:val="0000FF"/>
            <w:sz w:val="28"/>
            <w:szCs w:val="28"/>
            <w:u w:val="single"/>
          </w:rPr>
          <w:t>закона</w:t>
        </w:r>
      </w:hyperlink>
      <w:r w:rsidRPr="002C61AA">
        <w:rPr>
          <w:sz w:val="28"/>
          <w:szCs w:val="28"/>
        </w:rPr>
        <w:t xml:space="preserve"> от 25.12.2008 № 273-ФЗ "О противодействии коррупции", устанавливают способы уведомления представителя нанимателя (работодателя) о фактах обращения в целях склонения муниципального служащего администрации Смидовичского муниципального района, назначение на должность которого осуществляется главой администрации Смидовичского муниципального района, к совершению коррупционных правонарушений (далее - уведомление) и включают вопросы организации проверки этих сведений и порядок регистрации уведомлений.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 xml:space="preserve">2. Уведомление осуществляется письменно по </w:t>
      </w:r>
      <w:hyperlink r:id="rId5" w:anchor="Par97#Par97" w:history="1">
        <w:r w:rsidRPr="002C61AA">
          <w:rPr>
            <w:color w:val="0000FF"/>
            <w:sz w:val="28"/>
            <w:szCs w:val="28"/>
            <w:u w:val="single"/>
          </w:rPr>
          <w:t>форме</w:t>
        </w:r>
      </w:hyperlink>
      <w:r w:rsidRPr="002C61AA">
        <w:rPr>
          <w:sz w:val="28"/>
          <w:szCs w:val="28"/>
        </w:rPr>
        <w:t xml:space="preserve"> согласно приложению к настоящему Порядку и передается в отдел муниципальной службы администрации Смидовичского муниципального района (далее - отдел муниципальной службы), в том числе, если муниципальный служащий администрации Смидовичского муниципального района, назначение на должность которого осуществляется главой администрации Смидовичского муниципального района (далее - муниципальный служащий), уже обратился по этому вопросу в правоохранительные органы.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3. Муниципальный служащий обязан в течение одного рабочего дня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об указанных фактах в течение одного рабочего дня с момента прибытия к месту прохождения службы.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 xml:space="preserve">4. Перечень сведений, подлежащих включению в уведомление, должен </w:t>
      </w:r>
      <w:r w:rsidRPr="002C61AA">
        <w:rPr>
          <w:sz w:val="28"/>
          <w:szCs w:val="28"/>
        </w:rPr>
        <w:lastRenderedPageBreak/>
        <w:t>содержать: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6" w:anchor="Par70#Par70" w:history="1">
        <w:r w:rsidRPr="002C61AA">
          <w:rPr>
            <w:color w:val="0000FF"/>
            <w:sz w:val="28"/>
            <w:szCs w:val="28"/>
            <w:u w:val="single"/>
          </w:rPr>
          <w:t>пункте 9</w:t>
        </w:r>
      </w:hyperlink>
      <w:r w:rsidRPr="002C61AA">
        <w:rPr>
          <w:sz w:val="28"/>
          <w:szCs w:val="28"/>
        </w:rPr>
        <w:t xml:space="preserve"> настоящего Порядка,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- все известные сведения о физическом (юридическом) лице, склоняющем муниципального служащего к коррупционному правонарушению;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- способ и обстоятельства склонения муниципального служащего к коррупционному правонарушению, а также информацию об отказе (согласии) муниципального служащего принять предложение лиц о совершении коррупционного правонарушения.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5. Уведомления подлежат обязательной незамедлительной регистрации в специальном журнале, который должен быть прошит и пронумерован, а также заверен печатью отдела муниципальной службы.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Ведение журнала возлагается на начальника отдела муниципальной службы.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Отказ в регистрации уведомления не допускается.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 xml:space="preserve"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 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6. Конфиденциальность содержащихся в уведомлении сведений обеспечивается отделом муниципальной службы.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7. Организация проверки сведений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или ставших ему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отделом муниципальной службы путем направления уведомлений в органы Прокуратуры Российской Федерации, Министерства внутренних дел Российской Федерации, Федеральной службы безопасности Российской Федерации, проведения бесед с муниципальным служащим, подавшим уведомление, или муниципальным служащим, указанным в уведомлении, получения от соответствующих муниципальных служащих пояснений по сведениям, изложенным в уведомлении.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 xml:space="preserve">При проведении проверки сведений, указанных в уведомлении, </w:t>
      </w:r>
      <w:r w:rsidRPr="002C61AA">
        <w:rPr>
          <w:sz w:val="28"/>
          <w:szCs w:val="28"/>
        </w:rPr>
        <w:lastRenderedPageBreak/>
        <w:t>начальником отдела муниципальной службы обеспечивается соблюдение конституционных прав и свобод человека и гражданина, конфиденциальность содержащейся в материалах информации.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8. Уведомление направляется представителем нанимателя (работодателя) в органы Прокуратуры Российской Федерации, Министерства внутренних дел Российской Федерации, Федеральной службы безопасности Российской Федерации не позднее 7 дней с даты регистрации уведомления. По решению представителя нанимателя (работодателя) уведомление может направляться как одновременно во все указанные государственные органы, так и в один из них по компетенции.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0"/>
      <w:bookmarkEnd w:id="0"/>
      <w:r w:rsidRPr="002C61AA">
        <w:rPr>
          <w:sz w:val="28"/>
          <w:szCs w:val="28"/>
        </w:rPr>
        <w:t>9. Муниципальный служащий, которому стало известно о фактах обращения каких-либо лиц к иным муниципальным служащим в связи с исполнением ими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настоящему Порядку.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>10. Государственная защита муниципального служащего, уведомившего представителя нанимателя (работодателя) о фактах обращения к нему каких-либо лиц в целях склонения его к совершению коррупционных правонарушений, обеспечивается в соответствии с законодательством Российской Федерации.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2"/>
      <w:bookmarkEnd w:id="1"/>
      <w:r w:rsidRPr="002C61AA">
        <w:rPr>
          <w:sz w:val="28"/>
          <w:szCs w:val="28"/>
        </w:rPr>
        <w:t>11. Представитель нанимателя (работодателя) принимает меры по защите муниципального служащего, уведомившего представителя нанимателя (работодателя) о фактах обращения к нему каких-либо лиц в целях склонения его к совершению коррупционных правонарушений или о фактах обращения каких-либо лиц к иным муниципальным служащим в связи с исполнением ими служебных обязанностей в целях склонения их к совершению коррупционных правонарушений, в части обеспечения данному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1AA">
        <w:rPr>
          <w:sz w:val="28"/>
          <w:szCs w:val="28"/>
        </w:rPr>
        <w:t xml:space="preserve">12. В случае привлечения к дисциплинарной ответственности муниципального служащего, указанного в </w:t>
      </w:r>
      <w:hyperlink r:id="rId7" w:anchor="Par72#Par72" w:history="1">
        <w:r w:rsidRPr="002C61AA">
          <w:rPr>
            <w:color w:val="0000FF"/>
            <w:sz w:val="28"/>
            <w:szCs w:val="28"/>
            <w:u w:val="single"/>
          </w:rPr>
          <w:t>пункте 11</w:t>
        </w:r>
      </w:hyperlink>
      <w:r w:rsidRPr="002C61AA">
        <w:rPr>
          <w:sz w:val="28"/>
          <w:szCs w:val="28"/>
        </w:rPr>
        <w:t xml:space="preserve"> настоящего Порядка, обоснованность такого решения рассматривается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Смидовичского  муниципального района и урегулированию конфликтов интересов в администрации муниципального района.</w:t>
      </w: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1AA" w:rsidRPr="002C61AA" w:rsidRDefault="002C61AA" w:rsidP="002C6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F3B" w:rsidRDefault="001A1F3B"/>
    <w:p w:rsidR="006305D7" w:rsidRDefault="006305D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4"/>
        <w:gridCol w:w="1884"/>
        <w:gridCol w:w="4407"/>
      </w:tblGrid>
      <w:tr w:rsidR="006305D7" w:rsidRPr="009A654F" w:rsidTr="006305D7">
        <w:tc>
          <w:tcPr>
            <w:tcW w:w="3064" w:type="dxa"/>
          </w:tcPr>
          <w:p w:rsidR="006305D7" w:rsidRDefault="006305D7" w:rsidP="000611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6305D7" w:rsidRDefault="006305D7" w:rsidP="000611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D7" w:rsidRDefault="006305D7" w:rsidP="000611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D7" w:rsidRDefault="006305D7" w:rsidP="000611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D7" w:rsidRDefault="006305D7" w:rsidP="000611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D7" w:rsidRDefault="006305D7" w:rsidP="000611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6305D7" w:rsidRDefault="006305D7" w:rsidP="00061179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9A654F"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</w:p>
          <w:p w:rsidR="006305D7" w:rsidRDefault="006305D7" w:rsidP="00CC30C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654F">
              <w:rPr>
                <w:rFonts w:ascii="Times New Roman" w:hAnsi="Times New Roman"/>
                <w:sz w:val="24"/>
                <w:szCs w:val="28"/>
              </w:rPr>
              <w:t>Главе администрации Смидовичского                                                                                       муниципального района</w:t>
            </w:r>
          </w:p>
          <w:p w:rsidR="006305D7" w:rsidRPr="009A654F" w:rsidRDefault="006305D7" w:rsidP="00CC30C9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</w:t>
            </w:r>
            <w:r w:rsidRPr="009A654F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от _____________________________</w:t>
            </w:r>
            <w:r>
              <w:rPr>
                <w:rFonts w:ascii="Times New Roman" w:hAnsi="Times New Roman"/>
                <w:sz w:val="24"/>
                <w:szCs w:val="28"/>
              </w:rPr>
              <w:t>_</w:t>
            </w:r>
            <w:r w:rsidRPr="009A654F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(</w:t>
            </w:r>
            <w:r w:rsidRPr="009A654F">
              <w:rPr>
                <w:rFonts w:ascii="Times New Roman" w:hAnsi="Times New Roman"/>
                <w:sz w:val="18"/>
                <w:szCs w:val="18"/>
              </w:rPr>
              <w:t>ФИО,</w:t>
            </w:r>
            <w:bookmarkStart w:id="2" w:name="_GoBack"/>
            <w:bookmarkEnd w:id="2"/>
            <w:r w:rsidRPr="009A654F">
              <w:rPr>
                <w:rFonts w:ascii="Times New Roman" w:hAnsi="Times New Roman"/>
                <w:sz w:val="18"/>
                <w:szCs w:val="18"/>
              </w:rPr>
              <w:t xml:space="preserve"> должность муниципального                                                                                                                              служащего, место жительства, телефон)</w:t>
            </w:r>
          </w:p>
          <w:p w:rsidR="006305D7" w:rsidRPr="009A654F" w:rsidRDefault="006305D7" w:rsidP="00061179">
            <w:pPr>
              <w:pStyle w:val="ConsPlusNonforma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305D7" w:rsidRDefault="006305D7" w:rsidP="00630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05D7" w:rsidRPr="009A654F" w:rsidRDefault="006305D7" w:rsidP="00630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654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305D7" w:rsidRPr="009A654F" w:rsidRDefault="006305D7" w:rsidP="00630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654F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</w:t>
      </w:r>
    </w:p>
    <w:p w:rsidR="006305D7" w:rsidRPr="009A654F" w:rsidRDefault="006305D7" w:rsidP="00630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654F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</w:p>
    <w:p w:rsidR="006305D7" w:rsidRPr="009A654F" w:rsidRDefault="006305D7" w:rsidP="00630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(обстоятельства, при которых стало известно о случаях обращения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муниципальному служащему в связи с исполнением им служебных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обязанностей каких-либо лиц в целях склонения его к совершению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коррупционных правонарушений (дата, место, время, другие условия))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(подробные сведения о коррупционных правонарушениях, которые должен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был бы совершить муниципальный служащий по просьбе обратившихся лиц)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(все известные сведения о физическом (юридическом) лице, склоняющем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служащего к коррупционному правонарушению)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(способ и обстоятельства склонения к коррупционному правонарушению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(подкуп, угроза, обман и т.д.), а также информация об отказе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согласии)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служащего  принять предложение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совершении коррупционного правонарушения)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305D7" w:rsidRDefault="006305D7" w:rsidP="00630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(дата, подпись, инициалы и фамилия)</w:t>
      </w:r>
    </w:p>
    <w:p w:rsidR="006305D7" w:rsidRDefault="006305D7" w:rsidP="006305D7">
      <w:pPr>
        <w:jc w:val="both"/>
      </w:pPr>
    </w:p>
    <w:p w:rsidR="006305D7" w:rsidRDefault="006305D7" w:rsidP="006305D7">
      <w:pPr>
        <w:jc w:val="both"/>
      </w:pPr>
    </w:p>
    <w:p w:rsidR="006305D7" w:rsidRDefault="006305D7" w:rsidP="006305D7">
      <w:pPr>
        <w:jc w:val="both"/>
      </w:pPr>
    </w:p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Pr="00684572" w:rsidRDefault="006305D7" w:rsidP="006305D7"/>
    <w:p w:rsidR="006305D7" w:rsidRDefault="006305D7" w:rsidP="006305D7">
      <w:pPr>
        <w:jc w:val="both"/>
      </w:pPr>
    </w:p>
    <w:p w:rsidR="006305D7" w:rsidRDefault="006305D7" w:rsidP="006305D7">
      <w:pPr>
        <w:jc w:val="both"/>
      </w:pPr>
    </w:p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Default="006305D7" w:rsidP="006305D7"/>
    <w:p w:rsidR="006305D7" w:rsidRPr="00684572" w:rsidRDefault="006305D7" w:rsidP="006305D7"/>
    <w:p w:rsidR="006305D7" w:rsidRPr="00684572" w:rsidRDefault="006305D7" w:rsidP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p w:rsidR="006305D7" w:rsidRDefault="006305D7"/>
    <w:sectPr w:rsidR="0063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4F"/>
    <w:rsid w:val="0007380A"/>
    <w:rsid w:val="001A1F3B"/>
    <w:rsid w:val="002C61AA"/>
    <w:rsid w:val="006305D7"/>
    <w:rsid w:val="008B13DA"/>
    <w:rsid w:val="00A66D4F"/>
    <w:rsid w:val="00C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F41C"/>
  <w15:chartTrackingRefBased/>
  <w15:docId w15:val="{985F637A-597C-4B45-81EF-732E04FE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3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59;&#1074;&#1077;&#1076;&#1086;&#1084;&#1083;&#1077;&#1085;&#1080;&#1077;%20&#1087;&#1088;&#1077;&#1076;&#1089;&#1090;&#1072;&#1074;&#1080;&#1090;&#1077;&#1083;&#1103;%20&#1085;&#1072;&#1085;&#1080;&#1084;&#1072;&#1090;&#1077;&#1083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9;&#1074;&#1077;&#1076;&#1086;&#1084;&#1083;&#1077;&#1085;&#1080;&#1077;%20&#1087;&#1088;&#1077;&#1076;&#1089;&#1090;&#1072;&#1074;&#1080;&#1090;&#1077;&#1083;&#1103;%20&#1085;&#1072;&#1085;&#1080;&#1084;&#1072;&#1090;&#1077;&#1083;&#1103;.doc" TargetMode="External"/><Relationship Id="rId5" Type="http://schemas.openxmlformats.org/officeDocument/2006/relationships/hyperlink" Target="file:///F:\&#1059;&#1074;&#1077;&#1076;&#1086;&#1084;&#1083;&#1077;&#1085;&#1080;&#1077;%20&#1087;&#1088;&#1077;&#1076;&#1089;&#1090;&#1072;&#1074;&#1080;&#1090;&#1077;&#1083;&#1103;%20&#1085;&#1072;&#1085;&#1080;&#1084;&#1072;&#1090;&#1077;&#1083;&#1103;.doc" TargetMode="External"/><Relationship Id="rId4" Type="http://schemas.openxmlformats.org/officeDocument/2006/relationships/hyperlink" Target="consultantplus://offline/ref=7E3573DC5297ACCED78C1F9E368D8CAE4E03FB1A78856747420E9CBF632A660A3AFD11FEFFB2F759BDq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2022-02-07T05:49:00Z</dcterms:created>
  <dcterms:modified xsi:type="dcterms:W3CDTF">2022-02-07T05:58:00Z</dcterms:modified>
</cp:coreProperties>
</file>